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1BB" w:rsidRPr="00F05E62" w:rsidRDefault="008561BB" w:rsidP="008561BB">
      <w:pPr>
        <w:pStyle w:val="TitulliTitull"/>
        <w:ind w:firstLine="720"/>
        <w:jc w:val="both"/>
        <w:rPr>
          <w:sz w:val="21"/>
          <w:szCs w:val="21"/>
          <w:lang w:val="sq-AL"/>
        </w:rPr>
      </w:pPr>
      <w:r w:rsidRPr="00F05E62">
        <w:rPr>
          <w:caps w:val="0"/>
          <w:sz w:val="21"/>
          <w:szCs w:val="21"/>
          <w:lang w:val="sq-AL"/>
        </w:rPr>
        <w:t>Gjykata e Rrethit Gjyqësor Krujë, me vendimin e datës 7.7.2010, vendosi heqjen e zotësisë për të vepruar të shtetasit Albert Caca, i datëlindjes 3.7.1983 dhe caktimin si kujdestare nënën e tij, kërkuesen, Servete Murati.</w:t>
      </w:r>
    </w:p>
    <w:p w:rsidR="00A65386" w:rsidRDefault="008561BB">
      <w:bookmarkStart w:id="0" w:name="_GoBack"/>
      <w:bookmarkEnd w:id="0"/>
    </w:p>
    <w:sectPr w:rsidR="00A65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652"/>
    <w:rsid w:val="008561BB"/>
    <w:rsid w:val="00966546"/>
    <w:rsid w:val="00C76652"/>
    <w:rsid w:val="00E2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33B30C-34AC-47D1-BB0B-6295EA804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Titull">
    <w:name w:val="Titulli_Titull"/>
    <w:rsid w:val="008561BB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2019-02-18T10:52:00Z</dcterms:created>
  <dcterms:modified xsi:type="dcterms:W3CDTF">2019-02-18T10:52:00Z</dcterms:modified>
</cp:coreProperties>
</file>