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96C" w:rsidRDefault="0099696C" w:rsidP="0099696C">
      <w:pPr>
        <w:pStyle w:val="Akti"/>
        <w:keepNext w:val="0"/>
        <w:jc w:val="left"/>
        <w:rPr>
          <w:color w:val="auto"/>
          <w:sz w:val="21"/>
          <w:szCs w:val="21"/>
          <w:lang w:val="sq-AL"/>
        </w:rPr>
      </w:pPr>
    </w:p>
    <w:p w:rsidR="0099696C" w:rsidRPr="003943C4" w:rsidRDefault="0099696C" w:rsidP="0099696C">
      <w:pPr>
        <w:pStyle w:val="Akti"/>
        <w:keepNext w:val="0"/>
        <w:rPr>
          <w:color w:val="auto"/>
          <w:sz w:val="21"/>
          <w:szCs w:val="21"/>
          <w:lang w:val="sq-AL"/>
        </w:rPr>
      </w:pPr>
      <w:r w:rsidRPr="003943C4">
        <w:rPr>
          <w:color w:val="auto"/>
          <w:sz w:val="21"/>
          <w:szCs w:val="21"/>
          <w:lang w:val="sq-AL"/>
        </w:rPr>
        <w:t>VENDIM</w:t>
      </w:r>
    </w:p>
    <w:p w:rsidR="0099696C" w:rsidRPr="003943C4" w:rsidRDefault="0099696C" w:rsidP="0099696C">
      <w:pPr>
        <w:pStyle w:val="Paragrafi"/>
        <w:rPr>
          <w:sz w:val="21"/>
          <w:szCs w:val="21"/>
          <w:lang w:val="sq-AL"/>
        </w:rPr>
      </w:pPr>
    </w:p>
    <w:p w:rsidR="0099696C" w:rsidRPr="003943C4" w:rsidRDefault="0099696C" w:rsidP="0099696C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Gjykata e Rrethit Gjyqësor Pogradec, me vendimin nr. 860-492, datë 7.6.2012, vendosi shpalljen të zhdukur dhe të vdekur të shtetasit Luan Tefik Sadikaj, i datëlindjes 20.3.1929, lindur dhe banues në fshatin Buçimas, Pogradec, si dhe caktimin e shtetases Luljeta Sadikaj, si kujdestare për administrimin e pasurisë së tij. </w:t>
      </w:r>
    </w:p>
    <w:p w:rsidR="0099696C" w:rsidRPr="003943C4" w:rsidRDefault="0099696C" w:rsidP="0099696C">
      <w:pPr>
        <w:pStyle w:val="Paragrafi"/>
        <w:rPr>
          <w:sz w:val="21"/>
          <w:szCs w:val="21"/>
          <w:lang w:val="sq-AL"/>
        </w:rPr>
      </w:pPr>
    </w:p>
    <w:p w:rsidR="0099696C" w:rsidRPr="003943C4" w:rsidRDefault="0099696C" w:rsidP="0099696C">
      <w:pPr>
        <w:pStyle w:val="Autoriteti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KËRKUESE</w:t>
      </w:r>
    </w:p>
    <w:p w:rsidR="00C21F6A" w:rsidRDefault="0099696C" w:rsidP="0099696C">
      <w:pPr>
        <w:pStyle w:val="Paragrafi"/>
        <w:ind w:firstLine="0"/>
        <w:jc w:val="right"/>
      </w:pPr>
      <w:r>
        <w:rPr>
          <w:b/>
          <w:sz w:val="21"/>
          <w:szCs w:val="21"/>
          <w:lang w:val="sq-AL"/>
        </w:rPr>
        <w:t>Luljeta Sadika</w:t>
      </w:r>
    </w:p>
    <w:sectPr w:rsidR="00C21F6A" w:rsidSect="00C21F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characterSpacingControl w:val="doNotCompress"/>
  <w:compat/>
  <w:rsids>
    <w:rsidRoot w:val="0099696C"/>
    <w:rsid w:val="0099696C"/>
    <w:rsid w:val="00C21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F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9696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99696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Paragrafi">
    <w:name w:val="Paragrafi"/>
    <w:link w:val="ParagrafiChar"/>
    <w:rsid w:val="0099696C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99696C"/>
    <w:rPr>
      <w:rFonts w:ascii="CG Times" w:eastAsia="MS Mincho" w:hAnsi="CG Times" w:cs="CG Times"/>
    </w:rPr>
  </w:style>
  <w:style w:type="character" w:customStyle="1" w:styleId="AutoritetiChar">
    <w:name w:val="Autoriteti Char"/>
    <w:basedOn w:val="DefaultParagraphFont"/>
    <w:link w:val="Autoriteti"/>
    <w:rsid w:val="0099696C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locked/>
    <w:rsid w:val="0099696C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304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n.fagu</dc:creator>
  <cp:lastModifiedBy>n.fagu</cp:lastModifiedBy>
  <cp:revision>1</cp:revision>
  <dcterms:created xsi:type="dcterms:W3CDTF">2012-09-05T08:27:00Z</dcterms:created>
  <dcterms:modified xsi:type="dcterms:W3CDTF">2012-09-05T08:28:00Z</dcterms:modified>
</cp:coreProperties>
</file>