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A9F" w:rsidRDefault="00BF0A9F" w:rsidP="00BF0A9F">
      <w:pPr>
        <w:pStyle w:val="Akti"/>
      </w:pPr>
      <w:bookmarkStart w:id="0" w:name="_GoBack"/>
      <w:bookmarkEnd w:id="0"/>
      <w:r>
        <w:t xml:space="preserve">Vendim </w:t>
      </w:r>
    </w:p>
    <w:p w:rsidR="00BF0A9F" w:rsidRDefault="00BF0A9F" w:rsidP="00BF0A9F">
      <w:pPr>
        <w:pStyle w:val="Titulli"/>
      </w:pPr>
      <w:r>
        <w:rPr>
          <w:caps w:val="0"/>
        </w:rPr>
        <w:t>(i shkurtuar)</w:t>
      </w:r>
    </w:p>
    <w:p w:rsidR="00BF0A9F" w:rsidRDefault="00BF0A9F" w:rsidP="00BF0A9F">
      <w:pPr>
        <w:pStyle w:val="Paragrafi"/>
      </w:pPr>
    </w:p>
    <w:p w:rsidR="00BF0A9F" w:rsidRPr="00083EF7" w:rsidRDefault="00BF0A9F" w:rsidP="00BF0A9F">
      <w:pPr>
        <w:pStyle w:val="Paragrafi"/>
      </w:pPr>
      <w:r>
        <w:t>Gjykata e Rrethit Gjyqësor Mat, me vendimin nr.400, datë 5.11.2012, vendosi shpalljen të zhdukur të shtetasit Mirash Tosku, i biri i Nrecës dhe Penës, i datëlindjes 24.6.1969, lindur në fashtin Baz të rrethit Mat.</w:t>
      </w:r>
    </w:p>
    <w:sectPr w:rsidR="00BF0A9F" w:rsidRPr="00083EF7" w:rsidSect="009235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F0A9F"/>
    <w:rsid w:val="00923549"/>
    <w:rsid w:val="009D57D4"/>
    <w:rsid w:val="00BF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36EABE-0456-4018-85E9-C7E254217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3549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F0A9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Paragrafi">
    <w:name w:val="Paragrafi"/>
    <w:link w:val="ParagrafiChar"/>
    <w:rsid w:val="00BF0A9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BF0A9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F0A9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locked/>
    <w:rsid w:val="00BF0A9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BF0A9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2019-03-18T15:51:00Z</dcterms:created>
  <dcterms:modified xsi:type="dcterms:W3CDTF">2019-03-18T15:51:00Z</dcterms:modified>
</cp:coreProperties>
</file>