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D34" w:rsidRPr="009A6253" w:rsidRDefault="00015D34" w:rsidP="00015D3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A6253">
        <w:rPr>
          <w:sz w:val="21"/>
          <w:szCs w:val="21"/>
          <w:lang w:val="sq-AL"/>
        </w:rPr>
        <w:t>VENDIM</w:t>
      </w:r>
    </w:p>
    <w:p w:rsidR="00015D34" w:rsidRPr="009A6253" w:rsidRDefault="00015D34" w:rsidP="00015D34">
      <w:pPr>
        <w:pStyle w:val="Paragrafi"/>
        <w:rPr>
          <w:sz w:val="21"/>
          <w:szCs w:val="21"/>
          <w:lang w:val="sq-AL"/>
        </w:rPr>
      </w:pPr>
    </w:p>
    <w:p w:rsidR="00015D34" w:rsidRPr="009A6253" w:rsidRDefault="00015D34" w:rsidP="00015D34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Gjykata e Rrethit Gjyqësor Tiranë, me vendimin nr. 5174, datë 24.6.2013, vendosi deklarimin e vdekjes së shtetasit Hakik Mena, i biri i Xhavitit dhe i Gjylsimes, i datëlindjes 8.10.1977, lindur në Vasie</w:t>
      </w:r>
      <w:r>
        <w:rPr>
          <w:sz w:val="21"/>
          <w:szCs w:val="21"/>
          <w:lang w:val="sq-AL"/>
        </w:rPr>
        <w:t>,</w:t>
      </w:r>
      <w:r w:rsidRPr="009A6253">
        <w:rPr>
          <w:sz w:val="21"/>
          <w:szCs w:val="21"/>
          <w:lang w:val="sq-AL"/>
        </w:rPr>
        <w:t xml:space="preserve"> Dibër.</w:t>
      </w:r>
    </w:p>
    <w:sectPr w:rsidR="00015D34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5D34"/>
    <w:rsid w:val="00015D34"/>
    <w:rsid w:val="008F3441"/>
    <w:rsid w:val="0095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E54AEA-CF7B-4E48-8E6A-0A7BFF4D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5D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015D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15D3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015D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