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7E" w:rsidRPr="009C75AD" w:rsidRDefault="008E307E" w:rsidP="008E307E">
      <w:pPr>
        <w:pStyle w:val="NenkreuNr"/>
        <w:rPr>
          <w:b/>
          <w:sz w:val="21"/>
          <w:szCs w:val="21"/>
          <w:lang w:val="sq-AL"/>
        </w:rPr>
      </w:pPr>
      <w:r w:rsidRPr="009C75AD">
        <w:rPr>
          <w:b/>
          <w:sz w:val="21"/>
          <w:szCs w:val="21"/>
          <w:lang w:val="sq-AL"/>
        </w:rPr>
        <w:t>Vendim</w:t>
      </w:r>
    </w:p>
    <w:p w:rsidR="008E307E" w:rsidRPr="00BD31AA" w:rsidRDefault="008E307E" w:rsidP="008E307E">
      <w:pPr>
        <w:jc w:val="center"/>
        <w:rPr>
          <w:rFonts w:ascii="CG Times" w:hAnsi="CG Times"/>
          <w:i/>
          <w:sz w:val="21"/>
          <w:szCs w:val="21"/>
          <w:lang w:val="sq-AL"/>
        </w:rPr>
      </w:pPr>
      <w:r w:rsidRPr="00BD31AA">
        <w:rPr>
          <w:rFonts w:ascii="CG Times" w:hAnsi="CG Times"/>
          <w:i/>
          <w:sz w:val="21"/>
          <w:szCs w:val="21"/>
          <w:lang w:val="sq-AL"/>
        </w:rPr>
        <w:t xml:space="preserve">(i shkurtuar) </w:t>
      </w:r>
    </w:p>
    <w:p w:rsidR="008E307E" w:rsidRPr="000D5BC0" w:rsidRDefault="008E307E" w:rsidP="008E307E">
      <w:pPr>
        <w:pStyle w:val="Paragrafi"/>
        <w:rPr>
          <w:sz w:val="12"/>
          <w:szCs w:val="21"/>
          <w:lang w:val="sq-AL"/>
        </w:rPr>
      </w:pPr>
    </w:p>
    <w:p w:rsidR="008E307E" w:rsidRPr="009C75AD" w:rsidRDefault="008E307E" w:rsidP="008E307E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 xml:space="preserve">Gjykata e Rrethit Gjyqësor Berat, me vendimin nr. 1431, datë 26.12.2013, vendosi shpalljen të zhdukur të shtetasit </w:t>
      </w:r>
      <w:bookmarkStart w:id="0" w:name="_GoBack"/>
      <w:r w:rsidRPr="009C75AD">
        <w:rPr>
          <w:sz w:val="21"/>
          <w:szCs w:val="21"/>
          <w:lang w:val="sq-AL"/>
        </w:rPr>
        <w:t>Nevrus Harizaj</w:t>
      </w:r>
      <w:bookmarkEnd w:id="0"/>
      <w:r w:rsidRPr="009C75AD">
        <w:rPr>
          <w:sz w:val="21"/>
          <w:szCs w:val="21"/>
          <w:lang w:val="sq-AL"/>
        </w:rPr>
        <w:t>, i biri i Sulos dhe i Selimesë, i datëlindjes 9.3.1920, lindur në Sevran, Përmet, si dhe caktimin si kujdestar të pasurive të tij, të birin, kërkuesin Shkëlqim Harizaj.</w:t>
      </w:r>
    </w:p>
    <w:p w:rsidR="008E307E" w:rsidRPr="009C75AD" w:rsidRDefault="008E307E" w:rsidP="008E307E">
      <w:pPr>
        <w:pStyle w:val="NenkreuNr"/>
        <w:rPr>
          <w:b/>
          <w:sz w:val="21"/>
          <w:szCs w:val="21"/>
          <w:lang w:val="sq-AL"/>
        </w:rPr>
      </w:pPr>
    </w:p>
    <w:p w:rsidR="00CB5BA3" w:rsidRDefault="00CB5BA3"/>
    <w:sectPr w:rsidR="00CB5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7E"/>
    <w:rsid w:val="008E307E"/>
    <w:rsid w:val="00CB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07E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8E30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aragrafi">
    <w:name w:val="Paragrafi"/>
    <w:link w:val="ParagrafiChar"/>
    <w:rsid w:val="008E307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E307E"/>
    <w:rPr>
      <w:rFonts w:ascii="CG Times" w:eastAsia="MS Mincho" w:hAnsi="CG Times" w:cs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07E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8E30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aragrafi">
    <w:name w:val="Paragrafi"/>
    <w:link w:val="ParagrafiChar"/>
    <w:rsid w:val="008E307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E307E"/>
    <w:rPr>
      <w:rFonts w:ascii="CG Times" w:eastAsia="MS Mincho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2019-02-01T11:40:00Z</dcterms:created>
  <dcterms:modified xsi:type="dcterms:W3CDTF">2019-02-01T11:41:00Z</dcterms:modified>
</cp:coreProperties>
</file>