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CB9" w:rsidRPr="00402B10" w:rsidRDefault="00636CB9" w:rsidP="00636CB9">
      <w:pPr>
        <w:pStyle w:val="Akti"/>
        <w:ind w:firstLine="0"/>
      </w:pPr>
      <w:r w:rsidRPr="00402B10">
        <w:t>Vendim</w:t>
      </w:r>
    </w:p>
    <w:p w:rsidR="00636CB9" w:rsidRPr="00F82B4A" w:rsidRDefault="00636CB9" w:rsidP="00636CB9">
      <w:pPr>
        <w:pStyle w:val="Paragrafi"/>
        <w:ind w:firstLine="0"/>
        <w:jc w:val="center"/>
        <w:rPr>
          <w:i/>
          <w:lang w:val="sq-AL"/>
        </w:rPr>
      </w:pPr>
      <w:r w:rsidRPr="00F82B4A">
        <w:rPr>
          <w:i/>
          <w:lang w:val="sq-AL"/>
        </w:rPr>
        <w:t>(i shkurtuar)</w:t>
      </w:r>
    </w:p>
    <w:p w:rsidR="00636CB9" w:rsidRPr="00F82B4A" w:rsidRDefault="00636CB9" w:rsidP="00636CB9">
      <w:pPr>
        <w:pStyle w:val="Paragrafi"/>
        <w:rPr>
          <w:sz w:val="14"/>
          <w:lang w:val="sq-AL"/>
        </w:rPr>
      </w:pPr>
    </w:p>
    <w:p w:rsidR="00636CB9" w:rsidRDefault="00636CB9" w:rsidP="00636CB9">
      <w:pPr>
        <w:pStyle w:val="Paragrafi"/>
        <w:rPr>
          <w:lang w:val="sq-AL"/>
        </w:rPr>
      </w:pPr>
      <w:r w:rsidRPr="00402B10">
        <w:rPr>
          <w:lang w:val="sq-AL"/>
        </w:rPr>
        <w:t>Gjykata e Rrethit Gjyq</w:t>
      </w:r>
      <w:r>
        <w:rPr>
          <w:lang w:val="sq-AL"/>
        </w:rPr>
        <w:t>ësor Tiranë, me vendimin nr. 1048, datë 28.1.2014, vendosi shpalljen të vdekur të shtetases Edlira Balliu, e bija e Bashkimit dhe e Nimetes, e datëlindjes 9.8.1977.</w:t>
      </w:r>
    </w:p>
    <w:p w:rsidR="00B64ACD" w:rsidRDefault="00B64ACD">
      <w:bookmarkStart w:id="0" w:name="_GoBack"/>
      <w:bookmarkEnd w:id="0"/>
    </w:p>
    <w:sectPr w:rsidR="00B64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CB9"/>
    <w:rsid w:val="00636CB9"/>
    <w:rsid w:val="00B6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6CB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Paragrafi">
    <w:name w:val="Paragrafi"/>
    <w:link w:val="ParagrafiChar"/>
    <w:rsid w:val="00636CB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36CB9"/>
    <w:rPr>
      <w:rFonts w:ascii="CG Times" w:eastAsia="MS Mincho" w:hAnsi="CG Times" w:cs="CG Times"/>
      <w:sz w:val="21"/>
    </w:rPr>
  </w:style>
  <w:style w:type="character" w:customStyle="1" w:styleId="AktiChar">
    <w:name w:val="Akti Char"/>
    <w:basedOn w:val="DefaultParagraphFont"/>
    <w:link w:val="Akti"/>
    <w:rsid w:val="00636CB9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6CB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Paragrafi">
    <w:name w:val="Paragrafi"/>
    <w:link w:val="ParagrafiChar"/>
    <w:rsid w:val="00636CB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36CB9"/>
    <w:rPr>
      <w:rFonts w:ascii="CG Times" w:eastAsia="MS Mincho" w:hAnsi="CG Times" w:cs="CG Times"/>
      <w:sz w:val="21"/>
    </w:rPr>
  </w:style>
  <w:style w:type="character" w:customStyle="1" w:styleId="AktiChar">
    <w:name w:val="Akti Char"/>
    <w:basedOn w:val="DefaultParagraphFont"/>
    <w:link w:val="Akti"/>
    <w:rsid w:val="00636CB9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2019-01-26T15:52:00Z</dcterms:created>
  <dcterms:modified xsi:type="dcterms:W3CDTF">2019-01-26T15:54:00Z</dcterms:modified>
</cp:coreProperties>
</file>