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1C" w:rsidRPr="00AE7BB1" w:rsidRDefault="003F211C" w:rsidP="003F211C">
      <w:pPr>
        <w:pStyle w:val="Akti"/>
        <w:rPr>
          <w:lang w:val="sq-AL"/>
        </w:rPr>
      </w:pPr>
      <w:bookmarkStart w:id="0" w:name="_GoBack"/>
      <w:bookmarkEnd w:id="0"/>
      <w:r w:rsidRPr="00AE7BB1">
        <w:rPr>
          <w:lang w:val="sq-AL"/>
        </w:rPr>
        <w:t>VENDIM</w:t>
      </w:r>
    </w:p>
    <w:p w:rsidR="003F211C" w:rsidRPr="00AE7BB1" w:rsidRDefault="003F211C" w:rsidP="003F211C">
      <w:pPr>
        <w:pStyle w:val="Paragrafi"/>
        <w:rPr>
          <w:lang w:val="sq-AL"/>
        </w:rPr>
      </w:pPr>
    </w:p>
    <w:p w:rsidR="003F211C" w:rsidRPr="00AE7BB1" w:rsidRDefault="003F211C" w:rsidP="003F211C">
      <w:pPr>
        <w:pStyle w:val="Paragrafi"/>
        <w:rPr>
          <w:lang w:val="sq-AL"/>
        </w:rPr>
      </w:pPr>
      <w:r w:rsidRPr="00AE7BB1">
        <w:rPr>
          <w:lang w:val="sq-AL"/>
        </w:rPr>
        <w:t>Gjykata e Rrethit Gjyqësor Vlorë, me vendimin nr. 1468, datë 16.7.2015, vendosi shpalljen të zhdukur të shtetasit Romeo  Beluli, i biri i Myfitit dhe Elmës, i datëlindjes 18.3.1968, dhe caktimin  e shtetases Mimoza Beluli si kujdestare të pasurisë së tij.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1C"/>
    <w:rsid w:val="000F6EA9"/>
    <w:rsid w:val="003F211C"/>
    <w:rsid w:val="00D9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21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3F21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F211C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3F211C"/>
    <w:rPr>
      <w:rFonts w:ascii="Garamond" w:eastAsia="MS Mincho" w:hAnsi="Garamond" w:cs="CG Times"/>
      <w:b/>
      <w:bCs/>
      <w:caps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21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3F21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F211C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3F211C"/>
    <w:rPr>
      <w:rFonts w:ascii="Garamond" w:eastAsia="MS Mincho" w:hAnsi="Garamond" w:cs="CG Times"/>
      <w:b/>
      <w:bCs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2019-01-30T14:40:00Z</cp:lastPrinted>
  <dcterms:created xsi:type="dcterms:W3CDTF">2016-01-21T13:20:00Z</dcterms:created>
  <dcterms:modified xsi:type="dcterms:W3CDTF">2019-01-30T14:40:00Z</dcterms:modified>
</cp:coreProperties>
</file>