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633" w:rsidRPr="00097B75" w:rsidRDefault="006D6633" w:rsidP="006D663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B75">
        <w:rPr>
          <w:rFonts w:ascii="Garamond" w:hAnsi="Garamond"/>
          <w:b/>
          <w:sz w:val="24"/>
          <w:szCs w:val="24"/>
          <w:lang w:val="sq-AL"/>
        </w:rPr>
        <w:t>VENDIM</w:t>
      </w:r>
    </w:p>
    <w:p w:rsidR="006D6633" w:rsidRPr="00097B75" w:rsidRDefault="006D6633" w:rsidP="006D6633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097B75">
        <w:rPr>
          <w:rFonts w:ascii="Garamond" w:hAnsi="Garamond"/>
          <w:i/>
          <w:sz w:val="24"/>
          <w:szCs w:val="24"/>
          <w:lang w:val="sq-AL"/>
        </w:rPr>
        <w:t xml:space="preserve"> (i shkurtuar)</w:t>
      </w:r>
    </w:p>
    <w:bookmarkEnd w:id="0"/>
    <w:p w:rsidR="006D6633" w:rsidRPr="00097B75" w:rsidRDefault="006D6633" w:rsidP="006D6633">
      <w:pPr>
        <w:spacing w:after="0" w:line="240" w:lineRule="auto"/>
        <w:ind w:firstLine="288"/>
        <w:rPr>
          <w:rFonts w:ascii="Garamond" w:hAnsi="Garamond"/>
          <w:sz w:val="14"/>
          <w:szCs w:val="14"/>
          <w:lang w:val="sq-AL"/>
        </w:rPr>
      </w:pPr>
    </w:p>
    <w:p w:rsidR="006D6633" w:rsidRPr="00097B75" w:rsidRDefault="006D6633" w:rsidP="006D6633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097B75">
        <w:rPr>
          <w:rFonts w:ascii="Garamond" w:hAnsi="Garamond"/>
          <w:sz w:val="24"/>
          <w:szCs w:val="24"/>
          <w:lang w:val="sq-AL"/>
        </w:rPr>
        <w:t>Gjykata e Rrethit Gjyqësor Kavajë, me vendimin numër 12-2016-630/238, datë 25.4.2016, vendosi shpalljen të zhdukur të shtetasit Naxhi Caca, duke caktuar si kujdestare apo përfaqësuese ligjore të tij, bashkëshorten e tij, kërkuesen Xhemaile Caca.</w:t>
      </w:r>
    </w:p>
    <w:p w:rsidR="007A2D6C" w:rsidRDefault="007A2D6C"/>
    <w:sectPr w:rsidR="007A2D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633"/>
    <w:rsid w:val="006D6633"/>
    <w:rsid w:val="007A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3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3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2016-06-02T08:06:00Z</dcterms:created>
  <dcterms:modified xsi:type="dcterms:W3CDTF">2016-06-02T08:07:00Z</dcterms:modified>
</cp:coreProperties>
</file>