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FD" w:rsidRDefault="001544FD" w:rsidP="001544FD">
      <w:pPr>
        <w:pStyle w:val="Paragrafi"/>
        <w:jc w:val="center"/>
        <w:rPr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1544FD" w:rsidRDefault="001544FD" w:rsidP="001544FD">
      <w:pPr>
        <w:pStyle w:val="Paragrafi"/>
        <w:jc w:val="center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(i shkurtuar)</w:t>
      </w:r>
    </w:p>
    <w:p w:rsidR="001544FD" w:rsidRDefault="001544FD" w:rsidP="001544FD">
      <w:pPr>
        <w:pStyle w:val="Paragrafi"/>
        <w:rPr>
          <w:spacing w:val="-4"/>
          <w:sz w:val="14"/>
          <w:lang w:val="sq-AL"/>
        </w:rPr>
      </w:pPr>
    </w:p>
    <w:p w:rsidR="001544FD" w:rsidRDefault="001544FD" w:rsidP="001544F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Gjykata e Rrethit Gjyqësor Vlorë, me vendimin nr. 2174, datë 28.2.2019, vendosi shpalljen të vdekur të shtetasit </w:t>
      </w:r>
      <w:bookmarkStart w:id="0" w:name="_GoBack"/>
      <w:r>
        <w:rPr>
          <w:spacing w:val="-4"/>
          <w:lang w:val="sq-AL"/>
        </w:rPr>
        <w:t>Ermal Xhelo</w:t>
      </w:r>
      <w:bookmarkEnd w:id="0"/>
      <w:r>
        <w:rPr>
          <w:spacing w:val="-4"/>
          <w:lang w:val="sq-AL"/>
        </w:rPr>
        <w:t>, i datëlindjes 14.6.1976, vdekur në datën 13.12.2013.</w:t>
      </w:r>
    </w:p>
    <w:p w:rsidR="001544FD" w:rsidRDefault="001544FD" w:rsidP="001544FD">
      <w:pPr>
        <w:pStyle w:val="Paragrafi"/>
        <w:rPr>
          <w:lang w:val="sq-AL"/>
        </w:rPr>
      </w:pPr>
    </w:p>
    <w:p w:rsidR="00762DF0" w:rsidRDefault="00762DF0"/>
    <w:sectPr w:rsidR="00762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FD"/>
    <w:rsid w:val="001544FD"/>
    <w:rsid w:val="0076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97AE4A-9C87-4288-85AF-6E7F4C03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544F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544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2019-03-26T12:52:00Z</dcterms:created>
  <dcterms:modified xsi:type="dcterms:W3CDTF">2019-03-26T12:53:00Z</dcterms:modified>
</cp:coreProperties>
</file>