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83813" w14:textId="0A7754CD" w:rsidR="000F74B6" w:rsidRPr="0023246B" w:rsidRDefault="0023246B" w:rsidP="009108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246B">
        <w:rPr>
          <w:rFonts w:ascii="Garamond" w:hAnsi="Garamond"/>
          <w:b/>
          <w:sz w:val="24"/>
          <w:szCs w:val="24"/>
          <w:lang w:val="sq-AL"/>
        </w:rPr>
        <w:t>VENDIM</w:t>
      </w:r>
    </w:p>
    <w:p w14:paraId="5B7CF5D8" w14:textId="40639D88" w:rsidR="0023246B" w:rsidRPr="0023246B" w:rsidRDefault="0023246B" w:rsidP="009108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3246B">
        <w:rPr>
          <w:rFonts w:ascii="Garamond" w:hAnsi="Garamond"/>
          <w:sz w:val="24"/>
          <w:szCs w:val="24"/>
          <w:lang w:val="sq-AL"/>
        </w:rPr>
        <w:t>(</w:t>
      </w:r>
      <w:r w:rsidRPr="0023246B">
        <w:rPr>
          <w:rFonts w:ascii="Garamond" w:hAnsi="Garamond"/>
          <w:i/>
          <w:sz w:val="24"/>
          <w:szCs w:val="24"/>
          <w:lang w:val="sq-AL"/>
        </w:rPr>
        <w:t>i shkurtuar</w:t>
      </w:r>
      <w:r w:rsidRPr="0023246B">
        <w:rPr>
          <w:rFonts w:ascii="Garamond" w:hAnsi="Garamond"/>
          <w:sz w:val="24"/>
          <w:szCs w:val="24"/>
          <w:lang w:val="sq-AL"/>
        </w:rPr>
        <w:t>)</w:t>
      </w:r>
    </w:p>
    <w:p w14:paraId="7122E242" w14:textId="14BBF610" w:rsidR="009108A5" w:rsidRPr="0023246B" w:rsidRDefault="009108A5" w:rsidP="009108A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22E243" w14:textId="24F41C3A" w:rsidR="00C314FC" w:rsidRPr="0023246B" w:rsidRDefault="0023246B" w:rsidP="002324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246B">
        <w:rPr>
          <w:rFonts w:ascii="Garamond" w:hAnsi="Garamond"/>
          <w:sz w:val="24"/>
          <w:szCs w:val="24"/>
          <w:lang w:val="sq-AL"/>
        </w:rPr>
        <w:t>Gjykata</w:t>
      </w:r>
      <w:r w:rsidR="00C314FC" w:rsidRPr="0023246B">
        <w:rPr>
          <w:rFonts w:ascii="Garamond" w:hAnsi="Garamond"/>
          <w:sz w:val="24"/>
          <w:szCs w:val="24"/>
          <w:lang w:val="sq-AL"/>
        </w:rPr>
        <w:t xml:space="preserve"> </w:t>
      </w:r>
      <w:r w:rsidRPr="0023246B">
        <w:rPr>
          <w:rFonts w:ascii="Garamond" w:hAnsi="Garamond"/>
          <w:sz w:val="24"/>
          <w:szCs w:val="24"/>
          <w:lang w:val="sq-AL"/>
        </w:rPr>
        <w:t>e</w:t>
      </w:r>
      <w:r w:rsidR="00C314FC" w:rsidRPr="0023246B">
        <w:rPr>
          <w:rFonts w:ascii="Garamond" w:hAnsi="Garamond"/>
          <w:sz w:val="24"/>
          <w:szCs w:val="24"/>
          <w:lang w:val="sq-AL"/>
        </w:rPr>
        <w:t xml:space="preserve"> Rrethit Gjyqësor </w:t>
      </w:r>
      <w:r w:rsidR="008C2E15" w:rsidRPr="0023246B">
        <w:rPr>
          <w:rFonts w:ascii="Garamond" w:hAnsi="Garamond"/>
          <w:sz w:val="24"/>
          <w:szCs w:val="24"/>
          <w:lang w:val="sq-AL"/>
        </w:rPr>
        <w:t>Tiran</w:t>
      </w:r>
      <w:r w:rsidR="00C314FC" w:rsidRPr="0023246B">
        <w:rPr>
          <w:rFonts w:ascii="Garamond" w:hAnsi="Garamond"/>
          <w:sz w:val="24"/>
          <w:szCs w:val="24"/>
          <w:lang w:val="sq-AL"/>
        </w:rPr>
        <w:t xml:space="preserve">ë, </w:t>
      </w:r>
      <w:r w:rsidRPr="0023246B">
        <w:rPr>
          <w:rFonts w:ascii="Garamond" w:hAnsi="Garamond"/>
          <w:sz w:val="24"/>
          <w:szCs w:val="24"/>
          <w:lang w:val="sq-AL"/>
        </w:rPr>
        <w:t>me vendimin nr. 433, datë 7.2.2</w:t>
      </w:r>
      <w:bookmarkStart w:id="0" w:name="_GoBack"/>
      <w:bookmarkEnd w:id="0"/>
      <w:r w:rsidRPr="0023246B">
        <w:rPr>
          <w:rFonts w:ascii="Garamond" w:hAnsi="Garamond"/>
          <w:sz w:val="24"/>
          <w:szCs w:val="24"/>
          <w:lang w:val="sq-AL"/>
        </w:rPr>
        <w:t xml:space="preserve">023, vendosi </w:t>
      </w:r>
      <w:r w:rsidR="008C2E15" w:rsidRPr="0023246B">
        <w:rPr>
          <w:rFonts w:ascii="Garamond" w:hAnsi="Garamond"/>
          <w:sz w:val="24"/>
          <w:szCs w:val="24"/>
          <w:lang w:val="sq-AL"/>
        </w:rPr>
        <w:t xml:space="preserve">shpalljen e vdekjes </w:t>
      </w:r>
      <w:r w:rsidRPr="0023246B">
        <w:rPr>
          <w:rFonts w:ascii="Garamond" w:hAnsi="Garamond"/>
          <w:sz w:val="24"/>
          <w:szCs w:val="24"/>
          <w:lang w:val="sq-AL"/>
        </w:rPr>
        <w:t>së</w:t>
      </w:r>
      <w:r w:rsidR="008C2E15" w:rsidRPr="0023246B">
        <w:rPr>
          <w:rFonts w:ascii="Garamond" w:hAnsi="Garamond"/>
          <w:sz w:val="24"/>
          <w:szCs w:val="24"/>
          <w:lang w:val="sq-AL"/>
        </w:rPr>
        <w:t xml:space="preserve"> shtetasit</w:t>
      </w:r>
      <w:r w:rsidR="00C314FC" w:rsidRPr="002324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314FC" w:rsidRPr="0023246B">
        <w:rPr>
          <w:rFonts w:ascii="Garamond" w:hAnsi="Garamond"/>
          <w:sz w:val="24"/>
          <w:szCs w:val="24"/>
          <w:lang w:val="sq-AL"/>
        </w:rPr>
        <w:t>Vi</w:t>
      </w:r>
      <w:r w:rsidR="008C2E15" w:rsidRPr="0023246B">
        <w:rPr>
          <w:rFonts w:ascii="Garamond" w:hAnsi="Garamond"/>
          <w:sz w:val="24"/>
          <w:szCs w:val="24"/>
          <w:lang w:val="sq-AL"/>
        </w:rPr>
        <w:t>ktor</w:t>
      </w:r>
      <w:proofErr w:type="spellEnd"/>
      <w:r w:rsidR="00525407" w:rsidRPr="002324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5407" w:rsidRPr="0023246B">
        <w:rPr>
          <w:rFonts w:ascii="Garamond" w:hAnsi="Garamond"/>
          <w:sz w:val="24"/>
          <w:szCs w:val="24"/>
          <w:lang w:val="sq-AL"/>
        </w:rPr>
        <w:t>Sh</w:t>
      </w:r>
      <w:r w:rsidR="008C2E15" w:rsidRPr="0023246B">
        <w:rPr>
          <w:rFonts w:ascii="Garamond" w:hAnsi="Garamond"/>
          <w:sz w:val="24"/>
          <w:szCs w:val="24"/>
          <w:lang w:val="sq-AL"/>
        </w:rPr>
        <w:t>arko</w:t>
      </w:r>
      <w:proofErr w:type="spellEnd"/>
      <w:r w:rsidR="008C2E15" w:rsidRPr="0023246B">
        <w:rPr>
          <w:rFonts w:ascii="Garamond" w:hAnsi="Garamond"/>
          <w:sz w:val="24"/>
          <w:szCs w:val="24"/>
          <w:lang w:val="sq-AL"/>
        </w:rPr>
        <w:t xml:space="preserve">, i </w:t>
      </w:r>
      <w:r w:rsidR="00CD6FF0" w:rsidRPr="0023246B">
        <w:rPr>
          <w:rFonts w:ascii="Garamond" w:hAnsi="Garamond"/>
          <w:sz w:val="24"/>
          <w:szCs w:val="24"/>
          <w:lang w:val="sq-AL"/>
        </w:rPr>
        <w:t>datëlindjes</w:t>
      </w:r>
      <w:r w:rsidR="00C314FC" w:rsidRPr="0023246B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23246B">
        <w:rPr>
          <w:rFonts w:ascii="Garamond" w:hAnsi="Garamond"/>
          <w:sz w:val="24"/>
          <w:szCs w:val="24"/>
          <w:lang w:val="sq-AL"/>
        </w:rPr>
        <w:t>3.1.1932</w:t>
      </w:r>
      <w:r w:rsidRPr="0023246B">
        <w:rPr>
          <w:rFonts w:ascii="Garamond" w:hAnsi="Garamond"/>
          <w:sz w:val="24"/>
          <w:szCs w:val="24"/>
          <w:lang w:val="sq-AL"/>
        </w:rPr>
        <w:t>,</w:t>
      </w:r>
      <w:r w:rsidR="00CD6FF0" w:rsidRPr="0023246B">
        <w:rPr>
          <w:rFonts w:ascii="Garamond" w:hAnsi="Garamond"/>
          <w:sz w:val="24"/>
          <w:szCs w:val="24"/>
          <w:lang w:val="sq-AL"/>
        </w:rPr>
        <w:t xml:space="preserve"> me atësi </w:t>
      </w:r>
      <w:proofErr w:type="spellStart"/>
      <w:r w:rsidR="00CD6FF0" w:rsidRPr="0023246B">
        <w:rPr>
          <w:rFonts w:ascii="Garamond" w:hAnsi="Garamond"/>
          <w:sz w:val="24"/>
          <w:szCs w:val="24"/>
          <w:lang w:val="sq-AL"/>
        </w:rPr>
        <w:t>Theodhor</w:t>
      </w:r>
      <w:proofErr w:type="spellEnd"/>
      <w:r w:rsidR="00CD6FF0" w:rsidRPr="0023246B">
        <w:rPr>
          <w:rFonts w:ascii="Garamond" w:hAnsi="Garamond"/>
          <w:sz w:val="24"/>
          <w:szCs w:val="24"/>
          <w:lang w:val="sq-AL"/>
        </w:rPr>
        <w:t xml:space="preserve"> dhe amësi </w:t>
      </w:r>
      <w:proofErr w:type="spellStart"/>
      <w:r w:rsidR="00CD6FF0" w:rsidRPr="0023246B">
        <w:rPr>
          <w:rFonts w:ascii="Garamond" w:hAnsi="Garamond"/>
          <w:sz w:val="24"/>
          <w:szCs w:val="24"/>
          <w:lang w:val="sq-AL"/>
        </w:rPr>
        <w:t>Urania</w:t>
      </w:r>
      <w:proofErr w:type="spellEnd"/>
      <w:r w:rsidR="00CD6FF0" w:rsidRPr="0023246B">
        <w:rPr>
          <w:rFonts w:ascii="Garamond" w:hAnsi="Garamond"/>
          <w:sz w:val="24"/>
          <w:szCs w:val="24"/>
          <w:lang w:val="sq-AL"/>
        </w:rPr>
        <w:t>, dhe caktimin si datë të vdekjes datën 1.8.2007</w:t>
      </w:r>
      <w:r w:rsidRPr="0023246B">
        <w:rPr>
          <w:rFonts w:ascii="Garamond" w:hAnsi="Garamond"/>
          <w:sz w:val="24"/>
          <w:szCs w:val="24"/>
          <w:lang w:val="sq-AL"/>
        </w:rPr>
        <w:t>.</w:t>
      </w:r>
    </w:p>
    <w:p w14:paraId="7122E245" w14:textId="5C475D60" w:rsidR="00C314FC" w:rsidRPr="0023246B" w:rsidRDefault="00C314FC" w:rsidP="009108A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C314FC" w:rsidRPr="00232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F74B6"/>
    <w:rsid w:val="0023246B"/>
    <w:rsid w:val="002D53DD"/>
    <w:rsid w:val="004074C6"/>
    <w:rsid w:val="00495544"/>
    <w:rsid w:val="00525407"/>
    <w:rsid w:val="007A461B"/>
    <w:rsid w:val="008C2E15"/>
    <w:rsid w:val="008C7EE7"/>
    <w:rsid w:val="009108A5"/>
    <w:rsid w:val="00956F02"/>
    <w:rsid w:val="00AD6F91"/>
    <w:rsid w:val="00B34ACF"/>
    <w:rsid w:val="00C314FC"/>
    <w:rsid w:val="00CD6FF0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2E242"/>
  <w15:docId w15:val="{4F945BC2-B0B9-4F19-9AAA-174A4565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F978A66A14F14914E44BF78BF11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433</Nr_x002e__x0020_akti>
    <Data_x0020_e_x0020_Krijimit xmlns="0e656187-b300-4fb0-8bf4-3a50f872073c">2023-06-22T08:44:21Z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2023-06-19T22:00:00Z</Date_x0020_protokolli>
    <Titulli xmlns="0e656187-b300-4fb0-8bf4-3a50f872073c">Shpalljen e vdekjes së shtetasit Viktor Thodhor Sharko</Titulli>
    <Modifikuesi xmlns="0e656187-b300-4fb0-8bf4-3a50f872073c">nevila.samarxhi</Modifikuesi>
    <Nr_x002e__x0020_prot_x0020_QBZ xmlns="0e656187-b300-4fb0-8bf4-3a50f872073c">902/1</Nr_x002e__x0020_prot_x0020_QBZ>
    <Data_x0020_e_x0020_Modifikimit xmlns="0e656187-b300-4fb0-8bf4-3a50f872073c">2023-06-22T09:27:13Z</Data_x0020_e_x0020_Modifikimit>
    <Dekretuar xmlns="0e656187-b300-4fb0-8bf4-3a50f872073c">false</Dekretuar>
    <Data xmlns="0e656187-b300-4fb0-8bf4-3a50f872073c">2023-02-06T23:00:00Z</Data>
    <Nr_x002e__x0020_protokolli_x0020_i_x0020_aktit xmlns="0e656187-b300-4fb0-8bf4-3a50f872073c">869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F978A66A14F14914E44BF78BF11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8BE0B54-BF79-4D58-A7BD-027F212A09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01B616-763A-4B12-8727-31A01B247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3A7347-8565-4CB1-A5C1-80BDE6EA4475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A0598FC-3BFF-4C77-A1AD-50289CEB71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B878E4-0EB9-490A-BDD8-5D49FD96D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vdekjes së shtetasit Viktor Thodhor Sharko</vt:lpstr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vdekjes së shtetasit Viktor Thodhor Sharko</dc:title>
  <dc:creator>Entela Suli</dc:creator>
  <cp:lastModifiedBy>fjora.cahani</cp:lastModifiedBy>
  <cp:revision>4</cp:revision>
  <dcterms:created xsi:type="dcterms:W3CDTF">2023-06-22T08:42:00Z</dcterms:created>
  <dcterms:modified xsi:type="dcterms:W3CDTF">2023-06-22T09:45:00Z</dcterms:modified>
</cp:coreProperties>
</file>