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220E4" w14:textId="77777777" w:rsidR="00A258C9" w:rsidRPr="00E46A30" w:rsidRDefault="00A258C9" w:rsidP="00A25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6A3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B3220E5" w14:textId="6D47CF8D" w:rsidR="007B5E4A" w:rsidRPr="00E46A30" w:rsidRDefault="00A258C9" w:rsidP="00A25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6A30">
        <w:rPr>
          <w:rFonts w:ascii="Garamond" w:hAnsi="Garamond"/>
          <w:b/>
          <w:sz w:val="24"/>
          <w:szCs w:val="24"/>
          <w:lang w:val="sq-AL"/>
        </w:rPr>
        <w:t>Nr.</w:t>
      </w:r>
      <w:r w:rsidR="00E46A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6A30">
        <w:rPr>
          <w:rFonts w:ascii="Garamond" w:hAnsi="Garamond"/>
          <w:b/>
          <w:sz w:val="24"/>
          <w:szCs w:val="24"/>
          <w:lang w:val="sq-AL"/>
        </w:rPr>
        <w:t xml:space="preserve">137, </w:t>
      </w:r>
      <w:r w:rsidR="00E46A30" w:rsidRPr="00E46A3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9910F3" w:rsidRPr="00E46A30">
        <w:rPr>
          <w:rFonts w:ascii="Garamond" w:hAnsi="Garamond"/>
          <w:b/>
          <w:sz w:val="24"/>
          <w:szCs w:val="24"/>
          <w:lang w:val="sq-AL"/>
        </w:rPr>
        <w:t>19.7.2019</w:t>
      </w:r>
    </w:p>
    <w:p w14:paraId="0B3220E6" w14:textId="77777777" w:rsidR="00A258C9" w:rsidRPr="00E46A30" w:rsidRDefault="00A258C9" w:rsidP="00A25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3220E7" w14:textId="5C1BB2DA" w:rsidR="00A258C9" w:rsidRPr="00E46A30" w:rsidRDefault="00A258C9" w:rsidP="00A258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6A30">
        <w:rPr>
          <w:rFonts w:ascii="Garamond" w:hAnsi="Garamond"/>
          <w:b/>
          <w:sz w:val="24"/>
          <w:szCs w:val="24"/>
          <w:lang w:val="sq-AL"/>
        </w:rPr>
        <w:t>PËR NJË SHTESË NË VENDIMIN NR. 7, DATË 21.12.2018</w:t>
      </w:r>
      <w:r w:rsidR="00E46A30">
        <w:rPr>
          <w:rFonts w:ascii="Garamond" w:hAnsi="Garamond"/>
          <w:b/>
          <w:sz w:val="24"/>
          <w:szCs w:val="24"/>
          <w:lang w:val="sq-AL"/>
        </w:rPr>
        <w:t>,</w:t>
      </w:r>
      <w:r w:rsidRPr="00E46A30">
        <w:rPr>
          <w:rFonts w:ascii="Garamond" w:hAnsi="Garamond"/>
          <w:b/>
          <w:sz w:val="24"/>
          <w:szCs w:val="24"/>
          <w:lang w:val="sq-AL"/>
        </w:rPr>
        <w:t xml:space="preserve"> “RREGULLORE PËR</w:t>
      </w:r>
      <w:r w:rsidR="008472E3" w:rsidRPr="00E46A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6A30">
        <w:rPr>
          <w:rFonts w:ascii="Garamond" w:hAnsi="Garamond"/>
          <w:b/>
          <w:sz w:val="24"/>
          <w:szCs w:val="24"/>
          <w:lang w:val="sq-AL"/>
        </w:rPr>
        <w:t>MIRATIMIN E RREGULLAVE PËR ZGJEDHJEN E ZËVENDËSKRYETAR</w:t>
      </w:r>
      <w:r w:rsidR="00344AA4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  <w:r w:rsidRPr="00E46A30">
        <w:rPr>
          <w:rFonts w:ascii="Garamond" w:hAnsi="Garamond"/>
          <w:b/>
          <w:sz w:val="24"/>
          <w:szCs w:val="24"/>
          <w:lang w:val="sq-AL"/>
        </w:rPr>
        <w:t>VE</w:t>
      </w:r>
      <w:r w:rsidR="008472E3" w:rsidRPr="00E46A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46A30">
        <w:rPr>
          <w:rFonts w:ascii="Garamond" w:hAnsi="Garamond"/>
          <w:b/>
          <w:sz w:val="24"/>
          <w:szCs w:val="24"/>
          <w:lang w:val="sq-AL"/>
        </w:rPr>
        <w:t>TË GJYKATAVE”</w:t>
      </w:r>
    </w:p>
    <w:p w14:paraId="0B3220E8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B3220E9" w14:textId="5C51640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6A30">
        <w:rPr>
          <w:rFonts w:ascii="Garamond" w:hAnsi="Garamond"/>
          <w:sz w:val="24"/>
          <w:szCs w:val="24"/>
          <w:lang w:val="sq-AL"/>
        </w:rPr>
        <w:t>Këshilli i Lartë Gjyqësor, bazuar në nenet 83, 89 dhe 92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46A30">
        <w:rPr>
          <w:rFonts w:ascii="Garamond" w:hAnsi="Garamond"/>
          <w:sz w:val="24"/>
          <w:szCs w:val="24"/>
          <w:lang w:val="sq-AL"/>
        </w:rPr>
        <w:t xml:space="preserve"> </w:t>
      </w:r>
      <w:r w:rsidRPr="00E46A30">
        <w:rPr>
          <w:rFonts w:ascii="Garamond" w:hAnsi="Garamond"/>
          <w:sz w:val="24"/>
          <w:szCs w:val="24"/>
          <w:lang w:val="sq-AL"/>
        </w:rPr>
        <w:t>115/2016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“Për organet e qeverisjes së sistemit të drejtësisë”</w:t>
      </w:r>
      <w:r w:rsidR="00EF1681">
        <w:rPr>
          <w:rFonts w:ascii="Garamond" w:hAnsi="Garamond"/>
          <w:sz w:val="24"/>
          <w:szCs w:val="24"/>
          <w:lang w:val="sq-AL"/>
        </w:rPr>
        <w:t>;</w:t>
      </w:r>
      <w:r w:rsidRPr="00E46A30">
        <w:rPr>
          <w:rFonts w:ascii="Garamond" w:hAnsi="Garamond"/>
          <w:sz w:val="24"/>
          <w:szCs w:val="24"/>
          <w:lang w:val="sq-AL"/>
        </w:rPr>
        <w:t xml:space="preserve"> nenin 26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të </w:t>
      </w:r>
      <w:r w:rsidR="00E46A30" w:rsidRPr="00E46A30">
        <w:rPr>
          <w:rFonts w:ascii="Garamond" w:hAnsi="Garamond"/>
          <w:sz w:val="24"/>
          <w:szCs w:val="24"/>
          <w:lang w:val="sq-AL"/>
        </w:rPr>
        <w:t>ligjit nr</w:t>
      </w:r>
      <w:r w:rsidRPr="00E46A30">
        <w:rPr>
          <w:rFonts w:ascii="Garamond" w:hAnsi="Garamond"/>
          <w:sz w:val="24"/>
          <w:szCs w:val="24"/>
          <w:lang w:val="sq-AL"/>
        </w:rPr>
        <w:t>. 98/2016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“Për organizimin e pushtetit gjyqësor në Republikën e Shqipërisë”</w:t>
      </w:r>
      <w:r w:rsidR="00EF1681">
        <w:rPr>
          <w:rFonts w:ascii="Garamond" w:hAnsi="Garamond"/>
          <w:sz w:val="24"/>
          <w:szCs w:val="24"/>
          <w:lang w:val="sq-AL"/>
        </w:rPr>
        <w:t>;</w:t>
      </w:r>
      <w:r w:rsidRPr="00E46A30">
        <w:rPr>
          <w:rFonts w:ascii="Garamond" w:hAnsi="Garamond"/>
          <w:sz w:val="24"/>
          <w:szCs w:val="24"/>
          <w:lang w:val="sq-AL"/>
        </w:rPr>
        <w:t xml:space="preserve"> si dhe nenin 11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të Kodit të Procedurave Administrative, me propozim të Komisionit të Vlerësimit të Etikës dhe Veprimtarisë Profesionale,</w:t>
      </w:r>
    </w:p>
    <w:p w14:paraId="0B3220EA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220EB" w14:textId="77777777" w:rsidR="00A258C9" w:rsidRPr="00E46A30" w:rsidRDefault="00A258C9" w:rsidP="00101F9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6A30">
        <w:rPr>
          <w:rFonts w:ascii="Garamond" w:hAnsi="Garamond"/>
          <w:sz w:val="24"/>
          <w:szCs w:val="24"/>
          <w:lang w:val="sq-AL"/>
        </w:rPr>
        <w:t>VENDOSI:</w:t>
      </w:r>
    </w:p>
    <w:p w14:paraId="0B3220EC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220ED" w14:textId="5E1CDB79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6A30">
        <w:rPr>
          <w:rFonts w:ascii="Garamond" w:hAnsi="Garamond"/>
          <w:sz w:val="24"/>
          <w:szCs w:val="24"/>
          <w:lang w:val="sq-AL"/>
        </w:rPr>
        <w:t>1. Pas pikës 1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të nenit 7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të shtohet pikat 2</w:t>
      </w:r>
      <w:r w:rsidR="00E46A30">
        <w:rPr>
          <w:rFonts w:ascii="Garamond" w:hAnsi="Garamond"/>
          <w:sz w:val="24"/>
          <w:szCs w:val="24"/>
          <w:lang w:val="sq-AL"/>
        </w:rPr>
        <w:t>,</w:t>
      </w:r>
      <w:r w:rsidRPr="00E46A30">
        <w:rPr>
          <w:rFonts w:ascii="Garamond" w:hAnsi="Garamond"/>
          <w:sz w:val="24"/>
          <w:szCs w:val="24"/>
          <w:lang w:val="sq-AL"/>
        </w:rPr>
        <w:t xml:space="preserve"> me përmbajtje si më poshtë:</w:t>
      </w:r>
    </w:p>
    <w:p w14:paraId="0B3220EE" w14:textId="141C9BE2" w:rsidR="00A258C9" w:rsidRPr="00E46A30" w:rsidRDefault="00E46A30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A258C9" w:rsidRPr="00E46A30">
        <w:rPr>
          <w:rFonts w:ascii="Garamond" w:hAnsi="Garamond"/>
          <w:sz w:val="24"/>
          <w:szCs w:val="24"/>
          <w:lang w:val="sq-AL"/>
        </w:rPr>
        <w:t>2. Kur asnjë prej gjyqtarëve në detyrë nuk plotëson kriteret për t’u zgjedhur zëvendëskryetar apo zgjedhja e tij nga Mble</w:t>
      </w:r>
      <w:r>
        <w:rPr>
          <w:rFonts w:ascii="Garamond" w:hAnsi="Garamond"/>
          <w:sz w:val="24"/>
          <w:szCs w:val="24"/>
          <w:lang w:val="sq-AL"/>
        </w:rPr>
        <w:t>d</w:t>
      </w:r>
      <w:r w:rsidR="00A258C9" w:rsidRPr="00E46A30">
        <w:rPr>
          <w:rFonts w:ascii="Garamond" w:hAnsi="Garamond"/>
          <w:sz w:val="24"/>
          <w:szCs w:val="24"/>
          <w:lang w:val="sq-AL"/>
        </w:rPr>
        <w:t>hja e Gjyqtarëve të Gjykatës është objektivisht e pamundur, konsiderohet i zgjedhur si zëvendëskryetar, gjyqtari me përvojën profesionale më të gjatë</w:t>
      </w:r>
      <w:r>
        <w:rPr>
          <w:rFonts w:ascii="Garamond" w:hAnsi="Garamond"/>
          <w:sz w:val="24"/>
          <w:szCs w:val="24"/>
          <w:lang w:val="sq-AL"/>
        </w:rPr>
        <w:t>.</w:t>
      </w:r>
      <w:r w:rsidR="00A258C9" w:rsidRPr="00E46A30">
        <w:rPr>
          <w:rFonts w:ascii="Garamond" w:hAnsi="Garamond"/>
          <w:sz w:val="24"/>
          <w:szCs w:val="24"/>
          <w:lang w:val="sq-AL"/>
        </w:rPr>
        <w:t>”.</w:t>
      </w:r>
    </w:p>
    <w:p w14:paraId="0B3220EF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6A3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B3220F0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3220F1" w14:textId="77777777" w:rsidR="00A258C9" w:rsidRPr="00E46A30" w:rsidRDefault="00A258C9" w:rsidP="00A258C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46A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KËSHILLIN E LARTË GJYQËSOR</w:t>
      </w:r>
    </w:p>
    <w:p w14:paraId="0B3220F2" w14:textId="77777777" w:rsidR="00A258C9" w:rsidRPr="00E46A30" w:rsidRDefault="00A258C9" w:rsidP="00A258C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46A3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KRYETARE</w:t>
      </w:r>
    </w:p>
    <w:p w14:paraId="0B3220F3" w14:textId="77777777" w:rsidR="00A258C9" w:rsidRPr="00E46A30" w:rsidRDefault="00A258C9" w:rsidP="00A258C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E46A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Naureda</w:t>
      </w:r>
      <w:proofErr w:type="spellEnd"/>
      <w:r w:rsidRPr="00E46A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46A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Llagami</w:t>
      </w:r>
      <w:proofErr w:type="spellEnd"/>
      <w:r w:rsidRPr="00E46A3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B3220F4" w14:textId="77777777" w:rsidR="00A258C9" w:rsidRPr="00E46A30" w:rsidRDefault="00A258C9" w:rsidP="00A258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A258C9" w:rsidRPr="00E46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F3"/>
    <w:rsid w:val="00101F91"/>
    <w:rsid w:val="00344AA4"/>
    <w:rsid w:val="0059377D"/>
    <w:rsid w:val="007B5E4A"/>
    <w:rsid w:val="00815A65"/>
    <w:rsid w:val="008472E3"/>
    <w:rsid w:val="009910F3"/>
    <w:rsid w:val="00A258C9"/>
    <w:rsid w:val="00B8690D"/>
    <w:rsid w:val="00E46A30"/>
    <w:rsid w:val="00E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20E4"/>
  <w15:docId w15:val="{280F4A96-8FBA-41C3-929C-17DE75D4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2021-10-06T13:34:19Z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2021-10-05T22:00:00Z</Date_x0020_protokolli>
    <Titulli xmlns="0e656187-b300-4fb0-8bf4-3a50f872073c">Për një shtesë në vendimin nr. 7, datë 21.12.2018 "Rregullore për miratimin e rregullave për zgjedhjen e zëvendëskryetarëve të gjykatave"</Titulli>
    <Modifikuesi xmlns="0e656187-b300-4fb0-8bf4-3a50f872073c">valjeta.kaftalli</Modifikuesi>
    <Nr_x002e__x0020_prot_x0020_QBZ xmlns="0e656187-b300-4fb0-8bf4-3a50f872073c">1354/1</Nr_x002e__x0020_prot_x0020_QBZ>
    <Data_x0020_e_x0020_Modifikimit xmlns="0e656187-b300-4fb0-8bf4-3a50f872073c">2021-10-07T11:06:05Z</Data_x0020_e_x0020_Modifikimit>
    <Dekretuar xmlns="0e656187-b300-4fb0-8bf4-3a50f872073c">false</Dekretuar>
    <Data xmlns="0e656187-b300-4fb0-8bf4-3a50f872073c">2019-07-18T22:00:00Z</Data>
    <Nr_x002e__x0020_protokolli_x0020_i_x0020_aktit xmlns="0e656187-b300-4fb0-8bf4-3a50f872073c">3508/2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11DBC927964297945BBDC36023FD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455B5-5171-4A3C-B31D-DF7E5D044B9C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6AC98B0-CABE-476A-B683-310D982BF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FFDC9-6938-4829-9A6E-25AF1CA3C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2758D7-2415-4018-A3C8-88BD3C25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7, datë 21.12.2018 "Rregullore për miratimin e rregullave për zgjedhjen e zëvendëskryetarëve të gjykatave"</dc:title>
  <dc:creator>Entela Suli</dc:creator>
  <cp:lastModifiedBy>Alma Lisaku</cp:lastModifiedBy>
  <cp:revision>10</cp:revision>
  <dcterms:created xsi:type="dcterms:W3CDTF">2021-10-06T13:31:00Z</dcterms:created>
  <dcterms:modified xsi:type="dcterms:W3CDTF">2021-10-07T12:32:00Z</dcterms:modified>
</cp:coreProperties>
</file>