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05FEE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VENDIM</w:t>
      </w:r>
    </w:p>
    <w:p w14:paraId="736F8AD1" w14:textId="41F5A24B" w:rsidR="00FE448D" w:rsidRPr="00F6774E" w:rsidRDefault="00FE448D" w:rsidP="00FE448D">
      <w:pPr>
        <w:pStyle w:val="TEXTNERREG"/>
        <w:jc w:val="center"/>
        <w:rPr>
          <w:rFonts w:eastAsia="MS Mincho"/>
          <w:b/>
          <w:lang w:val="sq-AL" w:eastAsia="x-none"/>
        </w:rPr>
      </w:pPr>
      <w:r w:rsidRPr="00F6774E">
        <w:rPr>
          <w:rFonts w:eastAsia="MS Mincho"/>
          <w:b/>
          <w:lang w:val="sq-AL" w:eastAsia="x-none"/>
        </w:rPr>
        <w:t>Nr.</w:t>
      </w:r>
      <w:r w:rsidR="00F6774E" w:rsidRPr="00F6774E">
        <w:rPr>
          <w:rFonts w:eastAsia="MS Mincho"/>
          <w:b/>
          <w:lang w:val="sq-AL" w:eastAsia="x-none"/>
        </w:rPr>
        <w:t xml:space="preserve"> </w:t>
      </w:r>
      <w:r w:rsidR="00E5524D">
        <w:rPr>
          <w:rFonts w:eastAsia="MS Mincho"/>
          <w:b/>
          <w:lang w:val="sq-AL" w:eastAsia="x-none"/>
        </w:rPr>
        <w:t>194, datë 12.</w:t>
      </w:r>
      <w:r w:rsidRPr="00F6774E">
        <w:rPr>
          <w:rFonts w:eastAsia="MS Mincho"/>
          <w:b/>
          <w:lang w:val="sq-AL" w:eastAsia="x-none"/>
        </w:rPr>
        <w:t>5.2021</w:t>
      </w:r>
    </w:p>
    <w:p w14:paraId="33E5BF29" w14:textId="77777777" w:rsidR="00FE448D" w:rsidRPr="00F6774E" w:rsidRDefault="00FE448D" w:rsidP="00FE448D">
      <w:pPr>
        <w:pStyle w:val="TEXTNERREG"/>
        <w:jc w:val="center"/>
        <w:rPr>
          <w:b/>
          <w:spacing w:val="5"/>
          <w:kern w:val="28"/>
          <w:lang w:val="sq-AL" w:eastAsia="nl-NL"/>
        </w:rPr>
      </w:pPr>
    </w:p>
    <w:p w14:paraId="0FE35F1D" w14:textId="25741ABF" w:rsidR="00FE448D" w:rsidRPr="00F6774E" w:rsidRDefault="00FE448D" w:rsidP="00FE448D">
      <w:pPr>
        <w:pStyle w:val="TEXTNERREG"/>
        <w:jc w:val="center"/>
        <w:rPr>
          <w:rFonts w:eastAsia="Times New Roman"/>
          <w:b/>
          <w:lang w:val="sq-AL"/>
        </w:rPr>
      </w:pPr>
      <w:r w:rsidRPr="00F6774E">
        <w:rPr>
          <w:rFonts w:eastAsia="Times New Roman"/>
          <w:b/>
          <w:lang w:val="sq-AL"/>
        </w:rPr>
        <w:t>PËR MIRATIMIN E “</w:t>
      </w:r>
      <w:r w:rsidRPr="00F6774E">
        <w:rPr>
          <w:rFonts w:eastAsia="Times New Roman"/>
          <w:b/>
          <w:color w:val="000000"/>
          <w:lang w:val="sq-AL"/>
        </w:rPr>
        <w:t>RREGULLA</w:t>
      </w:r>
      <w:r w:rsidR="00F6774E" w:rsidRPr="00F6774E">
        <w:rPr>
          <w:rFonts w:eastAsia="Times New Roman"/>
          <w:b/>
          <w:color w:val="000000"/>
          <w:lang w:val="sq-AL"/>
        </w:rPr>
        <w:t>VE</w:t>
      </w:r>
      <w:r w:rsidRPr="00F6774E">
        <w:rPr>
          <w:rFonts w:eastAsia="Times New Roman"/>
          <w:b/>
          <w:color w:val="000000"/>
          <w:lang w:val="sq-AL"/>
        </w:rPr>
        <w:t xml:space="preserve"> </w:t>
      </w:r>
      <w:r w:rsidR="00F6774E">
        <w:rPr>
          <w:rFonts w:eastAsia="Times New Roman"/>
          <w:b/>
          <w:color w:val="000000"/>
          <w:lang w:val="sq-AL"/>
        </w:rPr>
        <w:t>TË</w:t>
      </w:r>
      <w:r w:rsidRPr="00F6774E">
        <w:rPr>
          <w:rFonts w:eastAsia="Times New Roman"/>
          <w:b/>
          <w:color w:val="000000"/>
          <w:lang w:val="sq-AL"/>
        </w:rPr>
        <w:t xml:space="preserve"> VLERËSIMIT TË GJYQTARËVE TË KOMANDUAR NË GJYKATËN E LARTË”</w:t>
      </w:r>
    </w:p>
    <w:p w14:paraId="20C49F7F" w14:textId="77777777" w:rsidR="00FE448D" w:rsidRPr="00F6774E" w:rsidRDefault="00FE448D" w:rsidP="00FE448D">
      <w:pPr>
        <w:pStyle w:val="TEXTNERREG"/>
        <w:rPr>
          <w:rFonts w:eastAsia="Times New Roman"/>
          <w:b/>
          <w:color w:val="000000"/>
          <w:lang w:val="sq-AL"/>
        </w:rPr>
      </w:pPr>
    </w:p>
    <w:p w14:paraId="32279B50" w14:textId="63C0FE52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Këshilli i Lartë Gjyqësor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bazuar në nenin 147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pika 1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shkronja “a”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të Kushtetutës, si dhe në nenet 2, 56, 68</w:t>
      </w:r>
      <w:r w:rsidR="00F6774E">
        <w:rPr>
          <w:lang w:val="sq-AL"/>
        </w:rPr>
        <w:t>–</w:t>
      </w:r>
      <w:r w:rsidRPr="00F6774E">
        <w:rPr>
          <w:lang w:val="sq-AL"/>
        </w:rPr>
        <w:t>72, 74</w:t>
      </w:r>
      <w:r w:rsidR="00F6774E">
        <w:rPr>
          <w:lang w:val="sq-AL"/>
        </w:rPr>
        <w:t>–</w:t>
      </w:r>
      <w:r w:rsidRPr="00F6774E">
        <w:rPr>
          <w:lang w:val="sq-AL"/>
        </w:rPr>
        <w:t>78, 84</w:t>
      </w:r>
      <w:r w:rsidR="00F6774E">
        <w:rPr>
          <w:lang w:val="sq-AL"/>
        </w:rPr>
        <w:t>–</w:t>
      </w:r>
      <w:r w:rsidRPr="00F6774E">
        <w:rPr>
          <w:lang w:val="sq-AL"/>
        </w:rPr>
        <w:t>95, 97 dhe 171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të ligjit nr.</w:t>
      </w:r>
      <w:r w:rsidR="00F6774E">
        <w:rPr>
          <w:lang w:val="sq-AL"/>
        </w:rPr>
        <w:t xml:space="preserve"> </w:t>
      </w:r>
      <w:r w:rsidRPr="00F6774E">
        <w:rPr>
          <w:lang w:val="sq-AL"/>
        </w:rPr>
        <w:t>96/2016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“Për statusin e gjyqtarëve dhe të prokurorëve në Republikën e Shqipërisë”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</w:t>
      </w:r>
      <w:r w:rsidR="00F6774E">
        <w:rPr>
          <w:lang w:val="sq-AL"/>
        </w:rPr>
        <w:t>të ndryshuar; në</w:t>
      </w:r>
      <w:r w:rsidRPr="00F6774E">
        <w:rPr>
          <w:lang w:val="sq-AL"/>
        </w:rPr>
        <w:t xml:space="preserve"> nenin 25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të ligjit 48/2019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“Për disa shtesa dhe ndryshime në ligjin </w:t>
      </w:r>
      <w:r w:rsidR="00F6774E">
        <w:rPr>
          <w:lang w:val="sq-AL"/>
        </w:rPr>
        <w:t xml:space="preserve">nr. </w:t>
      </w:r>
      <w:r w:rsidRPr="00F6774E">
        <w:rPr>
          <w:lang w:val="sq-AL"/>
        </w:rPr>
        <w:t xml:space="preserve">96/2016”, me propozimin e Komisionit të Etikës dhe Vlerësimit Profesional, </w:t>
      </w:r>
    </w:p>
    <w:p w14:paraId="347E0D2D" w14:textId="77777777" w:rsidR="00FE448D" w:rsidRPr="00F6774E" w:rsidRDefault="00FE448D" w:rsidP="00FE448D">
      <w:pPr>
        <w:pStyle w:val="TEXTNERREG"/>
        <w:rPr>
          <w:rFonts w:eastAsia="Times New Roman"/>
          <w:b/>
          <w:color w:val="000000"/>
          <w:lang w:val="sq-AL"/>
        </w:rPr>
      </w:pPr>
    </w:p>
    <w:p w14:paraId="62CC4B44" w14:textId="77777777" w:rsidR="00FE448D" w:rsidRPr="00F6774E" w:rsidRDefault="00FE448D" w:rsidP="00FE448D">
      <w:pPr>
        <w:pStyle w:val="TEXTNERREG"/>
        <w:jc w:val="center"/>
        <w:rPr>
          <w:rFonts w:eastAsia="Times New Roman"/>
          <w:color w:val="000000"/>
          <w:lang w:val="sq-AL"/>
        </w:rPr>
      </w:pPr>
      <w:r w:rsidRPr="00F6774E">
        <w:rPr>
          <w:rFonts w:eastAsia="Times New Roman"/>
          <w:color w:val="000000"/>
          <w:lang w:val="sq-AL"/>
        </w:rPr>
        <w:t>VENDOSI:</w:t>
      </w:r>
    </w:p>
    <w:p w14:paraId="52705A53" w14:textId="77777777" w:rsidR="00FE448D" w:rsidRPr="00F6774E" w:rsidRDefault="00FE448D" w:rsidP="00FE448D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</w:p>
    <w:p w14:paraId="3B460E33" w14:textId="1580FFD8" w:rsidR="00FE448D" w:rsidRPr="00F6774E" w:rsidRDefault="00FE448D" w:rsidP="00FE448D">
      <w:pPr>
        <w:pStyle w:val="TEXTNERREG"/>
        <w:rPr>
          <w:b/>
          <w:lang w:val="sq-AL"/>
        </w:rPr>
      </w:pPr>
      <w:r w:rsidRPr="00F6774E">
        <w:rPr>
          <w:lang w:val="sq-AL"/>
        </w:rPr>
        <w:t>1. Miratimin e “Rregulla</w:t>
      </w:r>
      <w:r w:rsidR="00F6774E">
        <w:rPr>
          <w:lang w:val="sq-AL"/>
        </w:rPr>
        <w:t>ve</w:t>
      </w:r>
      <w:r w:rsidRPr="00F6774E">
        <w:rPr>
          <w:lang w:val="sq-AL"/>
        </w:rPr>
        <w:t xml:space="preserve"> </w:t>
      </w:r>
      <w:r w:rsidR="00F6774E">
        <w:rPr>
          <w:lang w:val="sq-AL"/>
        </w:rPr>
        <w:t>të</w:t>
      </w:r>
      <w:r w:rsidRPr="00F6774E">
        <w:rPr>
          <w:lang w:val="sq-AL"/>
        </w:rPr>
        <w:t xml:space="preserve"> vlerësimit të gjyqtarëve të komanduar në Gjykatën e Lartë”, sipas tekstit që i bashkëlidhet këtij vendimi dhe që është pjesë përbërëse e “Skemës së vlerësimit të gjyqtarëve”.</w:t>
      </w:r>
    </w:p>
    <w:p w14:paraId="099B9186" w14:textId="09D562C6" w:rsidR="00FE448D" w:rsidRDefault="00FE448D" w:rsidP="00B670C9">
      <w:pPr>
        <w:pStyle w:val="TEXTNERREG"/>
        <w:rPr>
          <w:lang w:val="sq-AL"/>
        </w:rPr>
      </w:pPr>
      <w:r w:rsidRPr="00F6774E">
        <w:rPr>
          <w:lang w:val="sq-AL"/>
        </w:rPr>
        <w:t>Ky vendim hyn në fuqi në datën</w:t>
      </w:r>
      <w:r w:rsidR="00F6774E">
        <w:rPr>
          <w:lang w:val="sq-AL"/>
        </w:rPr>
        <w:t xml:space="preserve"> e botimit në Fletoren Zyrtare.</w:t>
      </w:r>
    </w:p>
    <w:p w14:paraId="43A3B180" w14:textId="77777777" w:rsidR="00593FC0" w:rsidRPr="00F6774E" w:rsidRDefault="00593FC0" w:rsidP="00B670C9">
      <w:pPr>
        <w:pStyle w:val="TEXTNERREG"/>
        <w:rPr>
          <w:lang w:val="sq-AL"/>
        </w:rPr>
      </w:pPr>
    </w:p>
    <w:p w14:paraId="302A70BC" w14:textId="576E75A2" w:rsidR="00FE448D" w:rsidRPr="00F6774E" w:rsidRDefault="00593FC0" w:rsidP="00593FC0">
      <w:pPr>
        <w:shd w:val="clear" w:color="auto" w:fill="FFFFFF"/>
        <w:spacing w:after="0" w:line="240" w:lineRule="auto"/>
        <w:jc w:val="righ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color w:val="000000"/>
          <w:sz w:val="24"/>
          <w:szCs w:val="24"/>
          <w:lang w:val="sq-AL"/>
        </w:rPr>
        <w:t>PËR KËSHILLIN E LARTË GJYQËSOR</w:t>
      </w:r>
    </w:p>
    <w:p w14:paraId="3E60BA5F" w14:textId="044DC973" w:rsidR="00B175B1" w:rsidRPr="00F6774E" w:rsidRDefault="00B175B1" w:rsidP="00B175B1">
      <w:pPr>
        <w:pStyle w:val="TEXTNERREG"/>
        <w:ind w:firstLine="0"/>
        <w:jc w:val="right"/>
        <w:rPr>
          <w:lang w:val="sq-AL"/>
        </w:rPr>
      </w:pPr>
      <w:r>
        <w:rPr>
          <w:lang w:val="sq-AL"/>
        </w:rPr>
        <w:t>KRYETAR</w:t>
      </w:r>
    </w:p>
    <w:p w14:paraId="1FEA496C" w14:textId="77777777" w:rsidR="00FE448D" w:rsidRPr="00F6774E" w:rsidRDefault="00FE448D" w:rsidP="00593FC0">
      <w:pPr>
        <w:pStyle w:val="TEXTNERREG"/>
        <w:ind w:firstLine="0"/>
        <w:jc w:val="right"/>
        <w:rPr>
          <w:rFonts w:eastAsia="MS Mincho"/>
          <w:b/>
          <w:lang w:val="sq-AL"/>
        </w:rPr>
      </w:pPr>
      <w:r w:rsidRPr="00F6774E">
        <w:rPr>
          <w:rFonts w:eastAsia="MS Mincho"/>
          <w:b/>
          <w:lang w:val="sq-AL"/>
        </w:rPr>
        <w:t>Naureda Llagami</w:t>
      </w:r>
    </w:p>
    <w:p w14:paraId="7A0F6995" w14:textId="77777777" w:rsidR="00FE448D" w:rsidRPr="00F6774E" w:rsidRDefault="00FE448D" w:rsidP="00FE448D">
      <w:pPr>
        <w:pStyle w:val="TEXTNERREG"/>
        <w:jc w:val="right"/>
        <w:rPr>
          <w:lang w:val="sq-AL"/>
        </w:rPr>
      </w:pPr>
    </w:p>
    <w:p w14:paraId="3C525F8E" w14:textId="77777777" w:rsidR="00FE448D" w:rsidRPr="00F6774E" w:rsidRDefault="00FE448D">
      <w:pPr>
        <w:rPr>
          <w:rFonts w:ascii="Garamond" w:hAnsi="Garamond"/>
          <w:sz w:val="24"/>
          <w:szCs w:val="24"/>
          <w:lang w:val="sq-AL"/>
        </w:rPr>
      </w:pPr>
    </w:p>
    <w:p w14:paraId="132BA2B1" w14:textId="77777777" w:rsidR="00F6774E" w:rsidRPr="00F6774E" w:rsidRDefault="00FE448D" w:rsidP="00FE448D">
      <w:pPr>
        <w:pStyle w:val="TEXTNERREG"/>
        <w:jc w:val="center"/>
        <w:rPr>
          <w:b/>
          <w:lang w:val="sq-AL" w:eastAsia="sq-AL" w:bidi="sq-AL"/>
        </w:rPr>
      </w:pPr>
      <w:r w:rsidRPr="00F6774E">
        <w:rPr>
          <w:b/>
          <w:lang w:val="sq-AL" w:eastAsia="sq-AL" w:bidi="sq-AL"/>
        </w:rPr>
        <w:t xml:space="preserve">RREGULLAT </w:t>
      </w:r>
    </w:p>
    <w:p w14:paraId="3F28B01D" w14:textId="0C0D08FE" w:rsidR="00FE448D" w:rsidRPr="00F6774E" w:rsidRDefault="00FE448D" w:rsidP="00FE448D">
      <w:pPr>
        <w:pStyle w:val="TEXTNERREG"/>
        <w:jc w:val="center"/>
        <w:rPr>
          <w:lang w:val="sq-AL" w:eastAsia="sq-AL" w:bidi="sq-AL"/>
        </w:rPr>
      </w:pPr>
      <w:r w:rsidRPr="00F6774E">
        <w:rPr>
          <w:lang w:val="sq-AL" w:eastAsia="sq-AL" w:bidi="sq-AL"/>
        </w:rPr>
        <w:t>E VLERËSIMIT TË GJYQTARËVE T</w:t>
      </w:r>
      <w:r w:rsidR="00F6774E" w:rsidRPr="00F6774E">
        <w:rPr>
          <w:lang w:val="sq-AL" w:eastAsia="sq-AL" w:bidi="sq-AL"/>
        </w:rPr>
        <w:t>Ë KOMANDUAR NË GJYKATËN E LARTË</w:t>
      </w:r>
    </w:p>
    <w:p w14:paraId="16F92719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</w:p>
    <w:p w14:paraId="6F5DA666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KREU I</w:t>
      </w:r>
    </w:p>
    <w:p w14:paraId="76C5795C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DISPOZITA TË PËRGJITHSHME</w:t>
      </w:r>
    </w:p>
    <w:p w14:paraId="10CDA441" w14:textId="77777777" w:rsidR="00FE448D" w:rsidRPr="00F6774E" w:rsidRDefault="00FE448D" w:rsidP="00FE448D">
      <w:pPr>
        <w:spacing w:after="0" w:line="276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C22FF65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</w:t>
      </w:r>
    </w:p>
    <w:p w14:paraId="25AC9EDC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Qëllimi, subjektet dhe fusha e zbatimit</w:t>
      </w:r>
    </w:p>
    <w:p w14:paraId="6A57173D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</w:p>
    <w:p w14:paraId="2A237DA4" w14:textId="03E03FE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1. Qëllimi i këtij vendimi është të përcaktojë rregullat e hollësishme për vlerësimin e ndihmësmagjistratëve në Gjykatën e Lartë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në përputhje me ligjin nr. 96/2016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“Për statusin e gjyqtarëve dhe prokurorëve në Republikën e Shqipërisë”, </w:t>
      </w:r>
      <w:r w:rsidR="00F6774E">
        <w:rPr>
          <w:lang w:val="sq-AL"/>
        </w:rPr>
        <w:t xml:space="preserve">të </w:t>
      </w:r>
      <w:r w:rsidRPr="00F6774E">
        <w:rPr>
          <w:lang w:val="sq-AL"/>
        </w:rPr>
        <w:t>ndryshuar.</w:t>
      </w:r>
    </w:p>
    <w:p w14:paraId="2E97C76F" w14:textId="1B2EE0A5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2. Ky vendim zbatohet për vlerësimin e ndihmësmagjistratëve në Gjykatën e Lartë, të cilët janë pjesë e Njësisë së Shërbimit Ligjor të Gjykatës së Lartë dhe kryejnë veprimtari këshilluese dhe ndihmëse në procesin e vendimmarrjes së Gjykatës së </w:t>
      </w:r>
      <w:r w:rsidR="00F6774E">
        <w:rPr>
          <w:lang w:val="sq-AL"/>
        </w:rPr>
        <w:t>Lartë, duke përfshirë sa vijon:</w:t>
      </w:r>
    </w:p>
    <w:p w14:paraId="0FCAB269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a) analizimin e praktikës gjyqësore përkatëse mbi interpretimin e dispozitave të zbatueshme për çështjet në gjykim;</w:t>
      </w:r>
    </w:p>
    <w:p w14:paraId="6E2B2BC0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b) analizimin e çështjes dhe përmbledhjen e procedurës;</w:t>
      </w:r>
    </w:p>
    <w:p w14:paraId="093A5B24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c) kryerjen e detyrave të tjera për përpunimin e çështjes siç kërkohet nga gjyqtari.</w:t>
      </w:r>
    </w:p>
    <w:p w14:paraId="1EC72742" w14:textId="77777777" w:rsidR="00FE448D" w:rsidRDefault="00FE448D" w:rsidP="00FE448D">
      <w:pPr>
        <w:pStyle w:val="TEXTNERREG"/>
        <w:rPr>
          <w:lang w:val="sq-AL"/>
        </w:rPr>
      </w:pPr>
    </w:p>
    <w:p w14:paraId="68AC84CB" w14:textId="77777777" w:rsidR="0060283A" w:rsidRDefault="0060283A" w:rsidP="00FE448D">
      <w:pPr>
        <w:pStyle w:val="TEXTNERREG"/>
        <w:rPr>
          <w:lang w:val="sq-AL"/>
        </w:rPr>
      </w:pPr>
    </w:p>
    <w:p w14:paraId="3D6F419A" w14:textId="77777777" w:rsidR="0060283A" w:rsidRDefault="0060283A" w:rsidP="00FE448D">
      <w:pPr>
        <w:pStyle w:val="TEXTNERREG"/>
        <w:rPr>
          <w:lang w:val="sq-AL"/>
        </w:rPr>
      </w:pPr>
    </w:p>
    <w:p w14:paraId="70349353" w14:textId="77777777" w:rsidR="0060283A" w:rsidRPr="00F6774E" w:rsidRDefault="0060283A" w:rsidP="00FE448D">
      <w:pPr>
        <w:pStyle w:val="TEXTNERREG"/>
        <w:rPr>
          <w:lang w:val="sq-AL"/>
        </w:rPr>
      </w:pPr>
      <w:bookmarkStart w:id="0" w:name="_GoBack"/>
      <w:bookmarkEnd w:id="0"/>
    </w:p>
    <w:p w14:paraId="5939C4C6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lastRenderedPageBreak/>
        <w:t>Neni 2</w:t>
      </w:r>
    </w:p>
    <w:p w14:paraId="183EC9CE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Përkufizime</w:t>
      </w:r>
    </w:p>
    <w:p w14:paraId="3BD0B090" w14:textId="77777777" w:rsidR="00FE448D" w:rsidRPr="00F6774E" w:rsidRDefault="00FE448D" w:rsidP="00B670C9">
      <w:pPr>
        <w:pStyle w:val="TEXTNERREG"/>
        <w:rPr>
          <w:lang w:val="sq-AL"/>
        </w:rPr>
      </w:pPr>
    </w:p>
    <w:p w14:paraId="50125E27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Për qëllime të këtij vendimi termat e mëposhtëm kanë këtë kuptim: </w:t>
      </w:r>
    </w:p>
    <w:p w14:paraId="45DC447F" w14:textId="18481C99" w:rsidR="00FE448D" w:rsidRPr="00F6774E" w:rsidRDefault="00B670C9" w:rsidP="00FE448D">
      <w:pPr>
        <w:pStyle w:val="TEXTNERREG"/>
        <w:rPr>
          <w:lang w:val="sq-AL"/>
        </w:rPr>
      </w:pPr>
      <w:r w:rsidRPr="00F6774E">
        <w:rPr>
          <w:lang w:val="sq-AL"/>
        </w:rPr>
        <w:t>a)</w:t>
      </w:r>
      <w:r w:rsidR="00FE448D" w:rsidRPr="00F6774E">
        <w:rPr>
          <w:lang w:val="sq-AL"/>
        </w:rPr>
        <w:t xml:space="preserve"> “Dosja e vlerësimit” është dosja e hapur për secilin ndihmësmagjistrat</w:t>
      </w:r>
      <w:r w:rsidR="00F6774E">
        <w:rPr>
          <w:lang w:val="sq-AL"/>
        </w:rPr>
        <w:t>,</w:t>
      </w:r>
      <w:r w:rsidR="00FE448D" w:rsidRPr="00F6774E">
        <w:rPr>
          <w:lang w:val="sq-AL"/>
        </w:rPr>
        <w:t xml:space="preserve"> që përmban dokumentet e listuara në nenin 90</w:t>
      </w:r>
      <w:r w:rsidR="00F6774E">
        <w:rPr>
          <w:lang w:val="sq-AL"/>
        </w:rPr>
        <w:t>,</w:t>
      </w:r>
      <w:r w:rsidR="00FE448D" w:rsidRPr="00F6774E">
        <w:rPr>
          <w:lang w:val="sq-AL"/>
        </w:rPr>
        <w:t xml:space="preserve"> të ligjit për statusin, për aq sa ato gjejnë zbatim;</w:t>
      </w:r>
    </w:p>
    <w:p w14:paraId="2E3C8A70" w14:textId="3979C30B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b) “Çështje të përfunduara” janë të gjitha çështjet ku ndihmësmagjistrati ka ushtruar veprimtarinë këshilluese dhe ndihmëse, për të cilat </w:t>
      </w:r>
      <w:r w:rsidR="00F6774E">
        <w:rPr>
          <w:lang w:val="sq-AL"/>
        </w:rPr>
        <w:t>K</w:t>
      </w:r>
      <w:r w:rsidRPr="00F6774E">
        <w:rPr>
          <w:lang w:val="sq-AL"/>
        </w:rPr>
        <w:t xml:space="preserve">olegji përkatës i Gjykatës së Lartë është shprehur me vendim në dhomë </w:t>
      </w:r>
      <w:r w:rsidR="00F6774E">
        <w:rPr>
          <w:lang w:val="sq-AL"/>
        </w:rPr>
        <w:t>këshillimi apo seancë gjyqësore;</w:t>
      </w:r>
    </w:p>
    <w:p w14:paraId="6397BD68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c) “Këshilli” është Këshilli i Lartë Gjyqësor;</w:t>
      </w:r>
    </w:p>
    <w:p w14:paraId="4F4A2D00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ç) “Kryetari” është kryetari i Gjykatës së Lartë;</w:t>
      </w:r>
    </w:p>
    <w:p w14:paraId="6BAD3A41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d) “Komisioni” është Komisioni i Vlerësimit të Etikës dhe Veprimtarisë Profesionale në Këshill;</w:t>
      </w:r>
    </w:p>
    <w:p w14:paraId="6FA0C6F9" w14:textId="62475CC0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dh) “Ligji për statusin” është ligji nr. 96/2016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“Për statusin e gjyqtarëve dhe të prokurorëve në Republikën e Shqipërisë”, i ndryshuar;</w:t>
      </w:r>
    </w:p>
    <w:p w14:paraId="05FE25F0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e) “Nëpunësi përgjegjës për vlerësimin” është pjesëtari i njësisë mbështetëse të Komisionit, i ngarkuar me përgatitjen e akteve në dobi të procesit të vlerësimit;</w:t>
      </w:r>
    </w:p>
    <w:p w14:paraId="020215D3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ë) “Raporti analitik” është akti që hartohet nga nëpunësi përgjegjës për vlerësimin, nën mbikëqyrjen e relatorit;</w:t>
      </w:r>
    </w:p>
    <w:p w14:paraId="250BE485" w14:textId="30D2982C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f)</w:t>
      </w:r>
      <w:r w:rsidR="0029777B">
        <w:rPr>
          <w:lang w:val="sq-AL"/>
        </w:rPr>
        <w:t xml:space="preserve"> </w:t>
      </w:r>
      <w:r w:rsidRPr="00F6774E">
        <w:rPr>
          <w:lang w:val="sq-AL"/>
        </w:rPr>
        <w:t>“Relatori” është anëtari i Komisionit të Vlerësimit të Etikës dhe Veprimtarisë Profesionale në Këshill dhe/ose anëtari zëvendësues, i caktuar me short për çdo vlerësim;</w:t>
      </w:r>
    </w:p>
    <w:p w14:paraId="544A83E1" w14:textId="66BE2D74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g) “Projektraporti i vlerësimit” është akti i hartuar nga relatori që përmban, të dhënat dhe informacionet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sipas nenit 93 të ligjit për statusin, analizën e tyre dhe propozimin për nivelin e vlerësimit;</w:t>
      </w:r>
    </w:p>
    <w:p w14:paraId="49B23D1B" w14:textId="28E2B713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gj) “Vlerësim i përshpejtuar me kërkesë” është vlerësimi që kryhet në zbatim të nenit 97</w:t>
      </w:r>
      <w:r w:rsidR="00F6774E">
        <w:rPr>
          <w:lang w:val="sq-AL"/>
        </w:rPr>
        <w:t>,</w:t>
      </w:r>
      <w:r w:rsidRPr="00F6774E">
        <w:rPr>
          <w:lang w:val="sq-AL"/>
        </w:rPr>
        <w:t xml:space="preserve"> të ligjit për statusin;</w:t>
      </w:r>
    </w:p>
    <w:p w14:paraId="55DF2400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h) “Kolegji” nënkupton Kolegjin Civil, Penal ose Administrativ të Gjykatës së Lartë, pranë të cilit ndihmësmagjistrati ka ushtruar funksionin gjatë periudhës së komandimit. </w:t>
      </w:r>
    </w:p>
    <w:p w14:paraId="6C75031E" w14:textId="77777777" w:rsidR="00FE448D" w:rsidRPr="00F6774E" w:rsidRDefault="00FE448D" w:rsidP="00FE448D">
      <w:pPr>
        <w:tabs>
          <w:tab w:val="left" w:pos="2730"/>
        </w:tabs>
        <w:spacing w:after="0" w:line="276" w:lineRule="auto"/>
        <w:ind w:left="360" w:hanging="36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0057E0C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3</w:t>
      </w:r>
    </w:p>
    <w:p w14:paraId="4DC17EC8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Parimet e vlerësimit</w:t>
      </w:r>
    </w:p>
    <w:p w14:paraId="13299221" w14:textId="77777777" w:rsidR="00FE448D" w:rsidRPr="00F6774E" w:rsidRDefault="00FE448D" w:rsidP="00FE448D">
      <w:pPr>
        <w:pStyle w:val="TEXTNERREG"/>
        <w:rPr>
          <w:rFonts w:eastAsia="Times New Roman"/>
          <w:lang w:val="sq-AL"/>
        </w:rPr>
      </w:pPr>
    </w:p>
    <w:p w14:paraId="3CD7BCCD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rFonts w:eastAsia="Times New Roman"/>
          <w:lang w:val="sq-AL"/>
        </w:rPr>
        <w:t>Vler</w:t>
      </w:r>
      <w:r w:rsidRPr="00F6774E">
        <w:rPr>
          <w:color w:val="000000"/>
          <w:lang w:val="sq-AL" w:eastAsia="sq-AL" w:bidi="sq-AL"/>
        </w:rPr>
        <w:t>ësimi i ndihmësmagjistratëve në Gjykatën e Lartë bazohet dhe zbatohet nëpërmjet parimeve të pavarësisë, meritokracisë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dhe zhvillimit të karrierës, efikasitetit, procesit të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rregullt ligjor dhe konfidencialitetit.</w:t>
      </w:r>
    </w:p>
    <w:p w14:paraId="3B72E2E2" w14:textId="77777777" w:rsidR="00FE448D" w:rsidRPr="00F6774E" w:rsidRDefault="00FE448D" w:rsidP="00FE448D">
      <w:pPr>
        <w:shd w:val="clear" w:color="auto" w:fill="FFFFFF"/>
        <w:spacing w:after="0"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176CCD8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4</w:t>
      </w:r>
    </w:p>
    <w:p w14:paraId="059D6505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bCs/>
          <w:color w:val="000000"/>
          <w:lang w:val="sq-AL" w:eastAsia="sq-AL" w:bidi="sq-AL"/>
        </w:rPr>
        <w:t>Periudha e vlerësimit</w:t>
      </w:r>
    </w:p>
    <w:p w14:paraId="02392F89" w14:textId="77777777" w:rsidR="00FE448D" w:rsidRPr="00F6774E" w:rsidRDefault="00FE448D" w:rsidP="00FE448D">
      <w:pPr>
        <w:tabs>
          <w:tab w:val="left" w:pos="2730"/>
        </w:tabs>
        <w:spacing w:after="0"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6E14F84" w14:textId="0800AEDE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1. Për çdo ndihmësmagjistrat në Gjykatën e Lartë përcaktohet periudha e vlerësimit në bazë të viteve të përvojës profesionale, sipas parashikimeve të nenit 84, pikat 1 dhe 2</w:t>
      </w:r>
      <w:r w:rsidR="0029777B">
        <w:rPr>
          <w:lang w:val="sq-AL"/>
        </w:rPr>
        <w:t>,</w:t>
      </w:r>
      <w:r w:rsidRPr="00F6774E">
        <w:rPr>
          <w:lang w:val="sq-AL"/>
        </w:rPr>
        <w:t xml:space="preserve"> të ligjit për statusin.</w:t>
      </w:r>
    </w:p>
    <w:p w14:paraId="6CB4765C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2. Periudha e lejes së papaguar nuk llogaritet si përvojë profesionale për efekt të përcaktimit të periudhës së vlerësimit.</w:t>
      </w:r>
    </w:p>
    <w:p w14:paraId="622D9E7B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3. Periudha e vlerësimit përbëhet nga vite kalendarike dhe fillon në datën 1 janar të vitit të parë të periudhës së vlerësimit.</w:t>
      </w:r>
    </w:p>
    <w:p w14:paraId="0B25C6A7" w14:textId="682BD7F3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4. Nëse gjatë periud</w:t>
      </w:r>
      <w:r w:rsidR="0029777B">
        <w:rPr>
          <w:lang w:val="sq-AL"/>
        </w:rPr>
        <w:t>hës së vlerësimit, tre ose pesë</w:t>
      </w:r>
      <w:r w:rsidRPr="00F6774E">
        <w:rPr>
          <w:lang w:val="sq-AL"/>
        </w:rPr>
        <w:t xml:space="preserve">vjeçare, ndihmësmagjistrati ka qenë pjesërisht i komanduar dhe për pjesën tjetër ka ushtruar detyrën si gjyqtar, Këshilli vlerëson ndihmësmagjistratin për periudhën ku ka ushtruar detyrën më gjatë, e cila gjithsesi nuk mund të jetë më pak se një vit. </w:t>
      </w:r>
    </w:p>
    <w:p w14:paraId="4342B2B5" w14:textId="77777777" w:rsidR="00FE448D" w:rsidRPr="00F6774E" w:rsidRDefault="00FE448D" w:rsidP="00FE448D">
      <w:pPr>
        <w:pStyle w:val="TEXTNERREG"/>
        <w:rPr>
          <w:lang w:val="sq-AL"/>
        </w:rPr>
      </w:pPr>
    </w:p>
    <w:p w14:paraId="70CEB2E0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5</w:t>
      </w:r>
    </w:p>
    <w:p w14:paraId="44B13582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bCs/>
          <w:color w:val="000000"/>
          <w:lang w:val="sq-AL" w:eastAsia="sq-AL" w:bidi="sq-AL"/>
        </w:rPr>
        <w:t>Mënyra e vlerësimit</w:t>
      </w:r>
    </w:p>
    <w:p w14:paraId="5D5E9910" w14:textId="77777777" w:rsidR="00FE448D" w:rsidRPr="00F6774E" w:rsidRDefault="00FE448D" w:rsidP="00FE448D">
      <w:pPr>
        <w:pStyle w:val="TEXTNERREG"/>
        <w:rPr>
          <w:color w:val="000000"/>
          <w:lang w:val="sq-AL" w:eastAsia="sq-AL" w:bidi="sq-AL"/>
        </w:rPr>
      </w:pPr>
    </w:p>
    <w:p w14:paraId="1122D6AE" w14:textId="75087FEF" w:rsidR="00FE448D" w:rsidRPr="00F6774E" w:rsidRDefault="00FE448D" w:rsidP="00FE448D">
      <w:pPr>
        <w:pStyle w:val="TEXTNERREG"/>
        <w:rPr>
          <w:lang w:val="sq-AL" w:eastAsia="sq-AL" w:bidi="sq-AL"/>
        </w:rPr>
      </w:pPr>
      <w:r w:rsidRPr="00F6774E">
        <w:rPr>
          <w:color w:val="000000"/>
          <w:lang w:val="sq-AL" w:eastAsia="sq-AL" w:bidi="sq-AL"/>
        </w:rPr>
        <w:t>1. Vlerësimi etik dhe profesional i ndihmësmagjistratit kryhet sipas kritereve të vlerësimit, të matura nga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treguesit përbërës</w:t>
      </w:r>
      <w:r w:rsidR="0029777B">
        <w:rPr>
          <w:color w:val="000000"/>
          <w:lang w:val="sq-AL" w:eastAsia="sq-AL" w:bidi="sq-AL"/>
        </w:rPr>
        <w:t>,</w:t>
      </w:r>
      <w:r w:rsidRPr="00F6774E">
        <w:rPr>
          <w:color w:val="000000"/>
          <w:lang w:val="sq-AL" w:eastAsia="sq-AL" w:bidi="sq-AL"/>
        </w:rPr>
        <w:t xml:space="preserve"> sipas metodologjisë së pikëzimit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të miratuar nga Këshilli</w:t>
      </w:r>
      <w:r w:rsidRPr="00F6774E">
        <w:rPr>
          <w:lang w:val="sq-AL" w:eastAsia="sq-AL" w:bidi="sq-AL"/>
        </w:rPr>
        <w:t>.</w:t>
      </w:r>
    </w:p>
    <w:p w14:paraId="009278DA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 w:eastAsia="sq-AL" w:bidi="sq-AL"/>
        </w:rPr>
        <w:t>2. Standardet e nevojshme për matjen e aftësive organizative të ndihmësmagjistratit miratohen nga Mbledhja e Përgjithshme e Gjyqtarëve të Gjykatës së Lartë, si dhe nga Kryetari i Gjykatës së Lartë, bazuar në kompetencat e tyre të parashikuara në ligj.</w:t>
      </w:r>
    </w:p>
    <w:p w14:paraId="0E32FA0C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color w:val="000000"/>
          <w:lang w:val="sq-AL" w:eastAsia="sq-AL" w:bidi="sq-AL"/>
        </w:rPr>
        <w:t>3. Vlerësimi etik dhe profesional ndjek me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rigorozitet rregullin e formalizimit, duke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dokumentuar me shkrim çdo veprim që kryhet, i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>cili më pas përfshihet në dosjen e vlerësimit.</w:t>
      </w:r>
    </w:p>
    <w:p w14:paraId="54AF5056" w14:textId="77777777" w:rsidR="00FE448D" w:rsidRPr="00F6774E" w:rsidRDefault="00FE448D" w:rsidP="00FE448D">
      <w:pPr>
        <w:pStyle w:val="Bodytext30"/>
        <w:shd w:val="clear" w:color="auto" w:fill="auto"/>
        <w:tabs>
          <w:tab w:val="left" w:pos="598"/>
        </w:tabs>
        <w:spacing w:after="0" w:line="276" w:lineRule="auto"/>
        <w:ind w:left="360"/>
        <w:jc w:val="both"/>
        <w:rPr>
          <w:rFonts w:cs="Times New Roman"/>
          <w:sz w:val="24"/>
          <w:szCs w:val="24"/>
          <w:lang w:val="sq-AL"/>
        </w:rPr>
      </w:pPr>
    </w:p>
    <w:p w14:paraId="64A9DE80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6</w:t>
      </w:r>
    </w:p>
    <w:p w14:paraId="63C9C231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Burimet e vlerësimit</w:t>
      </w:r>
    </w:p>
    <w:p w14:paraId="4E2BCF01" w14:textId="77777777" w:rsidR="00FE448D" w:rsidRPr="00F6774E" w:rsidRDefault="00FE448D" w:rsidP="00FE448D">
      <w:pPr>
        <w:pStyle w:val="TEXTNERREG"/>
        <w:rPr>
          <w:lang w:val="sq-AL"/>
        </w:rPr>
      </w:pPr>
    </w:p>
    <w:p w14:paraId="01B14736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Vlerësimi i ndihmësmagjistratëve bazohet në këto burime: </w:t>
      </w:r>
    </w:p>
    <w:p w14:paraId="0905A109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a) dosja personale; </w:t>
      </w:r>
    </w:p>
    <w:p w14:paraId="37FF9583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b) të dhënat statistikore mbi: </w:t>
      </w:r>
    </w:p>
    <w:p w14:paraId="631798BF" w14:textId="217B8D8B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i</w:t>
      </w:r>
      <w:r w:rsidR="0029777B">
        <w:rPr>
          <w:lang w:val="sq-AL"/>
        </w:rPr>
        <w:t>.</w:t>
      </w:r>
      <w:r w:rsidRPr="00F6774E">
        <w:rPr>
          <w:lang w:val="sq-AL"/>
        </w:rPr>
        <w:t xml:space="preserve"> numrin e çështjeve të caktuara për relatim; </w:t>
      </w:r>
    </w:p>
    <w:p w14:paraId="1B4BC3F6" w14:textId="32E6A24A" w:rsidR="00FE448D" w:rsidRPr="00F6774E" w:rsidRDefault="0029777B" w:rsidP="00FE448D">
      <w:pPr>
        <w:pStyle w:val="TEXTNERREG"/>
        <w:rPr>
          <w:lang w:val="sq-AL"/>
        </w:rPr>
      </w:pPr>
      <w:r>
        <w:rPr>
          <w:lang w:val="sq-AL"/>
        </w:rPr>
        <w:t>ii.</w:t>
      </w:r>
      <w:r w:rsidR="00FE448D" w:rsidRPr="00F6774E">
        <w:rPr>
          <w:lang w:val="sq-AL"/>
        </w:rPr>
        <w:t xml:space="preserve"> numrin e çështjeve të përgatitura nga ndihmësmagjistrati për çdo vit vlerësimi,</w:t>
      </w:r>
      <w:r>
        <w:rPr>
          <w:lang w:val="sq-AL"/>
        </w:rPr>
        <w:t xml:space="preserve"> </w:t>
      </w:r>
      <w:r w:rsidR="00FE448D" w:rsidRPr="00F6774E">
        <w:rPr>
          <w:lang w:val="sq-AL"/>
        </w:rPr>
        <w:t>pavarësisht përfundimit të tyre me vendim në seancë ose në dhomë këshillimi, lloj</w:t>
      </w:r>
      <w:r>
        <w:rPr>
          <w:lang w:val="sq-AL"/>
        </w:rPr>
        <w:t xml:space="preserve"> </w:t>
      </w:r>
      <w:r w:rsidR="00FE448D" w:rsidRPr="00F6774E">
        <w:rPr>
          <w:lang w:val="sq-AL"/>
        </w:rPr>
        <w:t xml:space="preserve">rekursi ose çështje të tjera (kërkesa të veçanta që nuk konsiderohen rekurse); </w:t>
      </w:r>
    </w:p>
    <w:p w14:paraId="44A96F69" w14:textId="19A2FE78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iii</w:t>
      </w:r>
      <w:r w:rsidR="0029777B">
        <w:rPr>
          <w:lang w:val="sq-AL"/>
        </w:rPr>
        <w:t xml:space="preserve">. </w:t>
      </w:r>
      <w:r w:rsidRPr="00F6774E">
        <w:rPr>
          <w:lang w:val="sq-AL"/>
        </w:rPr>
        <w:t xml:space="preserve">kohëzgjatjen e përgatitjes së dokumentit ligjor; </w:t>
      </w:r>
    </w:p>
    <w:p w14:paraId="3323EE14" w14:textId="7F1E1DA2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iv</w:t>
      </w:r>
      <w:r w:rsidR="0029777B">
        <w:rPr>
          <w:lang w:val="sq-AL"/>
        </w:rPr>
        <w:t xml:space="preserve">. </w:t>
      </w:r>
      <w:r w:rsidRPr="00F6774E">
        <w:rPr>
          <w:lang w:val="sq-AL"/>
        </w:rPr>
        <w:t>numrin e kërkesave për heqje dorë</w:t>
      </w:r>
      <w:r w:rsidR="0029777B">
        <w:rPr>
          <w:lang w:val="sq-AL"/>
        </w:rPr>
        <w:t>,</w:t>
      </w:r>
      <w:r w:rsidRPr="00F6774E">
        <w:rPr>
          <w:lang w:val="sq-AL"/>
        </w:rPr>
        <w:t xml:space="preserve"> të paraqitura dhe të refuzuara;</w:t>
      </w:r>
    </w:p>
    <w:p w14:paraId="0471546E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c) çështjet e përzgjedhura me short për vlerësim, që dokumentojnë të gjithë veprimtarinë profesionale të ndihmësmagjistratit, pavarësisht nëse janë çështje të gjykuara në dhomë këshillimi ose në seancë gjyqësore;</w:t>
      </w:r>
    </w:p>
    <w:p w14:paraId="0AC0A74D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ç) vetëvlerësimi i ndihmësmagjistratit dhe dokumentet ligjore të përzgjedhura prej tij;</w:t>
      </w:r>
    </w:p>
    <w:p w14:paraId="1BDEF650" w14:textId="036444E5" w:rsidR="00FE448D" w:rsidRPr="00F6774E" w:rsidRDefault="0029777B" w:rsidP="00FE448D">
      <w:pPr>
        <w:pStyle w:val="TEXTNERREG"/>
        <w:rPr>
          <w:lang w:val="sq-AL"/>
        </w:rPr>
      </w:pPr>
      <w:r>
        <w:rPr>
          <w:lang w:val="sq-AL"/>
        </w:rPr>
        <w:t>d) mendimi i kryetarit;</w:t>
      </w:r>
    </w:p>
    <w:p w14:paraId="539C1D86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dh) mendimit i Kolegjit/Kolegjeve; </w:t>
      </w:r>
    </w:p>
    <w:p w14:paraId="27257BF1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e) informacioni me shkrim që përcillet nga Shkolla e Magjistraturës ose institucione të tjera, i cili vërteton përfshirjen e ndihmësmagjistratit në veprimtaritë trajnuese;</w:t>
      </w:r>
    </w:p>
    <w:p w14:paraId="6410935B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ë) raportet e kërkuara nga Inspektorati i Lartë i Deklarimit dhe Kontrollit të Pasurive dhe Konfliktit të Interesave ose institucione të tjera audituese ose kontrolluese;</w:t>
      </w:r>
    </w:p>
    <w:p w14:paraId="6AF1FCD9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f) vendimet përfundimtare për masat disiplinore ndaj gjyqtarit që janë dhënë gjatë periudhës së vlerësimit, pavarësisht nëse masa disiplinore është shuar ose jo;</w:t>
      </w:r>
    </w:p>
    <w:p w14:paraId="607DF529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g) të dhënat për verifikimin e ankesave të paraqitura ndaj ndihmësmagjistratit gjatë periudhës së vlerësimit;</w:t>
      </w:r>
    </w:p>
    <w:p w14:paraId="5B330820" w14:textId="38B3B0E0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gj) kundërshtimet e ndihmësmagjistratit dhe dokumentet e administruar</w:t>
      </w:r>
      <w:r w:rsidR="0029777B">
        <w:rPr>
          <w:lang w:val="sq-AL"/>
        </w:rPr>
        <w:t>a</w:t>
      </w:r>
      <w:r w:rsidRPr="00F6774E">
        <w:rPr>
          <w:lang w:val="sq-AL"/>
        </w:rPr>
        <w:t xml:space="preserve"> në seancë dëgjimore;</w:t>
      </w:r>
    </w:p>
    <w:p w14:paraId="4FCB927C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h) çdo e dhënë tjetër që tregon aftësimin profesional të ndihmësmagjistratit.</w:t>
      </w:r>
    </w:p>
    <w:p w14:paraId="4FBF773D" w14:textId="77777777" w:rsidR="00FE448D" w:rsidRPr="00F6774E" w:rsidRDefault="00FE448D" w:rsidP="00FE448D">
      <w:pPr>
        <w:tabs>
          <w:tab w:val="left" w:pos="360"/>
        </w:tabs>
        <w:spacing w:after="0" w:line="276" w:lineRule="auto"/>
        <w:ind w:left="360" w:hanging="36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4E30FA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7</w:t>
      </w:r>
    </w:p>
    <w:p w14:paraId="75B9F482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bCs/>
          <w:color w:val="000000"/>
          <w:lang w:val="sq-AL" w:eastAsia="sq-AL" w:bidi="sq-AL"/>
        </w:rPr>
        <w:t>Përfundimi i procedurës pa vendim përfundimtar</w:t>
      </w:r>
    </w:p>
    <w:p w14:paraId="79E60BA5" w14:textId="77777777" w:rsidR="00FE448D" w:rsidRPr="00F6774E" w:rsidRDefault="00FE448D" w:rsidP="00FE448D">
      <w:pPr>
        <w:spacing w:after="0" w:line="276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0959B2DA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Kur Këshilli vendos mbarimin e statusit të gjyqtarit, për veprimtarinë e të cilit si ndihmësmagjistrat ka filluar vlerësimi etik dhe profesional, deklarohet përfundimi i procedurës së vlerësimit pa vendim përfundimtar.</w:t>
      </w:r>
    </w:p>
    <w:p w14:paraId="512F1D0D" w14:textId="77777777" w:rsidR="00FE448D" w:rsidRPr="00F6774E" w:rsidRDefault="00FE448D" w:rsidP="00FE448D">
      <w:pPr>
        <w:pStyle w:val="TEXTNERREG"/>
        <w:rPr>
          <w:b/>
          <w:lang w:val="sq-AL"/>
        </w:rPr>
      </w:pPr>
    </w:p>
    <w:p w14:paraId="177A5CFB" w14:textId="77777777" w:rsidR="00FE448D" w:rsidRPr="00F6774E" w:rsidRDefault="00FE448D" w:rsidP="00FE448D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8</w:t>
      </w:r>
    </w:p>
    <w:p w14:paraId="4C4DDA2E" w14:textId="77777777" w:rsidR="00FE448D" w:rsidRPr="00F6774E" w:rsidRDefault="00FE448D" w:rsidP="00FE448D">
      <w:pPr>
        <w:pStyle w:val="TEXTNERREG"/>
        <w:jc w:val="center"/>
        <w:rPr>
          <w:b/>
          <w:lang w:val="sq-AL"/>
        </w:rPr>
      </w:pPr>
      <w:r w:rsidRPr="00F6774E">
        <w:rPr>
          <w:b/>
          <w:bCs/>
          <w:color w:val="000000"/>
          <w:lang w:val="sq-AL" w:eastAsia="sq-AL" w:bidi="sq-AL"/>
        </w:rPr>
        <w:t>Roli i relatorit</w:t>
      </w:r>
    </w:p>
    <w:p w14:paraId="61B7FE1C" w14:textId="77777777" w:rsidR="00FE448D" w:rsidRPr="00F6774E" w:rsidRDefault="00FE448D" w:rsidP="00FE448D">
      <w:pPr>
        <w:spacing w:after="0" w:line="276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A9C6B7C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1. Relatori është përgjegjës për zhvillimin e procedurës së vlerësimit etik dhe profesional të ndihmësmagjistratit dhe merr masat e mëposhtme për:</w:t>
      </w:r>
    </w:p>
    <w:p w14:paraId="0DD462CB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 xml:space="preserve">a) njoftimin e ndihmësmagjistratit dhe kryetarit të Gjykatës së Lartë për fillimin e </w:t>
      </w:r>
      <w:r w:rsidRPr="00F6774E">
        <w:rPr>
          <w:lang w:val="sq-AL"/>
        </w:rPr>
        <w:tab/>
        <w:t>procedurës së vlerësimit;</w:t>
      </w:r>
    </w:p>
    <w:p w14:paraId="27DECB0E" w14:textId="6095573E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b) mbledhjen e dokumentacionit të vlerësimit, duke bashkëpunuar dhe komunikuar me ndihmësmagjistratin, kryetarin e gjykatës dhe çdo institucion tjetër;</w:t>
      </w:r>
    </w:p>
    <w:p w14:paraId="2920B29A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c) mbikëqyrjen e krijimit të dosjes së vlerësimit dhe të përgatitjes së raportit analitik;</w:t>
      </w:r>
    </w:p>
    <w:p w14:paraId="6670819B" w14:textId="2DDDF313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ç) njoftimin e kryetarit të Komisionit për krijimin e dosjes së vlerësimit dhe</w:t>
      </w:r>
      <w:r w:rsidR="0029777B">
        <w:rPr>
          <w:lang w:val="sq-AL"/>
        </w:rPr>
        <w:t xml:space="preserve"> </w:t>
      </w:r>
      <w:r w:rsidRPr="00F6774E">
        <w:rPr>
          <w:lang w:val="sq-AL"/>
        </w:rPr>
        <w:t>përgatitjen e raportit analitik;</w:t>
      </w:r>
    </w:p>
    <w:p w14:paraId="0528F1FA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d) hartimin e projektraportit të vlerësimit të ndihmësmagjistratit.</w:t>
      </w:r>
    </w:p>
    <w:p w14:paraId="0ED7AF0F" w14:textId="77777777" w:rsidR="00FE448D" w:rsidRPr="00F6774E" w:rsidRDefault="00FE448D" w:rsidP="00FE448D">
      <w:pPr>
        <w:pStyle w:val="TEXTNERREG"/>
        <w:rPr>
          <w:lang w:val="sq-AL"/>
        </w:rPr>
      </w:pPr>
      <w:r w:rsidRPr="00F6774E">
        <w:rPr>
          <w:lang w:val="sq-AL"/>
        </w:rPr>
        <w:t>2. Në kryerjen e funksioneve të tij, relatori mbështetet nga struktura administrative e Këshillit.</w:t>
      </w:r>
    </w:p>
    <w:p w14:paraId="03637E83" w14:textId="77777777" w:rsidR="00FE448D" w:rsidRPr="00F6774E" w:rsidRDefault="00FE448D" w:rsidP="00FE448D">
      <w:pPr>
        <w:shd w:val="clear" w:color="auto" w:fill="FFFFFF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AF91393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9</w:t>
      </w:r>
    </w:p>
    <w:p w14:paraId="6070B9C7" w14:textId="23726E18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Roli i Komisionit</w:t>
      </w:r>
    </w:p>
    <w:p w14:paraId="5F93FD27" w14:textId="77777777" w:rsidR="00FE448D" w:rsidRPr="00F6774E" w:rsidRDefault="00FE448D" w:rsidP="00527300">
      <w:pPr>
        <w:pStyle w:val="TEXTNERREG"/>
        <w:rPr>
          <w:lang w:val="sq-AL"/>
        </w:rPr>
      </w:pPr>
    </w:p>
    <w:p w14:paraId="4B63B6A8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Pas krijimit të dosjes së vlerësimit dhe përgatitjes së raportit analitik, Komisioni vlerëson nëse dokumentacioni i dosjes së vlerësimit është i plotë dhe mund të vijohet me hartimin e projektraportit të vlerësimit, ose i kërkon relatorit marrjen e të dhënave të tjera nga burimet e vlerësimit, duke i përcaktuar ato.</w:t>
      </w:r>
    </w:p>
    <w:p w14:paraId="4B631DAD" w14:textId="77777777" w:rsidR="00FE448D" w:rsidRPr="00F6774E" w:rsidRDefault="00FE448D" w:rsidP="00FE448D">
      <w:pPr>
        <w:shd w:val="clear" w:color="auto" w:fill="FFFFFF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4765D1A" w14:textId="77F65BAB" w:rsidR="00FE448D" w:rsidRPr="0029777B" w:rsidRDefault="00FE448D" w:rsidP="00527300">
      <w:pPr>
        <w:pStyle w:val="TEXTNERREG"/>
        <w:jc w:val="center"/>
        <w:rPr>
          <w:lang w:val="sq-AL"/>
        </w:rPr>
      </w:pPr>
      <w:r w:rsidRPr="0029777B">
        <w:rPr>
          <w:lang w:val="sq-AL"/>
        </w:rPr>
        <w:t>KREU II</w:t>
      </w:r>
    </w:p>
    <w:p w14:paraId="3BDE6D76" w14:textId="41279DDE" w:rsidR="00FE448D" w:rsidRPr="0029777B" w:rsidRDefault="00FE448D" w:rsidP="00527300">
      <w:pPr>
        <w:pStyle w:val="TEXTNERREG"/>
        <w:jc w:val="center"/>
        <w:rPr>
          <w:lang w:val="sq-AL"/>
        </w:rPr>
      </w:pPr>
      <w:r w:rsidRPr="0029777B">
        <w:rPr>
          <w:lang w:val="sq-AL"/>
        </w:rPr>
        <w:t>PROCEDURA E VLERËSIMIT ETIK DHE PROFESIONAL</w:t>
      </w:r>
    </w:p>
    <w:p w14:paraId="5F1A187D" w14:textId="77777777" w:rsidR="00FE448D" w:rsidRPr="00F6774E" w:rsidRDefault="00FE448D" w:rsidP="00527300">
      <w:pPr>
        <w:pStyle w:val="TEXTNERREG"/>
        <w:rPr>
          <w:lang w:val="sq-AL"/>
        </w:rPr>
      </w:pPr>
    </w:p>
    <w:p w14:paraId="072A5E56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10</w:t>
      </w:r>
    </w:p>
    <w:p w14:paraId="7F71C46F" w14:textId="235971E4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Fazat e vlerësimit</w:t>
      </w:r>
    </w:p>
    <w:p w14:paraId="4A89C332" w14:textId="77777777" w:rsidR="00FE448D" w:rsidRPr="00F6774E" w:rsidRDefault="00FE448D" w:rsidP="00527300">
      <w:pPr>
        <w:pStyle w:val="TEXTNERREG"/>
        <w:rPr>
          <w:lang w:val="sq-AL"/>
        </w:rPr>
      </w:pPr>
    </w:p>
    <w:p w14:paraId="22122C28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Vlerësimi etik dhe profesional i ndihmësmagjistratit zhvillohet sipas fazave të mëposhtme:</w:t>
      </w:r>
    </w:p>
    <w:p w14:paraId="2E34CFF3" w14:textId="0C2F392E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a)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veprimet paraprake, të cilat përfshijnë hartimin, miratimin dhe publikimin e programit vjetor të vlerësimeve të ndihmësmagjistratëve, caktimin e relatorit dhe të nëpunësit përgjegjës për çdo vlerësim;</w:t>
      </w:r>
    </w:p>
    <w:p w14:paraId="3B1A79D0" w14:textId="4E5B4293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b)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mbledhja e dokumentacionit dhe krijimi i dosjes së vlerësimit nga nëpunësi përgjegjës, nën mbikëqyrjen e relatorit;</w:t>
      </w:r>
    </w:p>
    <w:p w14:paraId="01C006EB" w14:textId="49999366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c)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hartimi i raportit analitik nga nëpunësi përgjegjës për vlerësimin;</w:t>
      </w:r>
    </w:p>
    <w:p w14:paraId="3ED61D7E" w14:textId="7AD6991E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ç)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shqyrtimi i plotësisë së procedurave të vlerësimit nga Komisioni;</w:t>
      </w:r>
    </w:p>
    <w:p w14:paraId="3736467D" w14:textId="103D8C44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d)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hartimi i projektraportit të vlerësimit nga relatori;</w:t>
      </w:r>
    </w:p>
    <w:p w14:paraId="383B007A" w14:textId="7EEDFF3B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dh)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miratimi i projektraportit të vlerësimit nga Këshilli.</w:t>
      </w:r>
    </w:p>
    <w:p w14:paraId="4DBD00CB" w14:textId="77777777" w:rsidR="00527300" w:rsidRPr="00F6774E" w:rsidRDefault="00527300" w:rsidP="00527300">
      <w:pPr>
        <w:pStyle w:val="TEXTNERREG"/>
        <w:rPr>
          <w:lang w:val="sq-AL"/>
        </w:rPr>
      </w:pPr>
    </w:p>
    <w:p w14:paraId="4A230C2B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11</w:t>
      </w:r>
    </w:p>
    <w:p w14:paraId="3D96B459" w14:textId="0B65716C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Programi i vlerësimit</w:t>
      </w:r>
    </w:p>
    <w:p w14:paraId="5991954B" w14:textId="77777777" w:rsidR="00FE448D" w:rsidRPr="00F6774E" w:rsidRDefault="00FE448D" w:rsidP="00527300">
      <w:pPr>
        <w:pStyle w:val="TEXTNERREG"/>
        <w:rPr>
          <w:lang w:val="sq-AL"/>
        </w:rPr>
      </w:pPr>
    </w:p>
    <w:p w14:paraId="41194BB7" w14:textId="36C2EF2D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1. Me propozim të Komisionit, Këshilli miraton</w:t>
      </w:r>
      <w:r w:rsidR="0029777B">
        <w:rPr>
          <w:lang w:val="sq-AL"/>
        </w:rPr>
        <w:t>,</w:t>
      </w:r>
      <w:r w:rsidRPr="00F6774E">
        <w:rPr>
          <w:lang w:val="sq-AL"/>
        </w:rPr>
        <w:t xml:space="preserve"> brenda muajit nëntor të çdo viti, programin vjetor të vlerësimeve etike dhe profesionale të ndihmësmagjistratëve në Gjykatën e Lartë. Programi vjetor përmban, për aq sa është e mundur, edhe planifikimin tremujor të vlerësimeve individuale, </w:t>
      </w:r>
      <w:r w:rsidRPr="00F6774E">
        <w:rPr>
          <w:lang w:val="sq-AL"/>
        </w:rPr>
        <w:lastRenderedPageBreak/>
        <w:t>duke garantuar një organizim efikas të procedurave të vlerësimit, si dhe lehtësimin e zhvillimit të shortit.</w:t>
      </w:r>
    </w:p>
    <w:p w14:paraId="027A93C9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2. Në përgatitjen e projektprogramit, Komisioni mbështetet nga njësia e burimeve njerëzore. Kjo njësi, brenda muajit shtator, i paraqet Komisionit listën emërore të ndihmësmagjistratëve në Gjykatën e Lartë, të përditësuar me të dhënat e mëposhtme:</w:t>
      </w:r>
    </w:p>
    <w:p w14:paraId="33843381" w14:textId="79A66FD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a)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vjetërsia në punë e secilit ndihmësmagjistrat;</w:t>
      </w:r>
    </w:p>
    <w:p w14:paraId="71B89927" w14:textId="65060C6A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b)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periudha për të cilën ndihmësmagjistratit i është bërë vlerësimi i fundit;</w:t>
      </w:r>
    </w:p>
    <w:p w14:paraId="51D87456" w14:textId="76137FB2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c)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çdo të dhënë tjetër që Komisioni e vlerëson të nevojshme për qëllim të hartimit të programit.</w:t>
      </w:r>
    </w:p>
    <w:p w14:paraId="77F3FB27" w14:textId="37370923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3.</w:t>
      </w:r>
      <w:r w:rsidR="00527300" w:rsidRPr="00F6774E">
        <w:rPr>
          <w:lang w:val="sq-AL"/>
        </w:rPr>
        <w:t xml:space="preserve"> </w:t>
      </w:r>
      <w:r w:rsidRPr="00F6774E">
        <w:rPr>
          <w:lang w:val="sq-AL"/>
        </w:rPr>
        <w:t>Programi hartohet bazuar në parimin e kryerjes së vlerësimit etik dhe profesional të ndihmësmagjistratëve në kohën e duhur. Lista e ndihmësmagjistratëve përfshin detyrimisht të gjithë ndihmësmagjistratët të cilëve u ka përfunduar ose u përfundon periudha e vlerësimit në vitin përkatës.</w:t>
      </w:r>
    </w:p>
    <w:p w14:paraId="65F7074B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4. Vendimi që miraton programin publikohet në faqen zyrtare të Këshillit.</w:t>
      </w:r>
    </w:p>
    <w:p w14:paraId="50DFB976" w14:textId="6F5E71ED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5. Brenda muajit janar, Kryetari i Gjykatës së Lartë dërgon në Këshill të dhënat statistikore</w:t>
      </w:r>
      <w:r w:rsidR="0029777B">
        <w:rPr>
          <w:lang w:val="sq-AL"/>
        </w:rPr>
        <w:t>,</w:t>
      </w:r>
      <w:r w:rsidRPr="00F6774E">
        <w:rPr>
          <w:lang w:val="sq-AL"/>
        </w:rPr>
        <w:t xml:space="preserve"> sipas formës standarde të miratuar nga Këshilli, për të gjithë ndihmësmagjistratët të përfshirë në programin e vlerësimit. Bashkë me të dhënat statistikore, Kryetari dërgon në Këshill informacionin lidhur me Kolegjin/Kolegjet ku ndihmësmagjistrati ka ushtruar funksionin gjatë periudhës së vlerësimit.</w:t>
      </w:r>
    </w:p>
    <w:p w14:paraId="31DACF51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6. Një kopje e të dhënave statistikore individuale të përcjella në Këshill i dorëzohet njëkohësisht edhe ndihmësmagjistratit subjekt vlerësimi.</w:t>
      </w:r>
    </w:p>
    <w:p w14:paraId="55665BD4" w14:textId="77777777" w:rsidR="00527300" w:rsidRPr="00F6774E" w:rsidRDefault="00527300" w:rsidP="00527300">
      <w:pPr>
        <w:pStyle w:val="TEXTNERREG"/>
        <w:rPr>
          <w:lang w:val="sq-AL"/>
        </w:rPr>
      </w:pPr>
    </w:p>
    <w:p w14:paraId="32501C09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12</w:t>
      </w:r>
    </w:p>
    <w:p w14:paraId="4650554B" w14:textId="3D80F414" w:rsidR="00FE448D" w:rsidRPr="00F6774E" w:rsidRDefault="00FE448D" w:rsidP="00527300">
      <w:pPr>
        <w:pStyle w:val="TEXTNERREG"/>
        <w:jc w:val="center"/>
        <w:rPr>
          <w:b/>
          <w:bCs/>
          <w:lang w:val="sq-AL" w:eastAsia="sq-AL" w:bidi="sq-AL"/>
        </w:rPr>
      </w:pPr>
      <w:r w:rsidRPr="00F6774E">
        <w:rPr>
          <w:b/>
          <w:bCs/>
          <w:lang w:val="sq-AL" w:eastAsia="sq-AL" w:bidi="sq-AL"/>
        </w:rPr>
        <w:t>Caktimi i relatorit</w:t>
      </w:r>
    </w:p>
    <w:p w14:paraId="12E4F7CA" w14:textId="77777777" w:rsidR="00FE448D" w:rsidRPr="00F6774E" w:rsidRDefault="00FE448D" w:rsidP="00527300">
      <w:pPr>
        <w:pStyle w:val="TEXTNERREG"/>
        <w:rPr>
          <w:rFonts w:cstheme="minorBidi"/>
          <w:color w:val="000000"/>
          <w:lang w:val="sq-AL"/>
        </w:rPr>
      </w:pPr>
    </w:p>
    <w:p w14:paraId="7502B62E" w14:textId="7272CAB5" w:rsidR="00FE448D" w:rsidRPr="00F6774E" w:rsidRDefault="00527300" w:rsidP="00527300">
      <w:pPr>
        <w:pStyle w:val="TEXTNERREG"/>
        <w:rPr>
          <w:color w:val="000000"/>
          <w:lang w:val="sq-AL" w:eastAsia="sq-AL" w:bidi="sq-AL"/>
        </w:rPr>
      </w:pPr>
      <w:r w:rsidRPr="00F6774E">
        <w:rPr>
          <w:color w:val="000000"/>
          <w:lang w:val="sq-AL" w:bidi="en-US"/>
        </w:rPr>
        <w:t xml:space="preserve">1. </w:t>
      </w:r>
      <w:r w:rsidR="00FE448D" w:rsidRPr="00F6774E">
        <w:rPr>
          <w:color w:val="000000"/>
          <w:lang w:val="sq-AL" w:bidi="en-US"/>
        </w:rPr>
        <w:t xml:space="preserve">Para fillimit </w:t>
      </w:r>
      <w:r w:rsidR="00FE448D" w:rsidRPr="00F6774E">
        <w:rPr>
          <w:color w:val="000000"/>
          <w:lang w:val="sq-AL" w:eastAsia="sq-AL" w:bidi="sq-AL"/>
        </w:rPr>
        <w:t xml:space="preserve">të çdo </w:t>
      </w:r>
      <w:r w:rsidR="00FE448D" w:rsidRPr="00F6774E">
        <w:rPr>
          <w:color w:val="000000"/>
          <w:lang w:val="sq-AL" w:bidi="en-US"/>
        </w:rPr>
        <w:t xml:space="preserve">tremujori, </w:t>
      </w:r>
      <w:r w:rsidR="00FE448D" w:rsidRPr="00F6774E">
        <w:rPr>
          <w:color w:val="000000"/>
          <w:lang w:val="sq-AL" w:eastAsia="sq-AL" w:bidi="sq-AL"/>
        </w:rPr>
        <w:t xml:space="preserve">Këshilli, </w:t>
      </w:r>
      <w:r w:rsidR="00FE448D" w:rsidRPr="00F6774E">
        <w:rPr>
          <w:color w:val="000000"/>
          <w:lang w:val="sq-AL" w:bidi="en-US"/>
        </w:rPr>
        <w:t>me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propozim </w:t>
      </w:r>
      <w:r w:rsidR="00FE448D" w:rsidRPr="00F6774E">
        <w:rPr>
          <w:color w:val="000000"/>
          <w:lang w:val="sq-AL" w:eastAsia="sq-AL" w:bidi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Komisionit, </w:t>
      </w:r>
      <w:r w:rsidR="00FE448D" w:rsidRPr="00F6774E">
        <w:rPr>
          <w:color w:val="000000"/>
          <w:lang w:val="sq-AL" w:eastAsia="sq-AL" w:bidi="sq-AL"/>
        </w:rPr>
        <w:t xml:space="preserve">përcakton listën </w:t>
      </w:r>
      <w:r w:rsidR="00FE448D" w:rsidRPr="00F6774E">
        <w:rPr>
          <w:color w:val="000000"/>
          <w:lang w:val="sq-AL" w:bidi="en-US"/>
        </w:rPr>
        <w:t>e</w:t>
      </w:r>
      <w:r w:rsidR="00FE448D" w:rsidRPr="00F6774E">
        <w:rPr>
          <w:color w:val="FF0000"/>
          <w:lang w:val="sq-AL" w:bidi="en-US"/>
        </w:rPr>
        <w:t xml:space="preserve"> </w:t>
      </w:r>
      <w:r w:rsidR="00FE448D" w:rsidRPr="00F6774E">
        <w:rPr>
          <w:lang w:val="sq-AL" w:bidi="en-US"/>
        </w:rPr>
        <w:t>ndihmësmagjistratëve</w:t>
      </w:r>
      <w:r w:rsidR="00FE448D" w:rsidRPr="00F6774E">
        <w:rPr>
          <w:color w:val="FF0000"/>
          <w:lang w:val="sq-AL" w:bidi="en-US"/>
        </w:rPr>
        <w:t xml:space="preserve"> </w:t>
      </w:r>
      <w:r w:rsidR="00FE448D" w:rsidRPr="00F6774E">
        <w:rPr>
          <w:color w:val="000000"/>
          <w:lang w:val="sq-AL" w:eastAsia="sq-AL" w:bidi="sq-AL"/>
        </w:rPr>
        <w:t xml:space="preserve">që </w:t>
      </w:r>
      <w:r w:rsidR="00FE448D" w:rsidRPr="00F6774E">
        <w:rPr>
          <w:color w:val="000000"/>
          <w:lang w:val="sq-AL" w:bidi="en-US"/>
        </w:rPr>
        <w:t xml:space="preserve">i </w:t>
      </w:r>
      <w:r w:rsidR="00FE448D" w:rsidRPr="00F6774E">
        <w:rPr>
          <w:color w:val="000000"/>
          <w:lang w:val="sq-AL" w:eastAsia="sq-AL" w:bidi="sq-AL"/>
        </w:rPr>
        <w:t>nënshtrohen vlerësimit sipas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programit të miratuar.</w:t>
      </w:r>
    </w:p>
    <w:p w14:paraId="0413EC97" w14:textId="38D77824" w:rsidR="00FE448D" w:rsidRPr="00F6774E" w:rsidRDefault="00527300" w:rsidP="00527300">
      <w:pPr>
        <w:pStyle w:val="TEXTNERREG"/>
        <w:rPr>
          <w:color w:val="000000"/>
          <w:lang w:val="sq-AL" w:eastAsia="sq-AL" w:bidi="sq-AL"/>
        </w:rPr>
      </w:pPr>
      <w:r w:rsidRPr="00F6774E">
        <w:rPr>
          <w:color w:val="000000"/>
          <w:lang w:val="sq-AL" w:eastAsia="sq-AL" w:bidi="sq-AL"/>
        </w:rPr>
        <w:t xml:space="preserve">2. </w:t>
      </w:r>
      <w:r w:rsidR="00FE448D" w:rsidRPr="00F6774E">
        <w:rPr>
          <w:color w:val="000000"/>
          <w:lang w:val="sq-AL" w:eastAsia="sq-AL" w:bidi="sq-AL"/>
        </w:rPr>
        <w:t>Bazuar në listën e mësipërme, mbledhja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plenare e Këshillit cakton me short relatorin dhe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nëpunësin përgjegjës për çdo vlerësim, duke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mbajtur parasysh, për aq sa është e mundur,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barazinë e shpërndarjes së punës. Për shkak të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ngarkesës së punës dhe kur Komisioni e çmon të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nevojshme, në shortin për zgjedhjen e relatorit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përfshihen edhe anëtarët zëvendësues.</w:t>
      </w:r>
    </w:p>
    <w:p w14:paraId="0B68034C" w14:textId="15459679" w:rsidR="00FE448D" w:rsidRPr="00F6774E" w:rsidRDefault="00527300" w:rsidP="00527300">
      <w:pPr>
        <w:pStyle w:val="TEXTNERREG"/>
        <w:rPr>
          <w:color w:val="000000"/>
          <w:lang w:val="sq-AL" w:eastAsia="sq-AL" w:bidi="sq-AL"/>
        </w:rPr>
      </w:pPr>
      <w:r w:rsidRPr="00F6774E">
        <w:rPr>
          <w:color w:val="000000"/>
          <w:lang w:val="sq-AL" w:eastAsia="sq-AL" w:bidi="sq-AL"/>
        </w:rPr>
        <w:t xml:space="preserve">3. </w:t>
      </w:r>
      <w:r w:rsidR="00FE448D" w:rsidRPr="00F6774E">
        <w:rPr>
          <w:color w:val="000000"/>
          <w:lang w:val="sq-AL" w:eastAsia="sq-AL" w:bidi="sq-AL"/>
        </w:rPr>
        <w:t>Relatori e njofton ndihmësmagjistratin për fillimin e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procedurës së vlerësimit</w:t>
      </w:r>
      <w:r w:rsidR="0029777B">
        <w:rPr>
          <w:color w:val="000000"/>
          <w:lang w:val="sq-AL" w:eastAsia="sq-AL" w:bidi="sq-AL"/>
        </w:rPr>
        <w:t>,</w:t>
      </w:r>
      <w:r w:rsidR="00FE448D" w:rsidRPr="00F6774E">
        <w:rPr>
          <w:color w:val="000000"/>
          <w:lang w:val="sq-AL" w:eastAsia="sq-AL" w:bidi="sq-AL"/>
        </w:rPr>
        <w:t xml:space="preserve"> sipas nenit 85, pika 2, të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ligjit për statusin, emrin e nëpunësit përgjegjës, si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dhe të drejtën për të kërkuar përjashtimin e tyre.</w:t>
      </w:r>
    </w:p>
    <w:p w14:paraId="3053350E" w14:textId="62BE478F" w:rsidR="00FE448D" w:rsidRPr="00F6774E" w:rsidRDefault="00527300" w:rsidP="0029777B">
      <w:pPr>
        <w:pStyle w:val="TEXTNERREG"/>
        <w:rPr>
          <w:color w:val="000000"/>
          <w:lang w:val="sq-AL" w:eastAsia="sq-AL" w:bidi="sq-AL"/>
        </w:rPr>
      </w:pPr>
      <w:r w:rsidRPr="00F6774E">
        <w:rPr>
          <w:color w:val="000000"/>
          <w:lang w:val="sq-AL" w:eastAsia="sq-AL" w:bidi="sq-AL"/>
        </w:rPr>
        <w:t xml:space="preserve">4. </w:t>
      </w:r>
      <w:r w:rsidR="00FE448D" w:rsidRPr="00F6774E">
        <w:rPr>
          <w:color w:val="000000"/>
          <w:lang w:val="sq-AL" w:eastAsia="sq-AL" w:bidi="sq-AL"/>
        </w:rPr>
        <w:t>Në rast se ndihmësmagjistrati paraqet kërkesë për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përjashtimin e relatorit apo të nëpunësit përgjegjës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për vlerësimin, Këshilli vendos jo më vonë se tri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ditë nga depozitimi i saj. Nëse relatori i çështjes ose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nëpunësi përgjegjës për vlerësimin përjashtohet,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Këshilli zhvillon menjëherë procedurat e shortit për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>caktimin e një relatori ose nëpunësi përgjegjës të ri.</w:t>
      </w:r>
    </w:p>
    <w:p w14:paraId="032727A4" w14:textId="38CC22D3" w:rsidR="00FE448D" w:rsidRPr="00F6774E" w:rsidRDefault="00527300" w:rsidP="0029777B">
      <w:pPr>
        <w:pStyle w:val="TEXTNERREG"/>
        <w:rPr>
          <w:color w:val="000000"/>
          <w:lang w:val="sq-AL" w:eastAsia="sq-AL" w:bidi="sq-AL"/>
        </w:rPr>
      </w:pPr>
      <w:r w:rsidRPr="00F6774E">
        <w:rPr>
          <w:color w:val="000000"/>
          <w:lang w:val="sq-AL" w:eastAsia="sq-AL" w:bidi="sq-AL"/>
        </w:rPr>
        <w:t xml:space="preserve">5. </w:t>
      </w:r>
      <w:r w:rsidR="00FE448D" w:rsidRPr="00F6774E">
        <w:rPr>
          <w:color w:val="000000"/>
          <w:lang w:val="sq-AL" w:eastAsia="sq-AL" w:bidi="sq-AL"/>
        </w:rPr>
        <w:t>Njoftimi për fillimin e procedurës së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eastAsia="sq-AL" w:bidi="sq-AL"/>
        </w:rPr>
        <w:t xml:space="preserve">vlerësimit i dërgohet edhe </w:t>
      </w:r>
      <w:r w:rsidR="00FE448D" w:rsidRPr="00F6774E">
        <w:rPr>
          <w:lang w:val="sq-AL" w:eastAsia="sq-AL" w:bidi="sq-AL"/>
        </w:rPr>
        <w:t>Kryetarit dhe kancelarit të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Gjykatës së Lartë.</w:t>
      </w:r>
    </w:p>
    <w:p w14:paraId="102871FB" w14:textId="082705CA" w:rsidR="00FE448D" w:rsidRPr="00F6774E" w:rsidRDefault="00527300" w:rsidP="0029777B">
      <w:pPr>
        <w:pStyle w:val="TEXTNERREG"/>
        <w:rPr>
          <w:lang w:val="sq-AL"/>
        </w:rPr>
      </w:pPr>
      <w:r w:rsidRPr="00F6774E">
        <w:rPr>
          <w:lang w:val="sq-AL" w:eastAsia="sq-AL" w:bidi="sq-AL"/>
        </w:rPr>
        <w:t xml:space="preserve">6. </w:t>
      </w:r>
      <w:r w:rsidR="00FE448D" w:rsidRPr="00F6774E">
        <w:rPr>
          <w:lang w:val="sq-AL" w:eastAsia="sq-AL" w:bidi="sq-AL"/>
        </w:rPr>
        <w:t>Vendimi i fillimit të procedurës së vlerësimit të ndihmësmagjist</w:t>
      </w:r>
      <w:r w:rsidR="0029777B">
        <w:rPr>
          <w:lang w:val="sq-AL" w:eastAsia="sq-AL" w:bidi="sq-AL"/>
        </w:rPr>
        <w:t xml:space="preserve">ratit i njoftohet nga Kryetari, </w:t>
      </w:r>
      <w:r w:rsidR="00FE448D" w:rsidRPr="00F6774E">
        <w:rPr>
          <w:lang w:val="sq-AL" w:eastAsia="sq-AL" w:bidi="sq-AL"/>
        </w:rPr>
        <w:t>Kolegjit/Kolegjeve ku ndihmësmagjistrati ka ushtruar funksionin gjatë periudhës së vlerësimit.</w:t>
      </w:r>
    </w:p>
    <w:p w14:paraId="7AA974E3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</w:p>
    <w:p w14:paraId="51F61CFA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13</w:t>
      </w:r>
    </w:p>
    <w:p w14:paraId="69C28E0A" w14:textId="77777777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Mbledhja e dokumentacionit dhe krijimi i dosjes së vlerësimit</w:t>
      </w:r>
    </w:p>
    <w:p w14:paraId="67D01310" w14:textId="77777777" w:rsidR="00FE448D" w:rsidRPr="00F6774E" w:rsidRDefault="00FE448D" w:rsidP="00527300">
      <w:pPr>
        <w:pStyle w:val="TEXTNERREG"/>
        <w:rPr>
          <w:lang w:val="sq-AL" w:eastAsia="sq-AL" w:bidi="sq-AL"/>
        </w:rPr>
      </w:pPr>
    </w:p>
    <w:p w14:paraId="34782933" w14:textId="4D0FF605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1. </w:t>
      </w:r>
      <w:r w:rsidR="00FE448D" w:rsidRPr="00F6774E">
        <w:rPr>
          <w:lang w:val="sq-AL" w:bidi="en-US"/>
        </w:rPr>
        <w:t xml:space="preserve">Brenda </w:t>
      </w:r>
      <w:r w:rsidR="00FE448D" w:rsidRPr="00F6774E">
        <w:rPr>
          <w:lang w:val="sq-AL" w:eastAsia="sq-AL" w:bidi="sq-AL"/>
        </w:rPr>
        <w:t>tr</w:t>
      </w:r>
      <w:r w:rsidR="0029777B">
        <w:rPr>
          <w:lang w:val="sq-AL" w:eastAsia="sq-AL" w:bidi="sq-AL"/>
        </w:rPr>
        <w:t>i</w:t>
      </w:r>
      <w:r w:rsidR="00FE448D" w:rsidRPr="00F6774E">
        <w:rPr>
          <w:lang w:val="sq-AL" w:eastAsia="sq-AL" w:bidi="sq-AL"/>
        </w:rPr>
        <w:t xml:space="preserve"> javëve nga marrja e njoftimit për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fillimin e procedurës së vlerësimit, ndihmësmagjistrati përgatit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aktin e vetëvlerësimit sipas formës standarde të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miratuar nga Këshilli dhe ia dorëzon atë Kryetarit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të Gjykatës së Lartë.</w:t>
      </w:r>
    </w:p>
    <w:p w14:paraId="00D161F2" w14:textId="4335EFDC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lastRenderedPageBreak/>
        <w:t xml:space="preserve">2. </w:t>
      </w:r>
      <w:r w:rsidR="00FE448D" w:rsidRPr="00F6774E">
        <w:rPr>
          <w:lang w:val="sq-AL"/>
        </w:rPr>
        <w:t>Kolegji, brenda 3 javëve nga marrja e njoftimit të vendimit të Këshillit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për fillimin e procesit të vlerësimit etiko-profesional, jep mendimin e tij </w:t>
      </w:r>
      <w:r w:rsidR="00FE448D" w:rsidRPr="00F6774E">
        <w:rPr>
          <w:lang w:val="sq-AL" w:bidi="en-US"/>
        </w:rPr>
        <w:t xml:space="preserve">sipas </w:t>
      </w:r>
      <w:r w:rsidR="00FE448D" w:rsidRPr="00F6774E">
        <w:rPr>
          <w:lang w:val="sq-AL" w:eastAsia="sq-AL" w:bidi="sq-AL"/>
        </w:rPr>
        <w:t>formës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bidi="en-US"/>
        </w:rPr>
        <w:t xml:space="preserve">standarde </w:t>
      </w:r>
      <w:r w:rsidR="00FE448D" w:rsidRPr="00F6774E">
        <w:rPr>
          <w:lang w:val="sq-AL" w:eastAsia="sq-AL" w:bidi="sq-AL"/>
        </w:rPr>
        <w:t xml:space="preserve">të </w:t>
      </w:r>
      <w:r w:rsidR="00FE448D" w:rsidRPr="00F6774E">
        <w:rPr>
          <w:lang w:val="sq-AL" w:bidi="en-US"/>
        </w:rPr>
        <w:t xml:space="preserve">miratuar nga </w:t>
      </w:r>
      <w:r w:rsidR="00FE448D" w:rsidRPr="00F6774E">
        <w:rPr>
          <w:lang w:val="sq-AL" w:eastAsia="sq-AL" w:bidi="sq-AL"/>
        </w:rPr>
        <w:t>Këshilli</w:t>
      </w:r>
      <w:r w:rsidR="00FE448D" w:rsidRPr="00F6774E">
        <w:rPr>
          <w:lang w:val="sq-AL"/>
        </w:rPr>
        <w:t xml:space="preserve"> dhe ia dorëzon atë Kryetarit.</w:t>
      </w:r>
      <w:r w:rsidR="0029777B">
        <w:rPr>
          <w:lang w:val="sq-AL"/>
        </w:rPr>
        <w:t xml:space="preserve"> </w:t>
      </w:r>
    </w:p>
    <w:p w14:paraId="7BA74146" w14:textId="2DC0941C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eastAsia="sq-AL" w:bidi="sq-AL"/>
        </w:rPr>
        <w:t xml:space="preserve">3. </w:t>
      </w:r>
      <w:r w:rsidR="00FE448D" w:rsidRPr="00F6774E">
        <w:rPr>
          <w:lang w:val="sq-AL" w:eastAsia="sq-AL" w:bidi="sq-AL"/>
        </w:rPr>
        <w:t>Brenda dy muajve nga marrja e njoftimit nga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bidi="en-US"/>
        </w:rPr>
        <w:t xml:space="preserve">relatori, </w:t>
      </w:r>
      <w:r w:rsidR="00FE448D" w:rsidRPr="00F6774E">
        <w:rPr>
          <w:lang w:val="sq-AL" w:eastAsia="sq-AL" w:bidi="sq-AL"/>
        </w:rPr>
        <w:t xml:space="preserve">Kryetari </w:t>
      </w:r>
      <w:r w:rsidR="00FE448D" w:rsidRPr="00F6774E">
        <w:rPr>
          <w:lang w:val="sq-AL" w:bidi="en-US"/>
        </w:rPr>
        <w:t>jep mendimin e tij</w:t>
      </w:r>
      <w:r w:rsidR="00346937">
        <w:rPr>
          <w:lang w:val="sq-AL" w:bidi="en-US"/>
        </w:rPr>
        <w:t>,</w:t>
      </w:r>
      <w:r w:rsidR="00FE448D" w:rsidRPr="00F6774E">
        <w:rPr>
          <w:lang w:val="sq-AL" w:bidi="en-US"/>
        </w:rPr>
        <w:t xml:space="preserve"> sipas </w:t>
      </w:r>
      <w:r w:rsidR="00FE448D" w:rsidRPr="00F6774E">
        <w:rPr>
          <w:lang w:val="sq-AL" w:eastAsia="sq-AL" w:bidi="sq-AL"/>
        </w:rPr>
        <w:t>formës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bidi="en-US"/>
        </w:rPr>
        <w:t xml:space="preserve">standarde </w:t>
      </w:r>
      <w:r w:rsidR="00FE448D" w:rsidRPr="00F6774E">
        <w:rPr>
          <w:lang w:val="sq-AL" w:eastAsia="sq-AL" w:bidi="sq-AL"/>
        </w:rPr>
        <w:t xml:space="preserve">të </w:t>
      </w:r>
      <w:r w:rsidR="00FE448D" w:rsidRPr="00F6774E">
        <w:rPr>
          <w:lang w:val="sq-AL" w:bidi="en-US"/>
        </w:rPr>
        <w:t xml:space="preserve">miratuar nga </w:t>
      </w:r>
      <w:r w:rsidR="00FE448D" w:rsidRPr="00F6774E">
        <w:rPr>
          <w:lang w:val="sq-AL" w:eastAsia="sq-AL" w:bidi="sq-AL"/>
        </w:rPr>
        <w:t>Këshilli</w:t>
      </w:r>
      <w:r w:rsidR="00346937">
        <w:rPr>
          <w:lang w:val="sq-AL" w:eastAsia="sq-AL" w:bidi="sq-AL"/>
        </w:rPr>
        <w:t>,</w:t>
      </w:r>
      <w:r w:rsidR="00FE448D" w:rsidRPr="00F6774E">
        <w:rPr>
          <w:lang w:val="sq-AL" w:bidi="en-US"/>
        </w:rPr>
        <w:t xml:space="preserve"> dhe dërgon në Këshill aktet e vlerësimit.</w:t>
      </w:r>
    </w:p>
    <w:p w14:paraId="5A801BC1" w14:textId="321F1E33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4. </w:t>
      </w:r>
      <w:r w:rsidR="00FE448D" w:rsidRPr="00F6774E">
        <w:rPr>
          <w:lang w:val="sq-AL" w:bidi="en-US"/>
        </w:rPr>
        <w:t xml:space="preserve">Aktet e vlerësimit përbëhen nga: </w:t>
      </w:r>
    </w:p>
    <w:p w14:paraId="7FB5B41E" w14:textId="5D0A510B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a) </w:t>
      </w:r>
      <w:r w:rsidR="00FE448D" w:rsidRPr="00F6774E">
        <w:rPr>
          <w:lang w:val="sq-AL" w:bidi="en-US"/>
        </w:rPr>
        <w:t>vetëvlerësimi i</w:t>
      </w:r>
      <w:r w:rsidR="0029777B">
        <w:rPr>
          <w:lang w:val="sq-AL" w:bidi="en-US"/>
        </w:rPr>
        <w:t xml:space="preserve"> </w:t>
      </w:r>
      <w:r w:rsidR="00FE448D" w:rsidRPr="00F6774E">
        <w:rPr>
          <w:lang w:val="sq-AL" w:bidi="en-US"/>
        </w:rPr>
        <w:t>kryer nga ndihmësmagjistrati, dy dokumente ligjore të përzgjedhura prej tij për çdo vit vlerësimi, si dhe çdo të dhënë tjetër të paraqitur nga ndihmësmagjistrati;</w:t>
      </w:r>
    </w:p>
    <w:p w14:paraId="78CBF083" w14:textId="4ED53D4C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b) </w:t>
      </w:r>
      <w:r w:rsidR="00FE448D" w:rsidRPr="00F6774E">
        <w:rPr>
          <w:lang w:val="sq-AL" w:bidi="en-US"/>
        </w:rPr>
        <w:t>mendimi i Kolegjit/Kolegjeve;</w:t>
      </w:r>
    </w:p>
    <w:p w14:paraId="42D6B71E" w14:textId="78576FD8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c) </w:t>
      </w:r>
      <w:r w:rsidR="00FE448D" w:rsidRPr="00F6774E">
        <w:rPr>
          <w:lang w:val="sq-AL" w:bidi="en-US"/>
        </w:rPr>
        <w:t xml:space="preserve">mendimi i Kryetarit. </w:t>
      </w:r>
    </w:p>
    <w:p w14:paraId="423BD888" w14:textId="4FFECD3D" w:rsidR="00FE448D" w:rsidRPr="00F6774E" w:rsidRDefault="00527300" w:rsidP="00527300">
      <w:pPr>
        <w:pStyle w:val="TEXTNERREG"/>
        <w:rPr>
          <w:lang w:val="sq-AL" w:bidi="en-US"/>
        </w:rPr>
      </w:pPr>
      <w:r w:rsidRPr="00F6774E">
        <w:rPr>
          <w:lang w:val="sq-AL" w:bidi="en-US"/>
        </w:rPr>
        <w:t xml:space="preserve">5. </w:t>
      </w:r>
      <w:r w:rsidR="00FE448D" w:rsidRPr="00F6774E">
        <w:rPr>
          <w:lang w:val="sq-AL" w:bidi="en-US"/>
        </w:rPr>
        <w:t xml:space="preserve">Bazuar </w:t>
      </w:r>
      <w:r w:rsidR="00FE448D" w:rsidRPr="00F6774E">
        <w:rPr>
          <w:lang w:val="sq-AL" w:eastAsia="sq-AL" w:bidi="sq-AL"/>
        </w:rPr>
        <w:t xml:space="preserve">në të dhënat </w:t>
      </w:r>
      <w:r w:rsidR="00FE448D" w:rsidRPr="00F6774E">
        <w:rPr>
          <w:lang w:val="sq-AL" w:bidi="en-US"/>
        </w:rPr>
        <w:t xml:space="preserve">statistikore të përgatitura nga Gjykata e Lartë, relatori </w:t>
      </w:r>
      <w:r w:rsidR="00FE448D" w:rsidRPr="00F6774E">
        <w:rPr>
          <w:lang w:val="sq-AL" w:eastAsia="sq-AL" w:bidi="sq-AL"/>
        </w:rPr>
        <w:t>përcakton numrin e çështjeve të përfunduara që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bidi="en-US"/>
        </w:rPr>
        <w:t xml:space="preserve">do </w:t>
      </w:r>
      <w:r w:rsidR="00FE448D" w:rsidRPr="00F6774E">
        <w:rPr>
          <w:lang w:val="sq-AL" w:eastAsia="sq-AL" w:bidi="sq-AL"/>
        </w:rPr>
        <w:t>të përzgjidhen me short, në mënyrë proporcionale, bazuar në kriteret e përzgjedhjes</w:t>
      </w:r>
      <w:r w:rsidR="00346937">
        <w:rPr>
          <w:lang w:val="sq-AL" w:eastAsia="sq-AL" w:bidi="sq-AL"/>
        </w:rPr>
        <w:t>,</w:t>
      </w:r>
      <w:r w:rsidR="00FE448D" w:rsidRPr="00F6774E">
        <w:rPr>
          <w:lang w:val="sq-AL" w:eastAsia="sq-AL" w:bidi="sq-AL"/>
        </w:rPr>
        <w:t xml:space="preserve"> të miratuara me vendim të veçantë të Këshillit. </w:t>
      </w:r>
    </w:p>
    <w:p w14:paraId="0CEEC30F" w14:textId="49AE357E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6. </w:t>
      </w:r>
      <w:r w:rsidR="00FE448D" w:rsidRPr="00F6774E">
        <w:rPr>
          <w:lang w:val="sq-AL" w:bidi="en-US"/>
        </w:rPr>
        <w:t xml:space="preserve">Data e zhvillimit </w:t>
      </w:r>
      <w:r w:rsidR="00FE448D" w:rsidRPr="00F6774E">
        <w:rPr>
          <w:lang w:val="sq-AL" w:eastAsia="sq-AL" w:bidi="sq-AL"/>
        </w:rPr>
        <w:t xml:space="preserve">të </w:t>
      </w:r>
      <w:r w:rsidR="00FE448D" w:rsidRPr="00F6774E">
        <w:rPr>
          <w:lang w:val="sq-AL" w:bidi="en-US"/>
        </w:rPr>
        <w:t xml:space="preserve">shortit </w:t>
      </w:r>
      <w:r w:rsidR="00FE448D" w:rsidRPr="00F6774E">
        <w:rPr>
          <w:lang w:val="sq-AL" w:eastAsia="sq-AL" w:bidi="sq-AL"/>
        </w:rPr>
        <w:t xml:space="preserve">përcaktohet </w:t>
      </w:r>
      <w:r w:rsidR="00FE448D" w:rsidRPr="00F6774E">
        <w:rPr>
          <w:lang w:val="sq-AL" w:bidi="en-US"/>
        </w:rPr>
        <w:t xml:space="preserve">nga relatori dhe i njoftohet </w:t>
      </w:r>
      <w:r w:rsidR="00346937" w:rsidRPr="00F6774E">
        <w:rPr>
          <w:lang w:val="sq-AL" w:bidi="en-US"/>
        </w:rPr>
        <w:t>K</w:t>
      </w:r>
      <w:r w:rsidR="00FE448D" w:rsidRPr="00F6774E">
        <w:rPr>
          <w:lang w:val="sq-AL" w:bidi="en-US"/>
        </w:rPr>
        <w:t xml:space="preserve">ryetarit dhe </w:t>
      </w:r>
      <w:r w:rsidR="00346937" w:rsidRPr="00F6774E">
        <w:rPr>
          <w:lang w:val="sq-AL" w:bidi="en-US"/>
        </w:rPr>
        <w:t>K</w:t>
      </w:r>
      <w:r w:rsidR="00FE448D" w:rsidRPr="00F6774E">
        <w:rPr>
          <w:lang w:val="sq-AL" w:bidi="en-US"/>
        </w:rPr>
        <w:t xml:space="preserve">ancelarit </w:t>
      </w:r>
      <w:r w:rsidR="00FE448D" w:rsidRPr="00F6774E">
        <w:rPr>
          <w:lang w:val="sq-AL" w:eastAsia="sq-AL" w:bidi="sq-AL"/>
        </w:rPr>
        <w:t>të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 xml:space="preserve">Gjykatës së Lartë. </w:t>
      </w:r>
      <w:r w:rsidR="00FE448D" w:rsidRPr="00F6774E">
        <w:rPr>
          <w:lang w:val="sq-AL" w:bidi="en-US"/>
        </w:rPr>
        <w:t xml:space="preserve">Shorti zhvillohet me </w:t>
      </w:r>
      <w:r w:rsidR="00FE448D" w:rsidRPr="00F6774E">
        <w:rPr>
          <w:lang w:val="sq-AL" w:eastAsia="sq-AL" w:bidi="sq-AL"/>
        </w:rPr>
        <w:t xml:space="preserve">praninë </w:t>
      </w:r>
      <w:r w:rsidR="00FE448D" w:rsidRPr="00F6774E">
        <w:rPr>
          <w:lang w:val="sq-AL" w:bidi="en-US"/>
        </w:rPr>
        <w:t xml:space="preserve">e detyrueshme </w:t>
      </w:r>
      <w:r w:rsidR="00FE448D" w:rsidRPr="00F6774E">
        <w:rPr>
          <w:lang w:val="sq-AL" w:eastAsia="sq-AL" w:bidi="sq-AL"/>
        </w:rPr>
        <w:t>të nëpunësit përgjegjës për vlerësimin dhe ndihmësmagjistratit subjekt vlerësimi.</w:t>
      </w:r>
    </w:p>
    <w:p w14:paraId="3EBDCE45" w14:textId="4E975DAC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eastAsia="sq-AL" w:bidi="sq-AL"/>
        </w:rPr>
        <w:t xml:space="preserve">7. </w:t>
      </w:r>
      <w:r w:rsidR="00FE448D" w:rsidRPr="00F6774E">
        <w:rPr>
          <w:lang w:val="sq-AL" w:eastAsia="sq-AL" w:bidi="sq-AL"/>
        </w:rPr>
        <w:t xml:space="preserve">Për </w:t>
      </w:r>
      <w:r w:rsidR="00FE448D" w:rsidRPr="00F6774E">
        <w:rPr>
          <w:lang w:val="sq-AL" w:bidi="en-US"/>
        </w:rPr>
        <w:t xml:space="preserve">aq sa </w:t>
      </w:r>
      <w:r w:rsidR="00FE448D" w:rsidRPr="00F6774E">
        <w:rPr>
          <w:lang w:val="sq-AL" w:eastAsia="sq-AL" w:bidi="sq-AL"/>
        </w:rPr>
        <w:t xml:space="preserve">është </w:t>
      </w:r>
      <w:r w:rsidR="00FE448D" w:rsidRPr="00F6774E">
        <w:rPr>
          <w:lang w:val="sq-AL" w:bidi="en-US"/>
        </w:rPr>
        <w:t xml:space="preserve">e mundur, shorti realizohet </w:t>
      </w:r>
      <w:r w:rsidR="00FE448D" w:rsidRPr="00F6774E">
        <w:rPr>
          <w:lang w:val="sq-AL" w:eastAsia="sq-AL" w:bidi="sq-AL"/>
        </w:rPr>
        <w:t>në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 xml:space="preserve">mënyrë </w:t>
      </w:r>
      <w:r w:rsidR="00FE448D" w:rsidRPr="00F6774E">
        <w:rPr>
          <w:lang w:val="sq-AL" w:bidi="en-US"/>
        </w:rPr>
        <w:t xml:space="preserve">elektronike, sipas </w:t>
      </w:r>
      <w:r w:rsidR="00FE448D" w:rsidRPr="00F6774E">
        <w:rPr>
          <w:lang w:val="sq-AL" w:eastAsia="sq-AL" w:bidi="sq-AL"/>
        </w:rPr>
        <w:t xml:space="preserve">procedurës së </w:t>
      </w:r>
      <w:r w:rsidR="00FE448D" w:rsidRPr="00F6774E">
        <w:rPr>
          <w:lang w:val="sq-AL" w:bidi="en-US"/>
        </w:rPr>
        <w:t>miratuar nga Këshilli</w:t>
      </w:r>
      <w:r w:rsidR="00FE448D" w:rsidRPr="00F6774E">
        <w:rPr>
          <w:lang w:val="sq-AL" w:eastAsia="sq-AL" w:bidi="sq-AL"/>
        </w:rPr>
        <w:t>.</w:t>
      </w:r>
    </w:p>
    <w:p w14:paraId="129F1346" w14:textId="1FF17BC2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8. </w:t>
      </w:r>
      <w:r w:rsidR="00FE448D" w:rsidRPr="00F6774E">
        <w:rPr>
          <w:lang w:val="sq-AL" w:bidi="en-US"/>
        </w:rPr>
        <w:t xml:space="preserve">Zhvillimi i shortit dokumentohet me procesverbal sipas </w:t>
      </w:r>
      <w:r w:rsidR="00FE448D" w:rsidRPr="00F6774E">
        <w:rPr>
          <w:lang w:val="sq-AL" w:eastAsia="sq-AL" w:bidi="sq-AL"/>
        </w:rPr>
        <w:t xml:space="preserve">formës </w:t>
      </w:r>
      <w:r w:rsidR="00FE448D" w:rsidRPr="00F6774E">
        <w:rPr>
          <w:lang w:val="sq-AL" w:bidi="en-US"/>
        </w:rPr>
        <w:t xml:space="preserve">standarde </w:t>
      </w:r>
      <w:r w:rsidR="00FE448D" w:rsidRPr="00F6774E">
        <w:rPr>
          <w:lang w:val="sq-AL" w:eastAsia="sq-AL" w:bidi="sq-AL"/>
        </w:rPr>
        <w:t xml:space="preserve">të </w:t>
      </w:r>
      <w:r w:rsidR="00FE448D" w:rsidRPr="00F6774E">
        <w:rPr>
          <w:lang w:val="sq-AL" w:bidi="en-US"/>
        </w:rPr>
        <w:t xml:space="preserve">miratuar nga </w:t>
      </w:r>
      <w:r w:rsidR="00FE448D" w:rsidRPr="00F6774E">
        <w:rPr>
          <w:lang w:val="sq-AL" w:eastAsia="sq-AL" w:bidi="sq-AL"/>
        </w:rPr>
        <w:t xml:space="preserve">Këshilli. </w:t>
      </w:r>
      <w:r w:rsidR="00FE448D" w:rsidRPr="00F6774E">
        <w:rPr>
          <w:lang w:val="sq-AL" w:bidi="en-US"/>
        </w:rPr>
        <w:t xml:space="preserve">Procesverbali </w:t>
      </w:r>
      <w:r w:rsidR="00FE448D" w:rsidRPr="00F6774E">
        <w:rPr>
          <w:lang w:val="sq-AL" w:eastAsia="sq-AL" w:bidi="sq-AL"/>
        </w:rPr>
        <w:t xml:space="preserve">nënshkruhet </w:t>
      </w:r>
      <w:r w:rsidR="00FE448D" w:rsidRPr="00F6774E">
        <w:rPr>
          <w:lang w:val="sq-AL" w:bidi="en-US"/>
        </w:rPr>
        <w:t xml:space="preserve">nga </w:t>
      </w:r>
      <w:r w:rsidR="00FE448D" w:rsidRPr="00F6774E">
        <w:rPr>
          <w:lang w:val="sq-AL" w:eastAsia="sq-AL" w:bidi="sq-AL"/>
        </w:rPr>
        <w:t>të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 xml:space="preserve">gjithë të </w:t>
      </w:r>
      <w:r w:rsidR="00FE448D" w:rsidRPr="00F6774E">
        <w:rPr>
          <w:lang w:val="sq-AL" w:bidi="en-US"/>
        </w:rPr>
        <w:t>pranishmit.</w:t>
      </w:r>
    </w:p>
    <w:p w14:paraId="7BB30E9C" w14:textId="77777777" w:rsidR="00FE448D" w:rsidRPr="00F6774E" w:rsidRDefault="00FE448D" w:rsidP="00527300">
      <w:pPr>
        <w:pStyle w:val="TEXTNERREG"/>
        <w:rPr>
          <w:lang w:val="sq-AL"/>
        </w:rPr>
      </w:pPr>
    </w:p>
    <w:p w14:paraId="1F4480FE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14</w:t>
      </w:r>
    </w:p>
    <w:p w14:paraId="22154FBD" w14:textId="77777777" w:rsidR="00FE448D" w:rsidRPr="00F6774E" w:rsidRDefault="00FE448D" w:rsidP="00527300">
      <w:pPr>
        <w:pStyle w:val="TEXTNERREG"/>
        <w:jc w:val="center"/>
        <w:rPr>
          <w:b/>
          <w:bCs/>
          <w:color w:val="000000"/>
          <w:lang w:val="sq-AL"/>
        </w:rPr>
      </w:pPr>
      <w:r w:rsidRPr="00F6774E">
        <w:rPr>
          <w:b/>
          <w:bCs/>
          <w:color w:val="000000"/>
          <w:lang w:val="sq-AL"/>
        </w:rPr>
        <w:t>Dosja e vlerësimit</w:t>
      </w:r>
    </w:p>
    <w:p w14:paraId="26A0D9BB" w14:textId="77777777" w:rsidR="00FE448D" w:rsidRPr="00F6774E" w:rsidRDefault="00FE448D" w:rsidP="00527300">
      <w:pPr>
        <w:pStyle w:val="TEXTNERREG"/>
        <w:rPr>
          <w:lang w:val="sq-AL"/>
        </w:rPr>
      </w:pPr>
    </w:p>
    <w:p w14:paraId="03CDAD22" w14:textId="6EEB3419" w:rsidR="00FE448D" w:rsidRPr="00F6774E" w:rsidRDefault="00527300" w:rsidP="00527300">
      <w:pPr>
        <w:pStyle w:val="TEXTNERREG"/>
        <w:rPr>
          <w:color w:val="000000"/>
          <w:lang w:val="sq-AL"/>
        </w:rPr>
      </w:pPr>
      <w:r w:rsidRPr="00F6774E">
        <w:rPr>
          <w:color w:val="000000"/>
          <w:lang w:val="sq-AL" w:bidi="en-US"/>
        </w:rPr>
        <w:t xml:space="preserve">1. </w:t>
      </w:r>
      <w:r w:rsidR="00FE448D" w:rsidRPr="00F6774E">
        <w:rPr>
          <w:color w:val="000000"/>
          <w:lang w:val="sq-AL" w:bidi="en-US"/>
        </w:rPr>
        <w:t xml:space="preserve">Relatori, brenda dy </w:t>
      </w:r>
      <w:r w:rsidR="00FE448D" w:rsidRPr="00F6774E">
        <w:rPr>
          <w:color w:val="000000"/>
          <w:lang w:val="sq-AL"/>
        </w:rPr>
        <w:t xml:space="preserve">javëve </w:t>
      </w:r>
      <w:r w:rsidR="00FE448D" w:rsidRPr="00F6774E">
        <w:rPr>
          <w:color w:val="000000"/>
          <w:lang w:val="sq-AL" w:bidi="en-US"/>
        </w:rPr>
        <w:t>nga paraqitja e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akteve </w:t>
      </w:r>
      <w:r w:rsidR="00FE448D" w:rsidRPr="00F6774E">
        <w:rPr>
          <w:color w:val="000000"/>
          <w:lang w:val="sq-AL"/>
        </w:rPr>
        <w:t xml:space="preserve">të vlerësimit </w:t>
      </w:r>
      <w:r w:rsidR="00FE448D" w:rsidRPr="00F6774E">
        <w:rPr>
          <w:color w:val="000000"/>
          <w:lang w:val="sq-AL" w:bidi="en-US"/>
        </w:rPr>
        <w:t xml:space="preserve">prej Kryetarit, merr masat </w:t>
      </w:r>
      <w:r w:rsidR="00FE448D" w:rsidRPr="00F6774E">
        <w:rPr>
          <w:color w:val="000000"/>
          <w:lang w:val="sq-AL"/>
        </w:rPr>
        <w:t xml:space="preserve">për </w:t>
      </w:r>
      <w:r w:rsidR="00FE448D" w:rsidRPr="00F6774E">
        <w:rPr>
          <w:color w:val="000000"/>
          <w:lang w:val="sq-AL" w:bidi="en-US"/>
        </w:rPr>
        <w:t>krijimin e dosjes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/>
        </w:rPr>
        <w:t xml:space="preserve">së vlerësimit. </w:t>
      </w:r>
      <w:r w:rsidR="00FE448D" w:rsidRPr="00F6774E">
        <w:rPr>
          <w:lang w:val="sq-AL" w:bidi="en-US"/>
        </w:rPr>
        <w:t xml:space="preserve">Ndihmësmagjistrati </w:t>
      </w:r>
      <w:r w:rsidR="00FE448D" w:rsidRPr="00F6774E">
        <w:rPr>
          <w:color w:val="000000"/>
          <w:lang w:val="sq-AL" w:bidi="en-US"/>
        </w:rPr>
        <w:t xml:space="preserve">ka </w:t>
      </w:r>
      <w:r w:rsidR="00FE448D" w:rsidRPr="00F6774E">
        <w:rPr>
          <w:color w:val="000000"/>
          <w:lang w:val="sq-AL"/>
        </w:rPr>
        <w:t>të drejtë në çdo kohë të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/>
        </w:rPr>
        <w:t xml:space="preserve">marrë </w:t>
      </w:r>
      <w:r w:rsidR="00FE448D" w:rsidRPr="00F6774E">
        <w:rPr>
          <w:color w:val="000000"/>
          <w:lang w:val="sq-AL" w:bidi="en-US"/>
        </w:rPr>
        <w:t xml:space="preserve">kopje apo ekstrakte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akteve </w:t>
      </w:r>
      <w:r w:rsidR="00FE448D" w:rsidRPr="00F6774E">
        <w:rPr>
          <w:color w:val="000000"/>
          <w:lang w:val="sq-AL"/>
        </w:rPr>
        <w:t>të përditësuara.</w:t>
      </w:r>
    </w:p>
    <w:p w14:paraId="0477AECC" w14:textId="503AA53B" w:rsidR="00FE448D" w:rsidRPr="00F6774E" w:rsidRDefault="00527300" w:rsidP="00527300">
      <w:pPr>
        <w:pStyle w:val="TEXTNERREG"/>
        <w:rPr>
          <w:color w:val="000000"/>
          <w:lang w:val="sq-AL"/>
        </w:rPr>
      </w:pPr>
      <w:r w:rsidRPr="00F6774E">
        <w:rPr>
          <w:color w:val="000000"/>
          <w:lang w:val="sq-AL"/>
        </w:rPr>
        <w:t xml:space="preserve">2. </w:t>
      </w:r>
      <w:r w:rsidR="00FE448D" w:rsidRPr="00F6774E">
        <w:rPr>
          <w:color w:val="000000"/>
          <w:lang w:val="sq-AL"/>
        </w:rPr>
        <w:t xml:space="preserve">Në </w:t>
      </w:r>
      <w:r w:rsidR="00FE448D" w:rsidRPr="00F6774E">
        <w:rPr>
          <w:color w:val="000000"/>
          <w:lang w:val="sq-AL" w:bidi="en-US"/>
        </w:rPr>
        <w:t xml:space="preserve">dosjen e </w:t>
      </w:r>
      <w:r w:rsidR="00FE448D" w:rsidRPr="00F6774E">
        <w:rPr>
          <w:color w:val="000000"/>
          <w:lang w:val="sq-AL"/>
        </w:rPr>
        <w:t xml:space="preserve">vlerësimit, veç </w:t>
      </w:r>
      <w:r w:rsidR="00FE448D" w:rsidRPr="00F6774E">
        <w:rPr>
          <w:color w:val="000000"/>
          <w:lang w:val="sq-AL" w:bidi="en-US"/>
        </w:rPr>
        <w:t>akteve dhe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informacioneve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parashikuara </w:t>
      </w:r>
      <w:r w:rsidR="00FE448D" w:rsidRPr="00F6774E">
        <w:rPr>
          <w:color w:val="000000"/>
          <w:lang w:val="sq-AL"/>
        </w:rPr>
        <w:t xml:space="preserve">në </w:t>
      </w:r>
      <w:r w:rsidR="00FE448D" w:rsidRPr="00F6774E">
        <w:rPr>
          <w:color w:val="000000"/>
          <w:lang w:val="sq-AL" w:bidi="en-US"/>
        </w:rPr>
        <w:t>nenet 90 dhe 92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ligjit </w:t>
      </w:r>
      <w:r w:rsidR="00FE448D" w:rsidRPr="00F6774E">
        <w:rPr>
          <w:color w:val="000000"/>
          <w:lang w:val="sq-AL"/>
        </w:rPr>
        <w:t xml:space="preserve">për </w:t>
      </w:r>
      <w:r w:rsidR="00FE448D" w:rsidRPr="00F6774E">
        <w:rPr>
          <w:color w:val="000000"/>
          <w:lang w:val="sq-AL" w:bidi="en-US"/>
        </w:rPr>
        <w:t xml:space="preserve">statusin, </w:t>
      </w:r>
      <w:r w:rsidR="00FE448D" w:rsidRPr="00F6774E">
        <w:rPr>
          <w:color w:val="000000"/>
          <w:lang w:val="sq-AL"/>
        </w:rPr>
        <w:t xml:space="preserve">përfshihen </w:t>
      </w:r>
      <w:r w:rsidR="00FE448D" w:rsidRPr="00F6774E">
        <w:rPr>
          <w:color w:val="000000"/>
          <w:lang w:val="sq-AL" w:bidi="en-US"/>
        </w:rPr>
        <w:t>edhe informacione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nga institucione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>tjera audituese ose kontrolluese,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cilat </w:t>
      </w:r>
      <w:r w:rsidR="00FE448D" w:rsidRPr="00F6774E">
        <w:rPr>
          <w:color w:val="000000"/>
          <w:lang w:val="sq-AL"/>
        </w:rPr>
        <w:t xml:space="preserve">kërkohen </w:t>
      </w:r>
      <w:r w:rsidR="00FE448D" w:rsidRPr="00F6774E">
        <w:rPr>
          <w:color w:val="000000"/>
          <w:lang w:val="sq-AL" w:bidi="en-US"/>
        </w:rPr>
        <w:t xml:space="preserve">kur </w:t>
      </w:r>
      <w:r w:rsidR="00FE448D" w:rsidRPr="00F6774E">
        <w:rPr>
          <w:color w:val="000000"/>
          <w:lang w:val="sq-AL"/>
        </w:rPr>
        <w:t xml:space="preserve">çmohet </w:t>
      </w:r>
      <w:r w:rsidR="00FE448D" w:rsidRPr="00F6774E">
        <w:rPr>
          <w:color w:val="000000"/>
          <w:lang w:val="sq-AL" w:bidi="en-US"/>
        </w:rPr>
        <w:t>e nevojshme.</w:t>
      </w:r>
    </w:p>
    <w:p w14:paraId="7E79797C" w14:textId="74E1B5E7" w:rsidR="00FE448D" w:rsidRPr="00F6774E" w:rsidRDefault="00527300" w:rsidP="00527300">
      <w:pPr>
        <w:pStyle w:val="TEXTNERREG"/>
        <w:rPr>
          <w:color w:val="000000"/>
          <w:lang w:val="sq-AL"/>
        </w:rPr>
      </w:pPr>
      <w:r w:rsidRPr="00F6774E">
        <w:rPr>
          <w:color w:val="000000"/>
          <w:lang w:val="sq-AL" w:bidi="en-US"/>
        </w:rPr>
        <w:t xml:space="preserve">3. </w:t>
      </w:r>
      <w:r w:rsidR="00FE448D" w:rsidRPr="00F6774E">
        <w:rPr>
          <w:color w:val="000000"/>
          <w:lang w:val="sq-AL" w:bidi="en-US"/>
        </w:rPr>
        <w:t xml:space="preserve">Brenda dy </w:t>
      </w:r>
      <w:r w:rsidR="00FE448D" w:rsidRPr="00F6774E">
        <w:rPr>
          <w:color w:val="000000"/>
          <w:lang w:val="sq-AL"/>
        </w:rPr>
        <w:t xml:space="preserve">javëve </w:t>
      </w:r>
      <w:r w:rsidR="00FE448D" w:rsidRPr="00F6774E">
        <w:rPr>
          <w:color w:val="000000"/>
          <w:lang w:val="sq-AL" w:bidi="en-US"/>
        </w:rPr>
        <w:t xml:space="preserve">nga krijimi i dosjes </w:t>
      </w:r>
      <w:r w:rsidR="00FE448D" w:rsidRPr="00F6774E">
        <w:rPr>
          <w:color w:val="000000"/>
          <w:lang w:val="sq-AL"/>
        </w:rPr>
        <w:t>së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/>
        </w:rPr>
        <w:t xml:space="preserve">vlerësimit, nëpunësi përgjegjës, nën mbikëqyrjen </w:t>
      </w:r>
      <w:r w:rsidR="00FE448D" w:rsidRPr="00F6774E">
        <w:rPr>
          <w:color w:val="000000"/>
          <w:lang w:val="sq-AL" w:bidi="en-US"/>
        </w:rPr>
        <w:t>e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relatorit, harton raportin analitik sipas </w:t>
      </w:r>
      <w:r w:rsidR="00FE448D" w:rsidRPr="00F6774E">
        <w:rPr>
          <w:color w:val="000000"/>
          <w:lang w:val="sq-AL"/>
        </w:rPr>
        <w:t>formës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standarde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miratuar nga </w:t>
      </w:r>
      <w:r w:rsidR="00FE448D" w:rsidRPr="00F6774E">
        <w:rPr>
          <w:color w:val="000000"/>
          <w:lang w:val="sq-AL"/>
        </w:rPr>
        <w:t>Këshilli</w:t>
      </w:r>
      <w:r w:rsidR="00FE448D" w:rsidRPr="00F6774E">
        <w:rPr>
          <w:lang w:val="sq-AL"/>
        </w:rPr>
        <w:t xml:space="preserve">. </w:t>
      </w:r>
      <w:r w:rsidR="00FE448D" w:rsidRPr="00F6774E">
        <w:rPr>
          <w:color w:val="000000"/>
          <w:lang w:val="sq-AL" w:bidi="en-US"/>
        </w:rPr>
        <w:t>Raporti analitik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/>
        </w:rPr>
        <w:t xml:space="preserve">përmban listën </w:t>
      </w:r>
      <w:r w:rsidR="00FE448D" w:rsidRPr="00F6774E">
        <w:rPr>
          <w:color w:val="000000"/>
          <w:lang w:val="sq-AL" w:bidi="en-US"/>
        </w:rPr>
        <w:t xml:space="preserve">e akteve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mbledhura </w:t>
      </w:r>
      <w:r w:rsidR="00FE448D" w:rsidRPr="00F6774E">
        <w:rPr>
          <w:color w:val="000000"/>
          <w:lang w:val="sq-AL"/>
        </w:rPr>
        <w:t xml:space="preserve">në </w:t>
      </w:r>
      <w:r w:rsidR="00FE448D" w:rsidRPr="00F6774E">
        <w:rPr>
          <w:color w:val="000000"/>
          <w:lang w:val="sq-AL" w:bidi="en-US"/>
        </w:rPr>
        <w:t>procesin e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/>
        </w:rPr>
        <w:t xml:space="preserve">vlerësimit, </w:t>
      </w:r>
      <w:r w:rsidR="00FE448D" w:rsidRPr="00F6774E">
        <w:rPr>
          <w:color w:val="000000"/>
          <w:lang w:val="sq-AL" w:bidi="en-US"/>
        </w:rPr>
        <w:t xml:space="preserve">si dhe analizon </w:t>
      </w:r>
      <w:r w:rsidR="00FE448D" w:rsidRPr="00F6774E">
        <w:rPr>
          <w:color w:val="000000"/>
          <w:lang w:val="sq-AL"/>
        </w:rPr>
        <w:t xml:space="preserve">në mënyrë të </w:t>
      </w:r>
      <w:r w:rsidR="00FE448D" w:rsidRPr="00F6774E">
        <w:rPr>
          <w:color w:val="000000"/>
          <w:lang w:val="sq-AL" w:bidi="en-US"/>
        </w:rPr>
        <w:t>detajuar</w:t>
      </w:r>
      <w:r w:rsidR="00FE448D" w:rsidRPr="00F6774E">
        <w:rPr>
          <w:lang w:val="sq-AL" w:bidi="en-US"/>
        </w:rPr>
        <w:t xml:space="preserve"> </w:t>
      </w:r>
      <w:r w:rsidR="00FE448D" w:rsidRPr="00F6774E">
        <w:rPr>
          <w:color w:val="000000"/>
          <w:lang w:val="sq-AL" w:bidi="en-US"/>
        </w:rPr>
        <w:t xml:space="preserve">dhe </w:t>
      </w:r>
      <w:r w:rsidR="00FE448D" w:rsidRPr="00F6774E">
        <w:rPr>
          <w:color w:val="000000"/>
          <w:lang w:val="sq-AL"/>
        </w:rPr>
        <w:t xml:space="preserve">të </w:t>
      </w:r>
      <w:r w:rsidR="00FE448D" w:rsidRPr="00F6774E">
        <w:rPr>
          <w:color w:val="000000"/>
          <w:lang w:val="sq-AL" w:bidi="en-US"/>
        </w:rPr>
        <w:t xml:space="preserve">strukturuar </w:t>
      </w:r>
      <w:r w:rsidR="00FE448D" w:rsidRPr="00F6774E">
        <w:rPr>
          <w:color w:val="000000"/>
          <w:lang w:val="sq-AL"/>
        </w:rPr>
        <w:t xml:space="preserve">të dhënat </w:t>
      </w:r>
      <w:r w:rsidR="00FE448D" w:rsidRPr="00F6774E">
        <w:rPr>
          <w:color w:val="000000"/>
          <w:lang w:val="sq-AL" w:bidi="en-US"/>
        </w:rPr>
        <w:t xml:space="preserve">nga aktet e dosjes </w:t>
      </w:r>
      <w:r w:rsidR="00FE448D" w:rsidRPr="00F6774E">
        <w:rPr>
          <w:color w:val="000000"/>
          <w:lang w:val="sq-AL"/>
        </w:rPr>
        <w:t>së</w:t>
      </w:r>
      <w:r w:rsidR="00FE448D" w:rsidRPr="00F6774E">
        <w:rPr>
          <w:lang w:val="sq-AL"/>
        </w:rPr>
        <w:t xml:space="preserve"> </w:t>
      </w:r>
      <w:r w:rsidR="00FE448D" w:rsidRPr="00F6774E">
        <w:rPr>
          <w:color w:val="000000"/>
          <w:lang w:val="sq-AL"/>
        </w:rPr>
        <w:t>vlerësimit.</w:t>
      </w:r>
    </w:p>
    <w:p w14:paraId="15367ECA" w14:textId="77777777" w:rsidR="00FE448D" w:rsidRPr="00F6774E" w:rsidRDefault="00FE448D" w:rsidP="00527300">
      <w:pPr>
        <w:pStyle w:val="TEXTNERREG"/>
        <w:rPr>
          <w:lang w:val="sq-AL"/>
        </w:rPr>
      </w:pPr>
    </w:p>
    <w:p w14:paraId="66AABEDB" w14:textId="4E172CA2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15</w:t>
      </w:r>
    </w:p>
    <w:p w14:paraId="3F68CF98" w14:textId="77777777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bCs/>
          <w:color w:val="000000"/>
          <w:lang w:val="sq-AL" w:bidi="en-US"/>
        </w:rPr>
        <w:t xml:space="preserve">Hartimi i projektraportit </w:t>
      </w:r>
      <w:r w:rsidRPr="00F6774E">
        <w:rPr>
          <w:b/>
          <w:bCs/>
          <w:color w:val="000000"/>
          <w:lang w:val="sq-AL" w:eastAsia="sq-AL" w:bidi="sq-AL"/>
        </w:rPr>
        <w:t>të vlerësimit</w:t>
      </w:r>
    </w:p>
    <w:p w14:paraId="32F0D39C" w14:textId="77777777" w:rsidR="00FE448D" w:rsidRPr="00F6774E" w:rsidRDefault="00FE448D" w:rsidP="00527300">
      <w:pPr>
        <w:pStyle w:val="TEXTNERREG"/>
        <w:jc w:val="center"/>
        <w:rPr>
          <w:color w:val="000000"/>
          <w:lang w:val="sq-AL" w:bidi="en-US"/>
        </w:rPr>
      </w:pPr>
    </w:p>
    <w:p w14:paraId="5BF2D5E5" w14:textId="3B47103F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color w:val="000000"/>
          <w:lang w:val="sq-AL" w:bidi="en-US"/>
        </w:rPr>
        <w:t>1.</w:t>
      </w:r>
      <w:r w:rsidR="00346937">
        <w:rPr>
          <w:color w:val="000000"/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Brenda </w:t>
      </w:r>
      <w:r w:rsidRPr="00F6774E">
        <w:rPr>
          <w:color w:val="000000"/>
          <w:lang w:val="sq-AL" w:eastAsia="sq-AL" w:bidi="sq-AL"/>
        </w:rPr>
        <w:t xml:space="preserve">një </w:t>
      </w:r>
      <w:r w:rsidRPr="00F6774E">
        <w:rPr>
          <w:color w:val="000000"/>
          <w:lang w:val="sq-AL" w:bidi="en-US"/>
        </w:rPr>
        <w:t>muaji nga paraqitja e akteve prej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Kryetarit </w:t>
      </w:r>
      <w:r w:rsidRPr="00F6774E">
        <w:rPr>
          <w:lang w:val="sq-AL" w:bidi="en-US"/>
        </w:rPr>
        <w:t xml:space="preserve">dhe </w:t>
      </w:r>
      <w:r w:rsidRPr="00F6774E">
        <w:rPr>
          <w:color w:val="000000"/>
          <w:lang w:val="sq-AL" w:bidi="en-US"/>
        </w:rPr>
        <w:t>pasi Komisioni i ka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vlerësuar të </w:t>
      </w:r>
      <w:r w:rsidRPr="00F6774E">
        <w:rPr>
          <w:color w:val="000000"/>
          <w:lang w:val="sq-AL" w:bidi="en-US"/>
        </w:rPr>
        <w:t>plota procedurat, relatori harton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projektraportin e </w:t>
      </w:r>
      <w:r w:rsidRPr="00F6774E">
        <w:rPr>
          <w:color w:val="000000"/>
          <w:lang w:val="sq-AL" w:eastAsia="sq-AL" w:bidi="sq-AL"/>
        </w:rPr>
        <w:t xml:space="preserve">vlerësimit </w:t>
      </w:r>
      <w:r w:rsidRPr="00F6774E">
        <w:rPr>
          <w:color w:val="000000"/>
          <w:lang w:val="sq-AL" w:bidi="en-US"/>
        </w:rPr>
        <w:t>etik dhe profesional,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sipas </w:t>
      </w:r>
      <w:r w:rsidRPr="00F6774E">
        <w:rPr>
          <w:color w:val="000000"/>
          <w:lang w:val="sq-AL" w:eastAsia="sq-AL" w:bidi="sq-AL"/>
        </w:rPr>
        <w:t xml:space="preserve">formës </w:t>
      </w:r>
      <w:r w:rsidRPr="00F6774E">
        <w:rPr>
          <w:color w:val="000000"/>
          <w:lang w:val="sq-AL" w:bidi="en-US"/>
        </w:rPr>
        <w:t xml:space="preserve">standarde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 xml:space="preserve">miratuar nga </w:t>
      </w:r>
      <w:r w:rsidRPr="00F6774E">
        <w:rPr>
          <w:color w:val="000000"/>
          <w:lang w:val="sq-AL" w:eastAsia="sq-AL" w:bidi="sq-AL"/>
        </w:rPr>
        <w:t>Këshilli</w:t>
      </w:r>
      <w:r w:rsidRPr="00F6774E">
        <w:rPr>
          <w:lang w:val="sq-AL" w:eastAsia="sq-AL" w:bidi="sq-AL"/>
        </w:rPr>
        <w:t>.</w:t>
      </w:r>
    </w:p>
    <w:p w14:paraId="0E04A450" w14:textId="304702D3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2. </w:t>
      </w:r>
      <w:r w:rsidRPr="00F6774E">
        <w:rPr>
          <w:color w:val="000000"/>
          <w:lang w:val="sq-AL" w:bidi="en-US"/>
        </w:rPr>
        <w:t>Projektraporti i hartuar nga relatori i njoftohet</w:t>
      </w:r>
      <w:r w:rsidRPr="00F6774E">
        <w:rPr>
          <w:lang w:val="sq-AL" w:bidi="en-US"/>
        </w:rPr>
        <w:t xml:space="preserve"> ndihmësmagjistratit</w:t>
      </w:r>
      <w:r w:rsidRPr="00F6774E">
        <w:rPr>
          <w:color w:val="000000"/>
          <w:lang w:val="sq-AL" w:bidi="en-US"/>
        </w:rPr>
        <w:t xml:space="preserve">, i cili informohet </w:t>
      </w:r>
      <w:r w:rsidRPr="00F6774E">
        <w:rPr>
          <w:color w:val="000000"/>
          <w:lang w:val="sq-AL" w:eastAsia="sq-AL" w:bidi="sq-AL"/>
        </w:rPr>
        <w:t>për të drejtën për të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aksesuar dosjen e </w:t>
      </w:r>
      <w:r w:rsidRPr="00F6774E">
        <w:rPr>
          <w:color w:val="000000"/>
          <w:lang w:val="sq-AL" w:eastAsia="sq-AL" w:bidi="sq-AL"/>
        </w:rPr>
        <w:t xml:space="preserve">vlerësimit </w:t>
      </w:r>
      <w:r w:rsidRPr="00F6774E">
        <w:rPr>
          <w:color w:val="000000"/>
          <w:lang w:val="sq-AL" w:bidi="en-US"/>
        </w:rPr>
        <w:t xml:space="preserve">dhe </w:t>
      </w:r>
      <w:r w:rsidRPr="00F6774E">
        <w:rPr>
          <w:color w:val="000000"/>
          <w:lang w:val="sq-AL" w:eastAsia="sq-AL" w:bidi="sq-AL"/>
        </w:rPr>
        <w:t xml:space="preserve">për </w:t>
      </w:r>
      <w:r w:rsidRPr="00F6774E">
        <w:rPr>
          <w:color w:val="000000"/>
          <w:lang w:val="sq-AL" w:bidi="en-US"/>
        </w:rPr>
        <w:t xml:space="preserve">ta </w:t>
      </w:r>
      <w:r w:rsidRPr="00F6774E">
        <w:rPr>
          <w:color w:val="000000"/>
          <w:lang w:val="sq-AL" w:eastAsia="sq-AL" w:bidi="sq-AL"/>
        </w:rPr>
        <w:t xml:space="preserve">kundërshtuar atë </w:t>
      </w:r>
      <w:r w:rsidRPr="00F6774E">
        <w:rPr>
          <w:color w:val="000000"/>
          <w:lang w:val="sq-AL" w:bidi="en-US"/>
        </w:rPr>
        <w:t>me shkrim</w:t>
      </w:r>
      <w:r w:rsidR="00346937">
        <w:rPr>
          <w:color w:val="000000"/>
          <w:lang w:val="sq-AL" w:bidi="en-US"/>
        </w:rPr>
        <w:t>,</w:t>
      </w:r>
      <w:r w:rsidRPr="00F6774E">
        <w:rPr>
          <w:color w:val="000000"/>
          <w:lang w:val="sq-AL" w:bidi="en-US"/>
        </w:rPr>
        <w:t xml:space="preserve"> brenda 2 </w:t>
      </w:r>
      <w:r w:rsidRPr="00F6774E">
        <w:rPr>
          <w:color w:val="000000"/>
          <w:lang w:val="sq-AL" w:eastAsia="sq-AL" w:bidi="sq-AL"/>
        </w:rPr>
        <w:t xml:space="preserve">javëve </w:t>
      </w:r>
      <w:r w:rsidRPr="00F6774E">
        <w:rPr>
          <w:color w:val="000000"/>
          <w:lang w:val="sq-AL" w:bidi="en-US"/>
        </w:rPr>
        <w:t>nga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data e marrjes </w:t>
      </w:r>
      <w:r w:rsidRPr="00F6774E">
        <w:rPr>
          <w:color w:val="000000"/>
          <w:lang w:val="sq-AL" w:eastAsia="sq-AL" w:bidi="sq-AL"/>
        </w:rPr>
        <w:t xml:space="preserve">së </w:t>
      </w:r>
      <w:r w:rsidRPr="00F6774E">
        <w:rPr>
          <w:color w:val="000000"/>
          <w:lang w:val="sq-AL" w:bidi="en-US"/>
        </w:rPr>
        <w:t xml:space="preserve">njoftimit, sipas nenit 94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>ligjit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për </w:t>
      </w:r>
      <w:r w:rsidRPr="00F6774E">
        <w:rPr>
          <w:color w:val="000000"/>
          <w:lang w:val="sq-AL" w:bidi="en-US"/>
        </w:rPr>
        <w:t>statusin.</w:t>
      </w:r>
    </w:p>
    <w:p w14:paraId="632036AD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3. </w:t>
      </w:r>
      <w:r w:rsidRPr="00F6774E">
        <w:rPr>
          <w:color w:val="000000"/>
          <w:lang w:val="sq-AL" w:bidi="en-US"/>
        </w:rPr>
        <w:t xml:space="preserve">Ndihmësmagjistrati ka </w:t>
      </w:r>
      <w:r w:rsidRPr="00F6774E">
        <w:rPr>
          <w:color w:val="000000"/>
          <w:lang w:val="sq-AL" w:eastAsia="sq-AL" w:bidi="sq-AL"/>
        </w:rPr>
        <w:t xml:space="preserve">të drejtë të dëgjohet </w:t>
      </w:r>
      <w:r w:rsidRPr="00F6774E">
        <w:rPr>
          <w:color w:val="000000"/>
          <w:lang w:val="sq-AL" w:bidi="en-US"/>
        </w:rPr>
        <w:t xml:space="preserve">nga </w:t>
      </w:r>
      <w:r w:rsidRPr="00F6774E">
        <w:rPr>
          <w:color w:val="000000"/>
          <w:lang w:val="sq-AL" w:eastAsia="sq-AL" w:bidi="sq-AL"/>
        </w:rPr>
        <w:t>Këshilli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në </w:t>
      </w:r>
      <w:r w:rsidRPr="00F6774E">
        <w:rPr>
          <w:color w:val="000000"/>
          <w:lang w:val="sq-AL" w:bidi="en-US"/>
        </w:rPr>
        <w:t xml:space="preserve">mbledhjen plenare </w:t>
      </w:r>
      <w:r w:rsidRPr="00F6774E">
        <w:rPr>
          <w:color w:val="000000"/>
          <w:lang w:val="sq-AL" w:eastAsia="sq-AL" w:bidi="sq-AL"/>
        </w:rPr>
        <w:t xml:space="preserve">në të cilën </w:t>
      </w:r>
      <w:r w:rsidRPr="00F6774E">
        <w:rPr>
          <w:color w:val="000000"/>
          <w:lang w:val="sq-AL" w:bidi="en-US"/>
        </w:rPr>
        <w:t xml:space="preserve">do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>shqyrtohet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projektraporti i </w:t>
      </w:r>
      <w:r w:rsidRPr="00F6774E">
        <w:rPr>
          <w:color w:val="000000"/>
          <w:lang w:val="sq-AL" w:eastAsia="sq-AL" w:bidi="sq-AL"/>
        </w:rPr>
        <w:t>vlerësimit.</w:t>
      </w:r>
    </w:p>
    <w:p w14:paraId="65DE6BBA" w14:textId="77777777" w:rsidR="00FE448D" w:rsidRPr="00F6774E" w:rsidRDefault="00FE448D" w:rsidP="00FE448D">
      <w:pPr>
        <w:spacing w:after="0" w:line="276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20D7B974" w14:textId="6A18277A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lastRenderedPageBreak/>
        <w:t>Neni 16</w:t>
      </w:r>
    </w:p>
    <w:p w14:paraId="0EF26CC9" w14:textId="77777777" w:rsidR="00FE448D" w:rsidRPr="00F6774E" w:rsidRDefault="00FE448D" w:rsidP="00527300">
      <w:pPr>
        <w:pStyle w:val="TEXTNERREG"/>
        <w:jc w:val="center"/>
        <w:rPr>
          <w:b/>
          <w:color w:val="000000"/>
          <w:lang w:val="sq-AL"/>
        </w:rPr>
      </w:pPr>
      <w:r w:rsidRPr="00F6774E">
        <w:rPr>
          <w:b/>
          <w:bCs/>
          <w:color w:val="000000"/>
          <w:lang w:val="sq-AL" w:bidi="en-US"/>
        </w:rPr>
        <w:t xml:space="preserve">Shqyrtimi i </w:t>
      </w:r>
      <w:r w:rsidRPr="00F6774E">
        <w:rPr>
          <w:b/>
          <w:bCs/>
          <w:color w:val="000000"/>
          <w:lang w:val="sq-AL" w:eastAsia="sq-AL" w:bidi="sq-AL"/>
        </w:rPr>
        <w:t xml:space="preserve">vlerësimit </w:t>
      </w:r>
      <w:r w:rsidRPr="00F6774E">
        <w:rPr>
          <w:b/>
          <w:bCs/>
          <w:color w:val="000000"/>
          <w:lang w:val="sq-AL" w:bidi="en-US"/>
        </w:rPr>
        <w:t>dhe vendimi i</w:t>
      </w:r>
      <w:r w:rsidRPr="00F6774E">
        <w:rPr>
          <w:b/>
          <w:bCs/>
          <w:lang w:val="sq-AL" w:bidi="en-US"/>
        </w:rPr>
        <w:t xml:space="preserve"> </w:t>
      </w:r>
      <w:r w:rsidRPr="00F6774E">
        <w:rPr>
          <w:b/>
          <w:bCs/>
          <w:color w:val="000000"/>
          <w:lang w:val="sq-AL" w:eastAsia="sq-AL" w:bidi="sq-AL"/>
        </w:rPr>
        <w:t>Këshillit</w:t>
      </w:r>
    </w:p>
    <w:p w14:paraId="0544261A" w14:textId="77777777" w:rsidR="00FE448D" w:rsidRPr="00F6774E" w:rsidRDefault="00FE448D" w:rsidP="00527300">
      <w:pPr>
        <w:pStyle w:val="TEXTNERREG"/>
        <w:rPr>
          <w:color w:val="000000"/>
          <w:lang w:val="sq-AL"/>
        </w:rPr>
      </w:pPr>
    </w:p>
    <w:p w14:paraId="22766713" w14:textId="5F7C4A58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color w:val="000000"/>
          <w:lang w:val="sq-AL" w:bidi="en-US"/>
        </w:rPr>
        <w:t>1.</w:t>
      </w:r>
      <w:r w:rsidR="00346937">
        <w:rPr>
          <w:color w:val="000000"/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Projektraporti i </w:t>
      </w:r>
      <w:r w:rsidRPr="00F6774E">
        <w:rPr>
          <w:color w:val="000000"/>
          <w:lang w:val="sq-AL" w:eastAsia="sq-AL" w:bidi="sq-AL"/>
        </w:rPr>
        <w:t>vlerësimit i përcillet për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>shqyrtim</w:t>
      </w:r>
      <w:r w:rsidR="00346937">
        <w:rPr>
          <w:color w:val="000000"/>
          <w:lang w:val="sq-AL" w:bidi="en-US"/>
        </w:rPr>
        <w:t>,</w:t>
      </w:r>
      <w:r w:rsidRPr="00F6774E">
        <w:rPr>
          <w:color w:val="000000"/>
          <w:lang w:val="sq-AL" w:bidi="en-US"/>
        </w:rPr>
        <w:t xml:space="preserve"> nga relatori, mbledhjes plenare. Si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rregull, </w:t>
      </w:r>
      <w:r w:rsidRPr="00F6774E">
        <w:rPr>
          <w:color w:val="000000"/>
          <w:lang w:val="sq-AL" w:eastAsia="sq-AL" w:bidi="sq-AL"/>
        </w:rPr>
        <w:t xml:space="preserve">çështja përfshihet në </w:t>
      </w:r>
      <w:r w:rsidRPr="00F6774E">
        <w:rPr>
          <w:color w:val="000000"/>
          <w:lang w:val="sq-AL" w:bidi="en-US"/>
        </w:rPr>
        <w:t xml:space="preserve">rendin e </w:t>
      </w:r>
      <w:r w:rsidRPr="00F6774E">
        <w:rPr>
          <w:color w:val="000000"/>
          <w:lang w:val="sq-AL" w:eastAsia="sq-AL" w:bidi="sq-AL"/>
        </w:rPr>
        <w:t>ditës së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mbledhjes </w:t>
      </w:r>
      <w:r w:rsidRPr="00F6774E">
        <w:rPr>
          <w:color w:val="000000"/>
          <w:lang w:val="sq-AL" w:eastAsia="sq-AL" w:bidi="sq-AL"/>
        </w:rPr>
        <w:t>së radhës së Këshillit.</w:t>
      </w:r>
    </w:p>
    <w:p w14:paraId="335CFD26" w14:textId="656BE7CA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2.</w:t>
      </w:r>
      <w:r w:rsidR="00346937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Çdo anëtar </w:t>
      </w:r>
      <w:r w:rsidRPr="00F6774E">
        <w:rPr>
          <w:color w:val="000000"/>
          <w:lang w:val="sq-AL" w:bidi="en-US"/>
        </w:rPr>
        <w:t xml:space="preserve">i </w:t>
      </w:r>
      <w:r w:rsidRPr="00F6774E">
        <w:rPr>
          <w:color w:val="000000"/>
          <w:lang w:val="sq-AL" w:eastAsia="sq-AL" w:bidi="sq-AL"/>
        </w:rPr>
        <w:t xml:space="preserve">Këshillit </w:t>
      </w:r>
      <w:r w:rsidRPr="00F6774E">
        <w:rPr>
          <w:color w:val="000000"/>
          <w:lang w:val="sq-AL" w:bidi="en-US"/>
        </w:rPr>
        <w:t xml:space="preserve">ka akses </w:t>
      </w:r>
      <w:r w:rsidRPr="00F6774E">
        <w:rPr>
          <w:color w:val="000000"/>
          <w:lang w:val="sq-AL" w:eastAsia="sq-AL" w:bidi="sq-AL"/>
        </w:rPr>
        <w:t xml:space="preserve">në </w:t>
      </w:r>
      <w:r w:rsidRPr="00F6774E">
        <w:rPr>
          <w:color w:val="000000"/>
          <w:lang w:val="sq-AL" w:bidi="en-US"/>
        </w:rPr>
        <w:t>dosjen e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eastAsia="sq-AL" w:bidi="sq-AL"/>
        </w:rPr>
        <w:t>vlerësimit.</w:t>
      </w:r>
    </w:p>
    <w:p w14:paraId="11686BF5" w14:textId="77A8208C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3.</w:t>
      </w:r>
      <w:r w:rsidR="00346937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Nëse </w:t>
      </w:r>
      <w:r w:rsidRPr="00F6774E">
        <w:rPr>
          <w:lang w:val="sq-AL" w:eastAsia="sq-AL" w:bidi="sq-AL"/>
        </w:rPr>
        <w:t xml:space="preserve">ndihmësmagjistrati </w:t>
      </w:r>
      <w:r w:rsidRPr="00F6774E">
        <w:rPr>
          <w:lang w:val="sq-AL" w:bidi="en-US"/>
        </w:rPr>
        <w:t xml:space="preserve">nuk </w:t>
      </w:r>
      <w:r w:rsidRPr="00F6774E">
        <w:rPr>
          <w:color w:val="000000"/>
          <w:lang w:val="sq-AL" w:bidi="en-US"/>
        </w:rPr>
        <w:t xml:space="preserve">ka </w:t>
      </w:r>
      <w:r w:rsidRPr="00F6774E">
        <w:rPr>
          <w:color w:val="000000"/>
          <w:lang w:val="sq-AL" w:eastAsia="sq-AL" w:bidi="sq-AL"/>
        </w:rPr>
        <w:t>kërkuar të dëgjohet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nga </w:t>
      </w:r>
      <w:r w:rsidRPr="00F6774E">
        <w:rPr>
          <w:color w:val="000000"/>
          <w:lang w:val="sq-AL" w:eastAsia="sq-AL" w:bidi="sq-AL"/>
        </w:rPr>
        <w:t xml:space="preserve">Këshilli, çështja </w:t>
      </w:r>
      <w:r w:rsidRPr="00F6774E">
        <w:rPr>
          <w:color w:val="000000"/>
          <w:lang w:val="sq-AL" w:bidi="en-US"/>
        </w:rPr>
        <w:t xml:space="preserve">shqyrtohet bazuar </w:t>
      </w:r>
      <w:r w:rsidRPr="00F6774E">
        <w:rPr>
          <w:color w:val="000000"/>
          <w:lang w:val="sq-AL" w:eastAsia="sq-AL" w:bidi="sq-AL"/>
        </w:rPr>
        <w:t>në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relatimin e </w:t>
      </w:r>
      <w:r w:rsidRPr="00F6774E">
        <w:rPr>
          <w:color w:val="000000"/>
          <w:lang w:val="sq-AL" w:eastAsia="sq-AL" w:bidi="sq-AL"/>
        </w:rPr>
        <w:t xml:space="preserve">çështjes </w:t>
      </w:r>
      <w:r w:rsidRPr="00F6774E">
        <w:rPr>
          <w:color w:val="000000"/>
          <w:lang w:val="sq-AL" w:bidi="en-US"/>
        </w:rPr>
        <w:t xml:space="preserve">nga relatori, i cili i </w:t>
      </w:r>
      <w:r w:rsidRPr="00F6774E">
        <w:rPr>
          <w:color w:val="000000"/>
          <w:lang w:val="sq-AL" w:eastAsia="sq-AL" w:bidi="sq-AL"/>
        </w:rPr>
        <w:t>përgjigjet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edhe pyetjeve eventuale nga </w:t>
      </w:r>
      <w:r w:rsidRPr="00F6774E">
        <w:rPr>
          <w:color w:val="000000"/>
          <w:lang w:val="sq-AL" w:eastAsia="sq-AL" w:bidi="sq-AL"/>
        </w:rPr>
        <w:t xml:space="preserve">anëtarët </w:t>
      </w:r>
      <w:r w:rsidRPr="00F6774E">
        <w:rPr>
          <w:color w:val="000000"/>
          <w:lang w:val="sq-AL" w:bidi="en-US"/>
        </w:rPr>
        <w:t xml:space="preserve">e </w:t>
      </w:r>
      <w:r w:rsidRPr="00F6774E">
        <w:rPr>
          <w:color w:val="000000"/>
          <w:lang w:val="sq-AL" w:eastAsia="sq-AL" w:bidi="sq-AL"/>
        </w:rPr>
        <w:t>Këshillit.</w:t>
      </w:r>
    </w:p>
    <w:p w14:paraId="6E023E9D" w14:textId="07F597D8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4.</w:t>
      </w:r>
      <w:r w:rsidR="00346937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Nëse ndihmësmagjistrati </w:t>
      </w:r>
      <w:r w:rsidRPr="00F6774E">
        <w:rPr>
          <w:color w:val="000000"/>
          <w:lang w:val="sq-AL" w:bidi="en-US"/>
        </w:rPr>
        <w:t xml:space="preserve">ka </w:t>
      </w:r>
      <w:r w:rsidRPr="00F6774E">
        <w:rPr>
          <w:color w:val="000000"/>
          <w:lang w:val="sq-AL" w:eastAsia="sq-AL" w:bidi="sq-AL"/>
        </w:rPr>
        <w:t>kërkuar të dëgjohet, çështja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shqyrtohet bazuar </w:t>
      </w:r>
      <w:r w:rsidRPr="00F6774E">
        <w:rPr>
          <w:color w:val="000000"/>
          <w:lang w:val="sq-AL" w:eastAsia="sq-AL" w:bidi="sq-AL"/>
        </w:rPr>
        <w:t xml:space="preserve">në </w:t>
      </w:r>
      <w:r w:rsidRPr="00F6774E">
        <w:rPr>
          <w:color w:val="000000"/>
          <w:lang w:val="sq-AL" w:bidi="en-US"/>
        </w:rPr>
        <w:t xml:space="preserve">relatimin e </w:t>
      </w:r>
      <w:r w:rsidRPr="00F6774E">
        <w:rPr>
          <w:color w:val="000000"/>
          <w:lang w:val="sq-AL" w:eastAsia="sq-AL" w:bidi="sq-AL"/>
        </w:rPr>
        <w:t xml:space="preserve">çështjes </w:t>
      </w:r>
      <w:r w:rsidRPr="00F6774E">
        <w:rPr>
          <w:color w:val="000000"/>
          <w:lang w:val="sq-AL" w:bidi="en-US"/>
        </w:rPr>
        <w:t>nga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relatori dhe </w:t>
      </w:r>
      <w:r w:rsidRPr="00F6774E">
        <w:rPr>
          <w:color w:val="000000"/>
          <w:lang w:val="sq-AL" w:eastAsia="sq-AL" w:bidi="sq-AL"/>
        </w:rPr>
        <w:t xml:space="preserve">në </w:t>
      </w:r>
      <w:r w:rsidRPr="00F6774E">
        <w:rPr>
          <w:color w:val="000000"/>
          <w:lang w:val="sq-AL" w:bidi="en-US"/>
        </w:rPr>
        <w:t xml:space="preserve">shpjegimet e ndihmësmagjistratit, i cili </w:t>
      </w:r>
      <w:r w:rsidRPr="00F6774E">
        <w:rPr>
          <w:color w:val="000000"/>
          <w:lang w:val="sq-AL" w:eastAsia="sq-AL" w:bidi="sq-AL"/>
        </w:rPr>
        <w:t>gjatë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dëgjesës </w:t>
      </w:r>
      <w:r w:rsidRPr="00F6774E">
        <w:rPr>
          <w:color w:val="000000"/>
          <w:lang w:val="sq-AL" w:bidi="en-US"/>
        </w:rPr>
        <w:t xml:space="preserve">nuk duhet </w:t>
      </w:r>
      <w:r w:rsidRPr="00F6774E">
        <w:rPr>
          <w:color w:val="000000"/>
          <w:lang w:val="sq-AL" w:eastAsia="sq-AL" w:bidi="sq-AL"/>
        </w:rPr>
        <w:t xml:space="preserve">të përsërisë përmbajtjen </w:t>
      </w:r>
      <w:r w:rsidRPr="00F6774E">
        <w:rPr>
          <w:color w:val="000000"/>
          <w:lang w:val="sq-AL" w:bidi="en-US"/>
        </w:rPr>
        <w:t>e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kundërshtimit </w:t>
      </w:r>
      <w:r w:rsidRPr="00F6774E">
        <w:rPr>
          <w:color w:val="000000"/>
          <w:lang w:val="sq-AL" w:bidi="en-US"/>
        </w:rPr>
        <w:t xml:space="preserve">me shkrim. </w:t>
      </w:r>
      <w:r w:rsidRPr="00F6774E">
        <w:rPr>
          <w:color w:val="000000"/>
          <w:lang w:val="sq-AL" w:eastAsia="sq-AL" w:bidi="sq-AL"/>
        </w:rPr>
        <w:t xml:space="preserve">Çdo anëtar </w:t>
      </w:r>
      <w:r w:rsidRPr="00F6774E">
        <w:rPr>
          <w:color w:val="000000"/>
          <w:lang w:val="sq-AL" w:bidi="en-US"/>
        </w:rPr>
        <w:t xml:space="preserve">i </w:t>
      </w:r>
      <w:r w:rsidRPr="00F6774E">
        <w:rPr>
          <w:color w:val="000000"/>
          <w:lang w:val="sq-AL" w:eastAsia="sq-AL" w:bidi="sq-AL"/>
        </w:rPr>
        <w:t>Këshillit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mund </w:t>
      </w:r>
      <w:r w:rsidRPr="00F6774E">
        <w:rPr>
          <w:color w:val="000000"/>
          <w:lang w:val="sq-AL" w:eastAsia="sq-AL" w:bidi="sq-AL"/>
        </w:rPr>
        <w:t xml:space="preserve">të bëjë </w:t>
      </w:r>
      <w:r w:rsidRPr="00F6774E">
        <w:rPr>
          <w:color w:val="000000"/>
          <w:lang w:val="sq-AL" w:bidi="en-US"/>
        </w:rPr>
        <w:t xml:space="preserve">pyetje </w:t>
      </w:r>
      <w:r w:rsidRPr="00F6774E">
        <w:rPr>
          <w:color w:val="000000"/>
          <w:lang w:val="sq-AL" w:eastAsia="sq-AL" w:bidi="sq-AL"/>
        </w:rPr>
        <w:t xml:space="preserve">për </w:t>
      </w:r>
      <w:r w:rsidRPr="00F6774E">
        <w:rPr>
          <w:color w:val="000000"/>
          <w:lang w:val="sq-AL" w:bidi="en-US"/>
        </w:rPr>
        <w:t>relatorin dhe ndihmësmagjistratin.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Me </w:t>
      </w:r>
      <w:r w:rsidRPr="00F6774E">
        <w:rPr>
          <w:color w:val="000000"/>
          <w:lang w:val="sq-AL" w:eastAsia="sq-AL" w:bidi="sq-AL"/>
        </w:rPr>
        <w:t xml:space="preserve">kërkesë të </w:t>
      </w:r>
      <w:r w:rsidRPr="00F6774E">
        <w:rPr>
          <w:lang w:val="sq-AL" w:eastAsia="sq-AL" w:bidi="sq-AL"/>
        </w:rPr>
        <w:t xml:space="preserve">ndihmësmagjistratit </w:t>
      </w:r>
      <w:r w:rsidRPr="00F6774E">
        <w:rPr>
          <w:color w:val="000000"/>
          <w:lang w:val="sq-AL" w:bidi="en-US"/>
        </w:rPr>
        <w:t xml:space="preserve">ose </w:t>
      </w:r>
      <w:r w:rsidRPr="00F6774E">
        <w:rPr>
          <w:color w:val="000000"/>
          <w:lang w:val="sq-AL" w:eastAsia="sq-AL" w:bidi="sq-AL"/>
        </w:rPr>
        <w:t xml:space="preserve">për </w:t>
      </w:r>
      <w:r w:rsidRPr="00F6774E">
        <w:rPr>
          <w:color w:val="000000"/>
          <w:lang w:val="sq-AL" w:bidi="en-US"/>
        </w:rPr>
        <w:t xml:space="preserve">shkak </w:t>
      </w:r>
      <w:r w:rsidRPr="00F6774E">
        <w:rPr>
          <w:color w:val="000000"/>
          <w:lang w:val="sq-AL" w:eastAsia="sq-AL" w:bidi="sq-AL"/>
        </w:rPr>
        <w:t>të nevojës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për të </w:t>
      </w:r>
      <w:r w:rsidRPr="00F6774E">
        <w:rPr>
          <w:color w:val="000000"/>
          <w:lang w:val="sq-AL" w:bidi="en-US"/>
        </w:rPr>
        <w:t xml:space="preserve">sqaruar faktet, </w:t>
      </w:r>
      <w:r w:rsidRPr="00F6774E">
        <w:rPr>
          <w:color w:val="000000"/>
          <w:lang w:val="sq-AL" w:eastAsia="sq-AL" w:bidi="sq-AL"/>
        </w:rPr>
        <w:t>Këshilli thërret në seancë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dëgjimore </w:t>
      </w:r>
      <w:r w:rsidRPr="00F6774E">
        <w:rPr>
          <w:color w:val="000000"/>
          <w:lang w:val="sq-AL" w:bidi="en-US"/>
        </w:rPr>
        <w:t xml:space="preserve">edhe persona </w:t>
      </w:r>
      <w:r w:rsidRPr="00F6774E">
        <w:rPr>
          <w:color w:val="000000"/>
          <w:lang w:val="sq-AL" w:eastAsia="sq-AL" w:bidi="sq-AL"/>
        </w:rPr>
        <w:t>të tjerë.</w:t>
      </w:r>
    </w:p>
    <w:p w14:paraId="6728F81B" w14:textId="73CEEC0B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5.</w:t>
      </w:r>
      <w:r w:rsidR="00346937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Këshilli </w:t>
      </w:r>
      <w:r w:rsidRPr="00F6774E">
        <w:rPr>
          <w:color w:val="000000"/>
          <w:lang w:val="sq-AL" w:bidi="en-US"/>
        </w:rPr>
        <w:t xml:space="preserve">vendos </w:t>
      </w:r>
      <w:r w:rsidRPr="00F6774E">
        <w:rPr>
          <w:color w:val="000000"/>
          <w:lang w:val="sq-AL" w:eastAsia="sq-AL" w:bidi="sq-AL"/>
        </w:rPr>
        <w:t xml:space="preserve">për vlerësimin </w:t>
      </w:r>
      <w:r w:rsidRPr="00F6774E">
        <w:rPr>
          <w:color w:val="000000"/>
          <w:lang w:val="sq-AL" w:bidi="en-US"/>
        </w:rPr>
        <w:t>sipas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rregullave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 xml:space="preserve">nenit 95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 xml:space="preserve">ligjit </w:t>
      </w:r>
      <w:r w:rsidRPr="00F6774E">
        <w:rPr>
          <w:color w:val="000000"/>
          <w:lang w:val="sq-AL" w:eastAsia="sq-AL" w:bidi="sq-AL"/>
        </w:rPr>
        <w:t xml:space="preserve">për </w:t>
      </w:r>
      <w:r w:rsidRPr="00F6774E">
        <w:rPr>
          <w:color w:val="000000"/>
          <w:lang w:val="sq-AL" w:bidi="en-US"/>
        </w:rPr>
        <w:t>statusin.</w:t>
      </w:r>
    </w:p>
    <w:p w14:paraId="29C31361" w14:textId="64425323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/>
        </w:rPr>
        <w:t>6.</w:t>
      </w:r>
      <w:r w:rsidR="00346937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Në përfundim, Këshilli </w:t>
      </w:r>
      <w:r w:rsidRPr="00F6774E">
        <w:rPr>
          <w:color w:val="000000"/>
          <w:lang w:val="sq-AL" w:bidi="en-US"/>
        </w:rPr>
        <w:t xml:space="preserve">publikon </w:t>
      </w:r>
      <w:r w:rsidRPr="00F6774E">
        <w:rPr>
          <w:color w:val="000000"/>
          <w:lang w:val="sq-AL" w:eastAsia="sq-AL" w:bidi="sq-AL"/>
        </w:rPr>
        <w:t xml:space="preserve">në </w:t>
      </w:r>
      <w:r w:rsidRPr="00F6774E">
        <w:rPr>
          <w:color w:val="000000"/>
          <w:lang w:val="sq-AL" w:bidi="en-US"/>
        </w:rPr>
        <w:t>faqen</w:t>
      </w:r>
      <w:r w:rsidRPr="00F6774E">
        <w:rPr>
          <w:lang w:val="sq-AL" w:bidi="en-US"/>
        </w:rPr>
        <w:t xml:space="preserve"> </w:t>
      </w:r>
      <w:r w:rsidRPr="00F6774E">
        <w:rPr>
          <w:color w:val="000000"/>
          <w:lang w:val="sq-AL" w:bidi="en-US"/>
        </w:rPr>
        <w:t xml:space="preserve">zyrtare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 xml:space="preserve">internetit ekstrakte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 xml:space="preserve">raportit </w:t>
      </w:r>
      <w:r w:rsidRPr="00F6774E">
        <w:rPr>
          <w:color w:val="000000"/>
          <w:lang w:val="sq-AL" w:eastAsia="sq-AL" w:bidi="sq-AL"/>
        </w:rPr>
        <w:t>të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eastAsia="sq-AL" w:bidi="sq-AL"/>
        </w:rPr>
        <w:t xml:space="preserve">vlerësimit </w:t>
      </w:r>
      <w:r w:rsidRPr="00F6774E">
        <w:rPr>
          <w:color w:val="000000"/>
          <w:lang w:val="sq-AL" w:bidi="en-US"/>
        </w:rPr>
        <w:t xml:space="preserve">dhe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 xml:space="preserve">vendimit, sipas </w:t>
      </w:r>
      <w:r w:rsidRPr="00F6774E">
        <w:rPr>
          <w:color w:val="000000"/>
          <w:lang w:val="sq-AL" w:eastAsia="sq-AL" w:bidi="sq-AL"/>
        </w:rPr>
        <w:t>formës</w:t>
      </w:r>
      <w:r w:rsidRPr="00F6774E">
        <w:rPr>
          <w:lang w:val="sq-AL"/>
        </w:rPr>
        <w:t xml:space="preserve"> </w:t>
      </w:r>
      <w:r w:rsidRPr="00F6774E">
        <w:rPr>
          <w:color w:val="000000"/>
          <w:lang w:val="sq-AL" w:bidi="en-US"/>
        </w:rPr>
        <w:t xml:space="preserve">standarde </w:t>
      </w:r>
      <w:r w:rsidRPr="00F6774E">
        <w:rPr>
          <w:color w:val="000000"/>
          <w:lang w:val="sq-AL" w:eastAsia="sq-AL" w:bidi="sq-AL"/>
        </w:rPr>
        <w:t xml:space="preserve">të </w:t>
      </w:r>
      <w:r w:rsidRPr="00F6774E">
        <w:rPr>
          <w:color w:val="000000"/>
          <w:lang w:val="sq-AL" w:bidi="en-US"/>
        </w:rPr>
        <w:t>miratuar prej tij.</w:t>
      </w:r>
    </w:p>
    <w:p w14:paraId="3BCB3579" w14:textId="77777777" w:rsidR="00FE448D" w:rsidRPr="00F6774E" w:rsidRDefault="00FE448D" w:rsidP="00527300">
      <w:pPr>
        <w:pStyle w:val="TEXTNERREG"/>
        <w:rPr>
          <w:lang w:val="sq-AL"/>
        </w:rPr>
      </w:pPr>
    </w:p>
    <w:p w14:paraId="7DCF3680" w14:textId="77777777" w:rsidR="00FE448D" w:rsidRPr="00F6774E" w:rsidRDefault="00FE448D" w:rsidP="00527300">
      <w:pPr>
        <w:pStyle w:val="TEXTNERREG"/>
        <w:rPr>
          <w:lang w:val="sq-AL"/>
        </w:rPr>
      </w:pPr>
    </w:p>
    <w:p w14:paraId="116ABAA6" w14:textId="77777777" w:rsidR="00FE448D" w:rsidRPr="00346937" w:rsidRDefault="00FE448D" w:rsidP="00527300">
      <w:pPr>
        <w:pStyle w:val="TEXTNERREG"/>
        <w:jc w:val="center"/>
        <w:rPr>
          <w:lang w:val="sq-AL"/>
        </w:rPr>
      </w:pPr>
      <w:r w:rsidRPr="00346937">
        <w:rPr>
          <w:lang w:val="sq-AL"/>
        </w:rPr>
        <w:t>KREU III</w:t>
      </w:r>
    </w:p>
    <w:p w14:paraId="46872661" w14:textId="1C374A80" w:rsidR="00FE448D" w:rsidRPr="00346937" w:rsidRDefault="00FE448D" w:rsidP="00527300">
      <w:pPr>
        <w:pStyle w:val="TEXTNERREG"/>
        <w:jc w:val="center"/>
        <w:rPr>
          <w:lang w:val="sq-AL"/>
        </w:rPr>
      </w:pPr>
      <w:r w:rsidRPr="00346937">
        <w:rPr>
          <w:lang w:val="sq-AL"/>
        </w:rPr>
        <w:t>VLERËSIMI I PËRSHPEJTUAR</w:t>
      </w:r>
    </w:p>
    <w:p w14:paraId="49D83A4B" w14:textId="77777777" w:rsidR="00FE448D" w:rsidRPr="00F6774E" w:rsidRDefault="00FE448D" w:rsidP="00527300">
      <w:pPr>
        <w:pStyle w:val="TEXTNERREG"/>
        <w:jc w:val="center"/>
        <w:rPr>
          <w:b/>
          <w:lang w:val="sq-AL"/>
        </w:rPr>
      </w:pPr>
    </w:p>
    <w:p w14:paraId="07412E09" w14:textId="1031DD74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17</w:t>
      </w:r>
    </w:p>
    <w:p w14:paraId="6A8FBA20" w14:textId="77777777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Rastet e vlerësimit të përshpejtuar</w:t>
      </w:r>
    </w:p>
    <w:p w14:paraId="26E459EF" w14:textId="77777777" w:rsidR="00FE448D" w:rsidRPr="00F6774E" w:rsidRDefault="00FE448D" w:rsidP="00346937">
      <w:pPr>
        <w:pStyle w:val="TEXTNERREG"/>
        <w:rPr>
          <w:lang w:val="sq-AL"/>
        </w:rPr>
      </w:pPr>
    </w:p>
    <w:p w14:paraId="37463A03" w14:textId="2A388693" w:rsidR="00FE448D" w:rsidRPr="00F6774E" w:rsidRDefault="00527300" w:rsidP="00346937">
      <w:pPr>
        <w:pStyle w:val="TEXTNERREG"/>
        <w:rPr>
          <w:lang w:val="sq-AL"/>
        </w:rPr>
      </w:pPr>
      <w:r w:rsidRPr="00F6774E">
        <w:rPr>
          <w:lang w:val="sq-AL"/>
        </w:rPr>
        <w:t xml:space="preserve">1. </w:t>
      </w:r>
      <w:r w:rsidR="00FE448D" w:rsidRPr="00F6774E">
        <w:rPr>
          <w:lang w:val="sq-AL"/>
        </w:rPr>
        <w:t>Vlerësimi i përshpejtuar bëhet vetëm me kërkesë me shkrim</w:t>
      </w:r>
      <w:r w:rsidR="00346937">
        <w:rPr>
          <w:lang w:val="sq-AL"/>
        </w:rPr>
        <w:t xml:space="preserve"> të ndihmësmagjistratit, kur ai </w:t>
      </w:r>
      <w:r w:rsidR="00FE448D" w:rsidRPr="00F6774E">
        <w:rPr>
          <w:lang w:val="sq-AL"/>
        </w:rPr>
        <w:t>kërkon të transferohet ose ngrihet në detyrë.</w:t>
      </w:r>
    </w:p>
    <w:p w14:paraId="1C2C6633" w14:textId="558F78C3" w:rsidR="00FE448D" w:rsidRPr="00F6774E" w:rsidRDefault="00527300" w:rsidP="00346937">
      <w:pPr>
        <w:pStyle w:val="TEXTNERREG"/>
        <w:rPr>
          <w:lang w:val="sq-AL"/>
        </w:rPr>
      </w:pPr>
      <w:r w:rsidRPr="00F6774E">
        <w:rPr>
          <w:lang w:val="sq-AL"/>
        </w:rPr>
        <w:t xml:space="preserve">2. </w:t>
      </w:r>
      <w:r w:rsidR="00FE448D" w:rsidRPr="00F6774E">
        <w:rPr>
          <w:lang w:val="sq-AL"/>
        </w:rPr>
        <w:t>Këshilli vendos fillimin e procedurës së vlerësimit të përshpejtuar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për periudhën që përfshin vitin e fundit kalendarik, vetëm nëse veprimtaria profesionale dhe etike e ndihmësmagjistratit nuk është vlerësuar për dy vitet e fundit kalendarike.</w:t>
      </w:r>
    </w:p>
    <w:p w14:paraId="6E597596" w14:textId="3D16D7A4" w:rsidR="00FE448D" w:rsidRPr="00F6774E" w:rsidRDefault="00527300" w:rsidP="00346937">
      <w:pPr>
        <w:pStyle w:val="TEXTNERREG"/>
        <w:rPr>
          <w:lang w:val="sq-AL"/>
        </w:rPr>
      </w:pPr>
      <w:r w:rsidRPr="00F6774E">
        <w:rPr>
          <w:lang w:val="sq-AL"/>
        </w:rPr>
        <w:t xml:space="preserve">3. </w:t>
      </w:r>
      <w:r w:rsidR="00FE448D" w:rsidRPr="00F6774E">
        <w:rPr>
          <w:lang w:val="sq-AL"/>
        </w:rPr>
        <w:t>Përveçse kur parashikohet shprehimisht ndryshe, vlerësimi i përshpejtuar realizohet, për aq sa është e mundur, sipas rregullave të vlerësimit etik dhe profesional të caktuara nga ligji për statusin dhe nga ky vendim.</w:t>
      </w:r>
    </w:p>
    <w:p w14:paraId="60B53076" w14:textId="77777777" w:rsidR="00527300" w:rsidRPr="00F6774E" w:rsidRDefault="00527300" w:rsidP="00527300">
      <w:pPr>
        <w:pStyle w:val="TEXTNERREG"/>
        <w:rPr>
          <w:lang w:val="sq-AL"/>
        </w:rPr>
      </w:pPr>
    </w:p>
    <w:p w14:paraId="33496A11" w14:textId="53F10763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18</w:t>
      </w:r>
    </w:p>
    <w:p w14:paraId="2276EB9D" w14:textId="2211145B" w:rsidR="00FE448D" w:rsidRPr="00346937" w:rsidRDefault="00FE448D" w:rsidP="00527300">
      <w:pPr>
        <w:pStyle w:val="TEXTNERREG"/>
        <w:jc w:val="center"/>
        <w:rPr>
          <w:b/>
          <w:lang w:val="sq-AL"/>
        </w:rPr>
      </w:pPr>
      <w:r w:rsidRPr="00346937">
        <w:rPr>
          <w:b/>
          <w:lang w:val="sq-AL"/>
        </w:rPr>
        <w:t>Rregulla të veçanta</w:t>
      </w:r>
    </w:p>
    <w:p w14:paraId="4739ACEB" w14:textId="77777777" w:rsidR="00FE448D" w:rsidRPr="00F6774E" w:rsidRDefault="00FE448D" w:rsidP="00527300">
      <w:pPr>
        <w:pStyle w:val="TEXTNERREG"/>
        <w:rPr>
          <w:lang w:val="sq-AL"/>
        </w:rPr>
      </w:pPr>
    </w:p>
    <w:p w14:paraId="0AAB86C5" w14:textId="7C18B5FD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1. </w:t>
      </w:r>
      <w:r w:rsidR="00FE448D" w:rsidRPr="00F6774E">
        <w:rPr>
          <w:lang w:val="sq-AL"/>
        </w:rPr>
        <w:t>Këshilli miraton program të veçantë për ndihmësmagjistratët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që vlerësohen me procedurë të përshpejtuar. Bashkë me miratimin e programit, Këshilli zgjedh relatorin dhe nëpunësin përgjegjës dhe njofton ndihmësmagjistratin dhe Kryetarin e Gjykatës së Lartë për fillimin e procedurës. Jo më vonë se 5 ditë nga miratimi i programit, relatori njofton Kryetarin e Gjykatës së Lartë për dërgimin e të dhënave statistikore për vitin e vlerësimit.</w:t>
      </w:r>
    </w:p>
    <w:p w14:paraId="715DED69" w14:textId="3923910C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2. </w:t>
      </w:r>
      <w:r w:rsidR="00FE448D" w:rsidRPr="00F6774E">
        <w:rPr>
          <w:lang w:val="sq-AL"/>
        </w:rPr>
        <w:t>Brenda dy javëve nga marrja e njoftimit të relatorit, ndihmësmagjistrati përgatit aktin e vetëvlerësimit sipas formës standarde.</w:t>
      </w:r>
    </w:p>
    <w:p w14:paraId="3B69B7AD" w14:textId="24805AEB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3. </w:t>
      </w:r>
      <w:r w:rsidR="00FE448D" w:rsidRPr="00F6774E">
        <w:rPr>
          <w:lang w:val="sq-AL"/>
        </w:rPr>
        <w:t>Brenda dy javëve nga njoftimi i vendimit të Këshillit, Kolegji/Kolegjet japin mendim sipas formës standarde.</w:t>
      </w:r>
    </w:p>
    <w:p w14:paraId="61B83C4A" w14:textId="17F537DE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4. </w:t>
      </w:r>
      <w:r w:rsidR="00FE448D" w:rsidRPr="00F6774E">
        <w:rPr>
          <w:lang w:val="sq-AL"/>
        </w:rPr>
        <w:t>Brenda një muaji nga marrja e njoftimit të relatorit, Kryetari i Gjykatës së Lartë jep mendimin sipas formës standarde, si dhe i dërgon Këshillit aktet e vlerësimit. Aktet e vlerësimit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që dërgohen nga Kryetari i Gjykatës së Lartë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përcaktohen në pikën 4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të nenit 13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të këtij vendimi. </w:t>
      </w:r>
    </w:p>
    <w:p w14:paraId="73EDD7EB" w14:textId="2C6421A8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lastRenderedPageBreak/>
        <w:t xml:space="preserve">5. </w:t>
      </w:r>
      <w:r w:rsidR="00FE448D" w:rsidRPr="00F6774E">
        <w:rPr>
          <w:lang w:val="sq-AL"/>
        </w:rPr>
        <w:t>Relatori dhe nëpunësi përgjegjës për vlerësimin marrin masa për mbledhjen e akteve, krijimin e dosjes së vlerësimit, si dhe për hartimin e raportit analitik dhe të projektraportit të vlerësimit në një kohë sa më të shpejtë dhe në çdo rast, jo më vonë se dy muaj nga paraqitja e akteve të vlerësimit prej kryetarit të gjykatës.</w:t>
      </w:r>
    </w:p>
    <w:p w14:paraId="068147F0" w14:textId="06115A96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6. </w:t>
      </w:r>
      <w:r w:rsidR="00FE448D" w:rsidRPr="00F6774E">
        <w:rPr>
          <w:lang w:val="sq-AL"/>
        </w:rPr>
        <w:t>Projektraporti i vlerësimit i njoftohet ndihmësmagjistratit dhe përfshihet në rendin e ditës së mbledhjes së radhës së Këshillit. Viti kalendarik për të cilin ndihmësmagjistrati është vlerësuar në mënyrë të përshpejtuar përjashtohet nga periudha e vlerësimit periodik.</w:t>
      </w:r>
    </w:p>
    <w:p w14:paraId="28B17584" w14:textId="77777777" w:rsidR="00FE448D" w:rsidRPr="00F6774E" w:rsidRDefault="00FE448D" w:rsidP="00FE448D">
      <w:pPr>
        <w:spacing w:after="0" w:line="276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3AF60CB0" w14:textId="77777777" w:rsidR="00FE448D" w:rsidRPr="00346937" w:rsidRDefault="00FE448D" w:rsidP="00527300">
      <w:pPr>
        <w:pStyle w:val="TEXTNERREG"/>
        <w:jc w:val="center"/>
        <w:rPr>
          <w:lang w:val="sq-AL"/>
        </w:rPr>
      </w:pPr>
      <w:r w:rsidRPr="00346937">
        <w:rPr>
          <w:lang w:val="sq-AL"/>
        </w:rPr>
        <w:t>KREU IV</w:t>
      </w:r>
    </w:p>
    <w:p w14:paraId="0C519D93" w14:textId="11C6A2DC" w:rsidR="00FE448D" w:rsidRPr="00346937" w:rsidRDefault="00FE448D" w:rsidP="00527300">
      <w:pPr>
        <w:pStyle w:val="TEXTNERREG"/>
        <w:jc w:val="center"/>
        <w:rPr>
          <w:bCs/>
          <w:color w:val="000000"/>
          <w:lang w:val="sq-AL"/>
        </w:rPr>
      </w:pPr>
      <w:r w:rsidRPr="00346937">
        <w:rPr>
          <w:bCs/>
          <w:color w:val="000000"/>
          <w:lang w:val="sq-AL"/>
        </w:rPr>
        <w:t>PËRFUNDIMI I VLERËSIMIT</w:t>
      </w:r>
    </w:p>
    <w:p w14:paraId="3216B784" w14:textId="0C627F1B" w:rsidR="00FE448D" w:rsidRPr="00F6774E" w:rsidRDefault="00FE448D" w:rsidP="00527300">
      <w:pPr>
        <w:pStyle w:val="TEXTNERREG"/>
        <w:jc w:val="center"/>
        <w:rPr>
          <w:b/>
          <w:lang w:val="sq-AL"/>
        </w:rPr>
      </w:pPr>
    </w:p>
    <w:p w14:paraId="2C8B15C0" w14:textId="39B2F69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19</w:t>
      </w:r>
    </w:p>
    <w:p w14:paraId="6ECE3592" w14:textId="21AAD925" w:rsidR="00FE448D" w:rsidRPr="00F6774E" w:rsidRDefault="00FE448D" w:rsidP="00527300">
      <w:pPr>
        <w:pStyle w:val="TEXTNERREG"/>
        <w:jc w:val="center"/>
        <w:rPr>
          <w:b/>
          <w:bCs/>
          <w:color w:val="000000"/>
          <w:lang w:val="sq-AL" w:bidi="en-US"/>
        </w:rPr>
      </w:pPr>
      <w:r w:rsidRPr="00F6774E">
        <w:rPr>
          <w:b/>
          <w:bCs/>
          <w:color w:val="000000"/>
          <w:lang w:val="sq-AL" w:bidi="en-US"/>
        </w:rPr>
        <w:t>Ankimi</w:t>
      </w:r>
    </w:p>
    <w:p w14:paraId="77EA2589" w14:textId="77777777" w:rsidR="00FE448D" w:rsidRPr="00F6774E" w:rsidRDefault="00FE448D" w:rsidP="00527300">
      <w:pPr>
        <w:pStyle w:val="TEXTNERREG"/>
        <w:rPr>
          <w:lang w:val="sq-AL"/>
        </w:rPr>
      </w:pPr>
      <w:r w:rsidRPr="00F6774E">
        <w:rPr>
          <w:lang w:val="sq-AL" w:bidi="en-US"/>
        </w:rPr>
        <w:t xml:space="preserve"> </w:t>
      </w:r>
    </w:p>
    <w:p w14:paraId="6CAEF094" w14:textId="32593590" w:rsidR="00FE448D" w:rsidRPr="00F6774E" w:rsidRDefault="00527300" w:rsidP="00527300">
      <w:pPr>
        <w:pStyle w:val="TEXTNERREG"/>
        <w:rPr>
          <w:lang w:val="sq-AL" w:eastAsia="sq-AL" w:bidi="sq-AL"/>
        </w:rPr>
      </w:pPr>
      <w:r w:rsidRPr="00F6774E">
        <w:rPr>
          <w:lang w:val="sq-AL" w:eastAsia="sq-AL" w:bidi="sq-AL"/>
        </w:rPr>
        <w:t xml:space="preserve">1. </w:t>
      </w:r>
      <w:r w:rsidR="00FE448D" w:rsidRPr="00F6774E">
        <w:rPr>
          <w:lang w:val="sq-AL" w:eastAsia="sq-AL" w:bidi="sq-AL"/>
        </w:rPr>
        <w:t xml:space="preserve">Kundër </w:t>
      </w:r>
      <w:r w:rsidR="00FE448D" w:rsidRPr="00F6774E">
        <w:rPr>
          <w:lang w:val="sq-AL" w:bidi="en-US"/>
        </w:rPr>
        <w:t xml:space="preserve">vendimit </w:t>
      </w:r>
      <w:r w:rsidR="00FE448D" w:rsidRPr="00F6774E">
        <w:rPr>
          <w:lang w:val="sq-AL" w:eastAsia="sq-AL" w:bidi="sq-AL"/>
        </w:rPr>
        <w:t xml:space="preserve">të Këshillit, ndihmësmagjistrati </w:t>
      </w:r>
      <w:r w:rsidR="00FE448D" w:rsidRPr="00F6774E">
        <w:rPr>
          <w:lang w:val="sq-AL" w:bidi="en-US"/>
        </w:rPr>
        <w:t xml:space="preserve">ka </w:t>
      </w:r>
      <w:r w:rsidR="00FE448D" w:rsidRPr="00F6774E">
        <w:rPr>
          <w:lang w:val="sq-AL" w:eastAsia="sq-AL" w:bidi="sq-AL"/>
        </w:rPr>
        <w:t>të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drejtën e ankimit vetëm për shkelje të rënda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procedurale.</w:t>
      </w:r>
    </w:p>
    <w:p w14:paraId="0E5048B1" w14:textId="236895FA" w:rsidR="00FE448D" w:rsidRPr="00F6774E" w:rsidRDefault="00527300" w:rsidP="00527300">
      <w:pPr>
        <w:pStyle w:val="TEXTNERREG"/>
        <w:rPr>
          <w:lang w:val="sq-AL" w:eastAsia="sq-AL" w:bidi="sq-AL"/>
        </w:rPr>
      </w:pPr>
      <w:r w:rsidRPr="00F6774E">
        <w:rPr>
          <w:lang w:val="sq-AL" w:eastAsia="sq-AL" w:bidi="sq-AL"/>
        </w:rPr>
        <w:t xml:space="preserve">2. </w:t>
      </w:r>
      <w:r w:rsidR="00FE448D" w:rsidRPr="00F6774E">
        <w:rPr>
          <w:lang w:val="sq-AL" w:eastAsia="sq-AL" w:bidi="sq-AL"/>
        </w:rPr>
        <w:t>Ankimi paraqitet në Gjykatën Administrative të Apelit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brenda 15 ditëve nga data e njoftimit</w:t>
      </w:r>
      <w:r w:rsidR="00FE448D" w:rsidRPr="00F6774E">
        <w:rPr>
          <w:lang w:val="sq-AL"/>
        </w:rPr>
        <w:t xml:space="preserve"> </w:t>
      </w:r>
      <w:r w:rsidR="00FE448D" w:rsidRPr="00F6774E">
        <w:rPr>
          <w:lang w:val="sq-AL" w:eastAsia="sq-AL" w:bidi="sq-AL"/>
        </w:rPr>
        <w:t>të vendimit të arsyetuar të Këshillit.</w:t>
      </w:r>
    </w:p>
    <w:p w14:paraId="7E4E684A" w14:textId="77777777" w:rsidR="00527300" w:rsidRPr="00F6774E" w:rsidRDefault="00527300" w:rsidP="00527300">
      <w:pPr>
        <w:pStyle w:val="TEXTNERREG"/>
        <w:rPr>
          <w:b/>
          <w:lang w:val="sq-AL"/>
        </w:rPr>
      </w:pPr>
    </w:p>
    <w:p w14:paraId="063BD385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20</w:t>
      </w:r>
    </w:p>
    <w:p w14:paraId="402E41C0" w14:textId="77777777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Arkivimi i dosjes së vlerësimit</w:t>
      </w:r>
    </w:p>
    <w:p w14:paraId="499D3193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</w:p>
    <w:p w14:paraId="2E83B18A" w14:textId="2103E23C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1. </w:t>
      </w:r>
      <w:r w:rsidR="00FE448D" w:rsidRPr="00F6774E">
        <w:rPr>
          <w:lang w:val="sq-AL"/>
        </w:rPr>
        <w:t>Kur vlerësimi i ndihmësmagjistratit bëhet përfundimtar, rezultati i vlerësimit përfshihet në dosjen personale të gjyqtarit.</w:t>
      </w:r>
    </w:p>
    <w:p w14:paraId="0D3ECC82" w14:textId="148C326E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2. </w:t>
      </w:r>
      <w:r w:rsidR="00FE448D" w:rsidRPr="00F6774E">
        <w:rPr>
          <w:lang w:val="sq-AL"/>
        </w:rPr>
        <w:t>Dosja e vlerësimit arkivohet sipas rregullave të përgjithshme për arkivimin e akteve të Këshillit.</w:t>
      </w:r>
    </w:p>
    <w:p w14:paraId="3D3854BE" w14:textId="77777777" w:rsidR="00FE448D" w:rsidRPr="00F6774E" w:rsidRDefault="00FE448D" w:rsidP="00527300">
      <w:pPr>
        <w:pStyle w:val="TEXTNERREG"/>
        <w:rPr>
          <w:lang w:val="sq-AL"/>
        </w:rPr>
      </w:pPr>
    </w:p>
    <w:p w14:paraId="3517DBBC" w14:textId="77777777" w:rsidR="00FE448D" w:rsidRPr="00346937" w:rsidRDefault="00FE448D" w:rsidP="00527300">
      <w:pPr>
        <w:pStyle w:val="TEXTNERREG"/>
        <w:jc w:val="center"/>
        <w:rPr>
          <w:lang w:val="sq-AL"/>
        </w:rPr>
      </w:pPr>
      <w:r w:rsidRPr="00346937">
        <w:rPr>
          <w:lang w:val="sq-AL"/>
        </w:rPr>
        <w:t>KREU V</w:t>
      </w:r>
    </w:p>
    <w:p w14:paraId="3EF14C49" w14:textId="77777777" w:rsidR="00FE448D" w:rsidRPr="00346937" w:rsidRDefault="00FE448D" w:rsidP="00527300">
      <w:pPr>
        <w:pStyle w:val="TEXTNERREG"/>
        <w:jc w:val="center"/>
        <w:rPr>
          <w:lang w:val="sq-AL"/>
        </w:rPr>
      </w:pPr>
      <w:r w:rsidRPr="00346937">
        <w:rPr>
          <w:lang w:val="sq-AL"/>
        </w:rPr>
        <w:t>DISPOZITA KALIMTARE</w:t>
      </w:r>
    </w:p>
    <w:p w14:paraId="4A08733F" w14:textId="77777777" w:rsidR="00FE448D" w:rsidRPr="00F6774E" w:rsidRDefault="00FE448D" w:rsidP="00527300">
      <w:pPr>
        <w:pStyle w:val="TEXTNERREG"/>
        <w:jc w:val="center"/>
        <w:rPr>
          <w:b/>
          <w:lang w:val="sq-AL"/>
        </w:rPr>
      </w:pPr>
    </w:p>
    <w:p w14:paraId="413A12DA" w14:textId="77777777" w:rsidR="00FE448D" w:rsidRPr="00F6774E" w:rsidRDefault="00FE448D" w:rsidP="00527300">
      <w:pPr>
        <w:pStyle w:val="TEXTNERREG"/>
        <w:jc w:val="center"/>
        <w:rPr>
          <w:lang w:val="sq-AL"/>
        </w:rPr>
      </w:pPr>
      <w:r w:rsidRPr="00F6774E">
        <w:rPr>
          <w:lang w:val="sq-AL"/>
        </w:rPr>
        <w:t>Neni 21</w:t>
      </w:r>
    </w:p>
    <w:p w14:paraId="6BF1FC4D" w14:textId="6177596F" w:rsidR="00FE448D" w:rsidRPr="00F6774E" w:rsidRDefault="00FE448D" w:rsidP="00527300">
      <w:pPr>
        <w:pStyle w:val="TEXTNERREG"/>
        <w:jc w:val="center"/>
        <w:rPr>
          <w:b/>
          <w:lang w:val="sq-AL"/>
        </w:rPr>
      </w:pPr>
      <w:r w:rsidRPr="00F6774E">
        <w:rPr>
          <w:b/>
          <w:lang w:val="sq-AL"/>
        </w:rPr>
        <w:t>Periudha e rivlerësimit kalimtar</w:t>
      </w:r>
    </w:p>
    <w:p w14:paraId="3D68FE46" w14:textId="77777777" w:rsidR="00FE448D" w:rsidRPr="00F6774E" w:rsidRDefault="00FE448D" w:rsidP="00527300">
      <w:pPr>
        <w:pStyle w:val="TEXTNERREG"/>
        <w:rPr>
          <w:lang w:val="sq-AL"/>
        </w:rPr>
      </w:pPr>
    </w:p>
    <w:p w14:paraId="7FEF9745" w14:textId="6CCEC288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1. </w:t>
      </w:r>
      <w:r w:rsidR="00FE448D" w:rsidRPr="00F6774E">
        <w:rPr>
          <w:lang w:val="sq-AL"/>
        </w:rPr>
        <w:t>Pe</w:t>
      </w:r>
      <w:r w:rsidR="00346937">
        <w:rPr>
          <w:lang w:val="sq-AL"/>
        </w:rPr>
        <w:t xml:space="preserve">riudha e rivlerësimit kalimtar 8.10.2013 – </w:t>
      </w:r>
      <w:r w:rsidR="00FE448D" w:rsidRPr="00F6774E">
        <w:rPr>
          <w:lang w:val="sq-AL"/>
        </w:rPr>
        <w:t>8.10.2016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do të konsiderohet periudhë vlerësimi periodik, vlerësim i cili përfundon me përcaktimin e nivelit të vlerësimit (gradimin) të çdo ndihmësmagjistrati që ka kaluar me sukses procesin e rivlerësimit kalimtar. Për këtë periudhë, aftësia organizative e ndihmësmagjistratit do të vlerësohet duke iu referuar kritereve matëse në fuqi në kohën që përkon me periudhën e vlerësimit. </w:t>
      </w:r>
    </w:p>
    <w:p w14:paraId="258B3C16" w14:textId="642175CF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2. </w:t>
      </w:r>
      <w:r w:rsidR="00FE448D" w:rsidRPr="00F6774E">
        <w:rPr>
          <w:lang w:val="sq-AL"/>
        </w:rPr>
        <w:t>Nëse gjatë periudhës së rivlerësimit ndihmësmagjistrati ka ushtruar pjesërisht funksionin e gjyqtarit dhe pjesërisht atë të gjyqtarit të komanduar në Gjykatën e Lartë, përcaktimi i nivelit të tij të vlerësimit (gradimit) do të bëhet sipas rregullave të vlerësimit për detyrën që ka kryer më gjatë.</w:t>
      </w:r>
    </w:p>
    <w:p w14:paraId="1638F1C7" w14:textId="5309CB80" w:rsidR="00FE448D" w:rsidRPr="00F6774E" w:rsidRDefault="00527300" w:rsidP="00527300">
      <w:pPr>
        <w:pStyle w:val="TEXTNERREG"/>
        <w:rPr>
          <w:lang w:val="sq-AL"/>
        </w:rPr>
      </w:pPr>
      <w:r w:rsidRPr="00F6774E">
        <w:rPr>
          <w:lang w:val="sq-AL"/>
        </w:rPr>
        <w:t xml:space="preserve">3. </w:t>
      </w:r>
      <w:r w:rsidR="00FE448D" w:rsidRPr="00F6774E">
        <w:rPr>
          <w:lang w:val="sq-AL"/>
        </w:rPr>
        <w:t>Si burime vlerësimi</w:t>
      </w:r>
      <w:r w:rsidR="00346937">
        <w:rPr>
          <w:lang w:val="sq-AL"/>
        </w:rPr>
        <w:t>,</w:t>
      </w:r>
      <w:r w:rsidR="00FE448D" w:rsidRPr="00F6774E">
        <w:rPr>
          <w:lang w:val="sq-AL"/>
        </w:rPr>
        <w:t xml:space="preserve"> për të përcaktuar nivelin e vlerësimit të ndihmësmagjistratit, shërbejnë të dhënat që përfshihen në dosjen e vlerësimit të dërguara nga organet e rivlerësimit kalimtar, 6 dosje shtesë të përzgjedhura me short për vlerësim, si dhe vlerësimi i kryer për këtë periudhë nga Kolegji i Gjykatës së Lartë, pranë të cilit magjistra</w:t>
      </w:r>
      <w:r w:rsidRPr="00F6774E">
        <w:rPr>
          <w:lang w:val="sq-AL"/>
        </w:rPr>
        <w:t>ti ka kryer veprimtarinë e tij.</w:t>
      </w:r>
    </w:p>
    <w:sectPr w:rsidR="00FE448D" w:rsidRPr="00F67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922"/>
    <w:multiLevelType w:val="hybridMultilevel"/>
    <w:tmpl w:val="BEB4AEAA"/>
    <w:lvl w:ilvl="0" w:tplc="20D6F9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50757"/>
    <w:multiLevelType w:val="hybridMultilevel"/>
    <w:tmpl w:val="8F8670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13657"/>
    <w:multiLevelType w:val="hybridMultilevel"/>
    <w:tmpl w:val="0EAEA5C6"/>
    <w:lvl w:ilvl="0" w:tplc="A7282F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4264A"/>
    <w:multiLevelType w:val="hybridMultilevel"/>
    <w:tmpl w:val="15106660"/>
    <w:lvl w:ilvl="0" w:tplc="0DA864B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90203"/>
    <w:multiLevelType w:val="hybridMultilevel"/>
    <w:tmpl w:val="68283722"/>
    <w:lvl w:ilvl="0" w:tplc="838C18B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D74F2"/>
    <w:multiLevelType w:val="hybridMultilevel"/>
    <w:tmpl w:val="FFFFFFFF"/>
    <w:lvl w:ilvl="0" w:tplc="79C037D2">
      <w:start w:val="4"/>
      <w:numFmt w:val="decimal"/>
      <w:lvlText w:val="%1."/>
      <w:lvlJc w:val="left"/>
      <w:pPr>
        <w:ind w:left="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5C8356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5C17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8A5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905B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0E9F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5ECD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877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303BC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3F478B"/>
    <w:multiLevelType w:val="hybridMultilevel"/>
    <w:tmpl w:val="AB1E3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D26DB"/>
    <w:multiLevelType w:val="hybridMultilevel"/>
    <w:tmpl w:val="A3523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E7C20"/>
    <w:multiLevelType w:val="hybridMultilevel"/>
    <w:tmpl w:val="359E534E"/>
    <w:lvl w:ilvl="0" w:tplc="08090017">
      <w:start w:val="1"/>
      <w:numFmt w:val="lowerLetter"/>
      <w:lvlText w:val="%1)"/>
      <w:lvlJc w:val="left"/>
      <w:pPr>
        <w:ind w:left="1350" w:hanging="360"/>
      </w:pPr>
    </w:lvl>
    <w:lvl w:ilvl="1" w:tplc="0809001B">
      <w:start w:val="1"/>
      <w:numFmt w:val="lowerRoman"/>
      <w:lvlText w:val="%2."/>
      <w:lvlJc w:val="right"/>
      <w:pPr>
        <w:ind w:left="2070" w:hanging="360"/>
      </w:pPr>
    </w:lvl>
    <w:lvl w:ilvl="2" w:tplc="819471B0">
      <w:start w:val="1"/>
      <w:numFmt w:val="upperLetter"/>
      <w:lvlText w:val="%3."/>
      <w:lvlJc w:val="left"/>
      <w:pPr>
        <w:ind w:left="2970" w:hanging="360"/>
      </w:pPr>
      <w:rPr>
        <w:rFonts w:hint="default"/>
      </w:rPr>
    </w:lvl>
    <w:lvl w:ilvl="3" w:tplc="15CA55C8">
      <w:start w:val="1"/>
      <w:numFmt w:val="lowerLetter"/>
      <w:lvlText w:val="%4."/>
      <w:lvlJc w:val="left"/>
      <w:pPr>
        <w:ind w:left="3675" w:hanging="525"/>
      </w:pPr>
      <w:rPr>
        <w:rFonts w:hint="default"/>
      </w:rPr>
    </w:lvl>
    <w:lvl w:ilvl="4" w:tplc="711246DA">
      <w:start w:val="1"/>
      <w:numFmt w:val="decimal"/>
      <w:lvlText w:val="%5)"/>
      <w:lvlJc w:val="left"/>
      <w:pPr>
        <w:ind w:left="4590" w:hanging="72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1B444728"/>
    <w:multiLevelType w:val="hybridMultilevel"/>
    <w:tmpl w:val="7DD4C1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885CFF"/>
    <w:multiLevelType w:val="hybridMultilevel"/>
    <w:tmpl w:val="ABF0B04E"/>
    <w:lvl w:ilvl="0" w:tplc="40D6A6B4">
      <w:start w:val="1"/>
      <w:numFmt w:val="lowerLetter"/>
      <w:lvlText w:val="%1)"/>
      <w:lvlJc w:val="left"/>
      <w:pPr>
        <w:ind w:left="1080" w:hanging="360"/>
      </w:pPr>
      <w:rPr>
        <w:rFonts w:hint="default"/>
        <w:strike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90478"/>
    <w:multiLevelType w:val="hybridMultilevel"/>
    <w:tmpl w:val="C306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E4B11"/>
    <w:multiLevelType w:val="hybridMultilevel"/>
    <w:tmpl w:val="F190D7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4A03E1"/>
    <w:multiLevelType w:val="hybridMultilevel"/>
    <w:tmpl w:val="3904BA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66BC4"/>
    <w:multiLevelType w:val="hybridMultilevel"/>
    <w:tmpl w:val="614AC74E"/>
    <w:lvl w:ilvl="0" w:tplc="9AE601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55F93"/>
    <w:multiLevelType w:val="hybridMultilevel"/>
    <w:tmpl w:val="C4CA146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502B7E"/>
    <w:multiLevelType w:val="hybridMultilevel"/>
    <w:tmpl w:val="9208C6E0"/>
    <w:lvl w:ilvl="0" w:tplc="EE06E0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C376E2"/>
    <w:multiLevelType w:val="hybridMultilevel"/>
    <w:tmpl w:val="AA8409B4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1951A1"/>
    <w:multiLevelType w:val="hybridMultilevel"/>
    <w:tmpl w:val="B314BC4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0752FD"/>
    <w:multiLevelType w:val="hybridMultilevel"/>
    <w:tmpl w:val="64FED19C"/>
    <w:lvl w:ilvl="0" w:tplc="070A7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890C81"/>
    <w:multiLevelType w:val="hybridMultilevel"/>
    <w:tmpl w:val="C200FF8C"/>
    <w:lvl w:ilvl="0" w:tplc="2D30F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D5CB4"/>
    <w:multiLevelType w:val="hybridMultilevel"/>
    <w:tmpl w:val="87C88282"/>
    <w:lvl w:ilvl="0" w:tplc="2B76B4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3C5F0A"/>
    <w:multiLevelType w:val="hybridMultilevel"/>
    <w:tmpl w:val="8514E60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A54E65"/>
    <w:multiLevelType w:val="hybridMultilevel"/>
    <w:tmpl w:val="4F6EBDEA"/>
    <w:lvl w:ilvl="0" w:tplc="B596C4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77E17"/>
    <w:multiLevelType w:val="hybridMultilevel"/>
    <w:tmpl w:val="3078DA8C"/>
    <w:lvl w:ilvl="0" w:tplc="DD965AA0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181339"/>
    <w:multiLevelType w:val="hybridMultilevel"/>
    <w:tmpl w:val="FAFE778A"/>
    <w:lvl w:ilvl="0" w:tplc="DD12AECA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F3658D3"/>
    <w:multiLevelType w:val="hybridMultilevel"/>
    <w:tmpl w:val="98BAC72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207C69"/>
    <w:multiLevelType w:val="hybridMultilevel"/>
    <w:tmpl w:val="78EC5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4C00F6"/>
    <w:multiLevelType w:val="hybridMultilevel"/>
    <w:tmpl w:val="F73420F2"/>
    <w:lvl w:ilvl="0" w:tplc="3B020B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7D53F3"/>
    <w:multiLevelType w:val="hybridMultilevel"/>
    <w:tmpl w:val="5CFE098A"/>
    <w:lvl w:ilvl="0" w:tplc="298EA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6D4923"/>
    <w:multiLevelType w:val="hybridMultilevel"/>
    <w:tmpl w:val="87484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5657F1"/>
    <w:multiLevelType w:val="hybridMultilevel"/>
    <w:tmpl w:val="C200FF8C"/>
    <w:lvl w:ilvl="0" w:tplc="2D30F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5"/>
  </w:num>
  <w:num w:numId="3">
    <w:abstractNumId w:val="16"/>
  </w:num>
  <w:num w:numId="4">
    <w:abstractNumId w:val="7"/>
  </w:num>
  <w:num w:numId="5">
    <w:abstractNumId w:val="18"/>
  </w:num>
  <w:num w:numId="6">
    <w:abstractNumId w:val="26"/>
  </w:num>
  <w:num w:numId="7">
    <w:abstractNumId w:val="20"/>
  </w:num>
  <w:num w:numId="8">
    <w:abstractNumId w:val="19"/>
  </w:num>
  <w:num w:numId="9">
    <w:abstractNumId w:val="31"/>
  </w:num>
  <w:num w:numId="10">
    <w:abstractNumId w:val="1"/>
  </w:num>
  <w:num w:numId="11">
    <w:abstractNumId w:val="24"/>
  </w:num>
  <w:num w:numId="12">
    <w:abstractNumId w:val="15"/>
  </w:num>
  <w:num w:numId="13">
    <w:abstractNumId w:val="13"/>
  </w:num>
  <w:num w:numId="14">
    <w:abstractNumId w:val="22"/>
  </w:num>
  <w:num w:numId="15">
    <w:abstractNumId w:val="17"/>
  </w:num>
  <w:num w:numId="16">
    <w:abstractNumId w:val="10"/>
  </w:num>
  <w:num w:numId="17">
    <w:abstractNumId w:val="12"/>
  </w:num>
  <w:num w:numId="18">
    <w:abstractNumId w:val="8"/>
  </w:num>
  <w:num w:numId="19">
    <w:abstractNumId w:val="28"/>
  </w:num>
  <w:num w:numId="20">
    <w:abstractNumId w:val="2"/>
  </w:num>
  <w:num w:numId="21">
    <w:abstractNumId w:val="11"/>
  </w:num>
  <w:num w:numId="22">
    <w:abstractNumId w:val="4"/>
  </w:num>
  <w:num w:numId="23">
    <w:abstractNumId w:val="21"/>
  </w:num>
  <w:num w:numId="24">
    <w:abstractNumId w:val="5"/>
  </w:num>
  <w:num w:numId="25">
    <w:abstractNumId w:val="29"/>
  </w:num>
  <w:num w:numId="26">
    <w:abstractNumId w:val="30"/>
  </w:num>
  <w:num w:numId="27">
    <w:abstractNumId w:val="23"/>
  </w:num>
  <w:num w:numId="28">
    <w:abstractNumId w:val="0"/>
  </w:num>
  <w:num w:numId="29">
    <w:abstractNumId w:val="3"/>
  </w:num>
  <w:num w:numId="30">
    <w:abstractNumId w:val="27"/>
  </w:num>
  <w:num w:numId="31">
    <w:abstractNumId w:val="1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13D"/>
    <w:rsid w:val="0017029D"/>
    <w:rsid w:val="001A513D"/>
    <w:rsid w:val="0029777B"/>
    <w:rsid w:val="002A2EB5"/>
    <w:rsid w:val="00346937"/>
    <w:rsid w:val="00527300"/>
    <w:rsid w:val="00593FC0"/>
    <w:rsid w:val="005A6480"/>
    <w:rsid w:val="0060283A"/>
    <w:rsid w:val="00A46CD8"/>
    <w:rsid w:val="00B175B1"/>
    <w:rsid w:val="00B670C9"/>
    <w:rsid w:val="00E5524D"/>
    <w:rsid w:val="00E853D6"/>
    <w:rsid w:val="00F66425"/>
    <w:rsid w:val="00F6774E"/>
    <w:rsid w:val="00FE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8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E448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FE448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CommentReference">
    <w:name w:val="annotation reference"/>
    <w:unhideWhenUsed/>
    <w:rsid w:val="00FE448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E448D"/>
    <w:pPr>
      <w:spacing w:after="200" w:line="276" w:lineRule="auto"/>
    </w:pPr>
    <w:rPr>
      <w:rFonts w:ascii="Calibri" w:eastAsia="Calibri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rsid w:val="00FE448D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fontstyle01">
    <w:name w:val="fontstyle01"/>
    <w:rsid w:val="00FE448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FE448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rsid w:val="00FE448D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48D"/>
    <w:pPr>
      <w:spacing w:after="0" w:line="240" w:lineRule="auto"/>
    </w:pPr>
    <w:rPr>
      <w:rFonts w:ascii="Segoe UI" w:hAnsi="Segoe UI" w:cs="Segoe UI"/>
      <w:sz w:val="18"/>
      <w:szCs w:val="18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48D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8D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48D"/>
    <w:rPr>
      <w:rFonts w:ascii="Calibri" w:eastAsia="Calibri" w:hAnsi="Calibri" w:cs="Times New Roman"/>
      <w:b/>
      <w:bCs/>
      <w:sz w:val="20"/>
      <w:szCs w:val="20"/>
      <w:lang w:val="sq-AL"/>
    </w:rPr>
  </w:style>
  <w:style w:type="character" w:customStyle="1" w:styleId="fontstyle21">
    <w:name w:val="fontstyle21"/>
    <w:basedOn w:val="DefaultParagraphFont"/>
    <w:rsid w:val="00FE448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Bodytext3">
    <w:name w:val="Body text (3)_"/>
    <w:link w:val="Bodytext30"/>
    <w:rsid w:val="00FE448D"/>
    <w:rPr>
      <w:rFonts w:ascii="Garamond" w:eastAsia="Garamond" w:hAnsi="Garamond" w:cs="Garamond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FE448D"/>
    <w:pPr>
      <w:widowControl w:val="0"/>
      <w:shd w:val="clear" w:color="auto" w:fill="FFFFFF"/>
      <w:spacing w:after="240" w:line="240" w:lineRule="auto"/>
      <w:jc w:val="center"/>
    </w:pPr>
    <w:rPr>
      <w:rFonts w:ascii="Garamond" w:eastAsia="Garamond" w:hAnsi="Garamond" w:cs="Garamond"/>
    </w:rPr>
  </w:style>
  <w:style w:type="character" w:customStyle="1" w:styleId="Heading1">
    <w:name w:val="Heading #1_"/>
    <w:link w:val="Heading10"/>
    <w:rsid w:val="00FE448D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0">
    <w:name w:val="Heading #1"/>
    <w:basedOn w:val="Normal"/>
    <w:link w:val="Heading1"/>
    <w:rsid w:val="00FE448D"/>
    <w:pPr>
      <w:widowControl w:val="0"/>
      <w:shd w:val="clear" w:color="auto" w:fill="FFFFFF"/>
      <w:spacing w:after="140" w:line="240" w:lineRule="auto"/>
      <w:ind w:firstLine="420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styleId="BodyText">
    <w:name w:val="Body Text"/>
    <w:basedOn w:val="Normal"/>
    <w:link w:val="BodyTextChar"/>
    <w:uiPriority w:val="1"/>
    <w:qFormat/>
    <w:rsid w:val="00FE448D"/>
    <w:pPr>
      <w:widowControl w:val="0"/>
      <w:autoSpaceDE w:val="0"/>
      <w:autoSpaceDN w:val="0"/>
      <w:spacing w:after="0" w:line="240" w:lineRule="auto"/>
      <w:ind w:left="120"/>
      <w:jc w:val="both"/>
    </w:pPr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FE448D"/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Bodytext2">
    <w:name w:val="Body text (2)_"/>
    <w:link w:val="Bodytext20"/>
    <w:rsid w:val="00FE448D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E448D"/>
    <w:pPr>
      <w:widowControl w:val="0"/>
      <w:shd w:val="clear" w:color="auto" w:fill="FFFFFF"/>
      <w:spacing w:after="0" w:line="262" w:lineRule="auto"/>
      <w:ind w:left="730"/>
    </w:pPr>
    <w:rPr>
      <w:rFonts w:ascii="Garamond" w:eastAsia="Garamond" w:hAnsi="Garamond" w:cs="Garamond"/>
    </w:rPr>
  </w:style>
  <w:style w:type="paragraph" w:styleId="Header">
    <w:name w:val="header"/>
    <w:basedOn w:val="Normal"/>
    <w:link w:val="HeaderChar"/>
    <w:uiPriority w:val="99"/>
    <w:unhideWhenUsed/>
    <w:rsid w:val="00FE448D"/>
    <w:pPr>
      <w:tabs>
        <w:tab w:val="center" w:pos="4680"/>
        <w:tab w:val="right" w:pos="9360"/>
      </w:tabs>
      <w:spacing w:after="0" w:line="240" w:lineRule="auto"/>
    </w:pPr>
    <w:rPr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FE448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E448D"/>
    <w:pPr>
      <w:tabs>
        <w:tab w:val="center" w:pos="4680"/>
        <w:tab w:val="right" w:pos="9360"/>
      </w:tabs>
      <w:spacing w:after="0" w:line="240" w:lineRule="auto"/>
    </w:pPr>
    <w:rPr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FE448D"/>
    <w:rPr>
      <w:lang w:val="sq-AL"/>
    </w:rPr>
  </w:style>
  <w:style w:type="paragraph" w:styleId="Revision">
    <w:name w:val="Revision"/>
    <w:hidden/>
    <w:uiPriority w:val="99"/>
    <w:semiHidden/>
    <w:rsid w:val="00FE448D"/>
    <w:pPr>
      <w:spacing w:after="0" w:line="240" w:lineRule="auto"/>
    </w:pPr>
    <w:rPr>
      <w:lang w:val="en-GB"/>
    </w:rPr>
  </w:style>
  <w:style w:type="paragraph" w:customStyle="1" w:styleId="TEXTNERREG">
    <w:name w:val="TEXT NE RREG"/>
    <w:basedOn w:val="Normal"/>
    <w:qFormat/>
    <w:rsid w:val="00FE448D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E448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FE448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CommentReference">
    <w:name w:val="annotation reference"/>
    <w:unhideWhenUsed/>
    <w:rsid w:val="00FE448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E448D"/>
    <w:pPr>
      <w:spacing w:after="200" w:line="276" w:lineRule="auto"/>
    </w:pPr>
    <w:rPr>
      <w:rFonts w:ascii="Calibri" w:eastAsia="Calibri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rsid w:val="00FE448D"/>
    <w:rPr>
      <w:rFonts w:ascii="Calibri" w:eastAsia="Calibri" w:hAnsi="Calibri" w:cs="Times New Roman"/>
      <w:sz w:val="20"/>
      <w:szCs w:val="20"/>
      <w:lang w:val="sq-AL"/>
    </w:rPr>
  </w:style>
  <w:style w:type="character" w:customStyle="1" w:styleId="fontstyle01">
    <w:name w:val="fontstyle01"/>
    <w:rsid w:val="00FE448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FE448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rsid w:val="00FE448D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48D"/>
    <w:pPr>
      <w:spacing w:after="0" w:line="240" w:lineRule="auto"/>
    </w:pPr>
    <w:rPr>
      <w:rFonts w:ascii="Segoe UI" w:hAnsi="Segoe UI" w:cs="Segoe UI"/>
      <w:sz w:val="18"/>
      <w:szCs w:val="18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48D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8D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48D"/>
    <w:rPr>
      <w:rFonts w:ascii="Calibri" w:eastAsia="Calibri" w:hAnsi="Calibri" w:cs="Times New Roman"/>
      <w:b/>
      <w:bCs/>
      <w:sz w:val="20"/>
      <w:szCs w:val="20"/>
      <w:lang w:val="sq-AL"/>
    </w:rPr>
  </w:style>
  <w:style w:type="character" w:customStyle="1" w:styleId="fontstyle21">
    <w:name w:val="fontstyle21"/>
    <w:basedOn w:val="DefaultParagraphFont"/>
    <w:rsid w:val="00FE448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Bodytext3">
    <w:name w:val="Body text (3)_"/>
    <w:link w:val="Bodytext30"/>
    <w:rsid w:val="00FE448D"/>
    <w:rPr>
      <w:rFonts w:ascii="Garamond" w:eastAsia="Garamond" w:hAnsi="Garamond" w:cs="Garamond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FE448D"/>
    <w:pPr>
      <w:widowControl w:val="0"/>
      <w:shd w:val="clear" w:color="auto" w:fill="FFFFFF"/>
      <w:spacing w:after="240" w:line="240" w:lineRule="auto"/>
      <w:jc w:val="center"/>
    </w:pPr>
    <w:rPr>
      <w:rFonts w:ascii="Garamond" w:eastAsia="Garamond" w:hAnsi="Garamond" w:cs="Garamond"/>
    </w:rPr>
  </w:style>
  <w:style w:type="character" w:customStyle="1" w:styleId="Heading1">
    <w:name w:val="Heading #1_"/>
    <w:link w:val="Heading10"/>
    <w:rsid w:val="00FE448D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0">
    <w:name w:val="Heading #1"/>
    <w:basedOn w:val="Normal"/>
    <w:link w:val="Heading1"/>
    <w:rsid w:val="00FE448D"/>
    <w:pPr>
      <w:widowControl w:val="0"/>
      <w:shd w:val="clear" w:color="auto" w:fill="FFFFFF"/>
      <w:spacing w:after="140" w:line="240" w:lineRule="auto"/>
      <w:ind w:firstLine="420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styleId="BodyText">
    <w:name w:val="Body Text"/>
    <w:basedOn w:val="Normal"/>
    <w:link w:val="BodyTextChar"/>
    <w:uiPriority w:val="1"/>
    <w:qFormat/>
    <w:rsid w:val="00FE448D"/>
    <w:pPr>
      <w:widowControl w:val="0"/>
      <w:autoSpaceDE w:val="0"/>
      <w:autoSpaceDN w:val="0"/>
      <w:spacing w:after="0" w:line="240" w:lineRule="auto"/>
      <w:ind w:left="120"/>
      <w:jc w:val="both"/>
    </w:pPr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FE448D"/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Bodytext2">
    <w:name w:val="Body text (2)_"/>
    <w:link w:val="Bodytext20"/>
    <w:rsid w:val="00FE448D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E448D"/>
    <w:pPr>
      <w:widowControl w:val="0"/>
      <w:shd w:val="clear" w:color="auto" w:fill="FFFFFF"/>
      <w:spacing w:after="0" w:line="262" w:lineRule="auto"/>
      <w:ind w:left="730"/>
    </w:pPr>
    <w:rPr>
      <w:rFonts w:ascii="Garamond" w:eastAsia="Garamond" w:hAnsi="Garamond" w:cs="Garamond"/>
    </w:rPr>
  </w:style>
  <w:style w:type="paragraph" w:styleId="Header">
    <w:name w:val="header"/>
    <w:basedOn w:val="Normal"/>
    <w:link w:val="HeaderChar"/>
    <w:uiPriority w:val="99"/>
    <w:unhideWhenUsed/>
    <w:rsid w:val="00FE448D"/>
    <w:pPr>
      <w:tabs>
        <w:tab w:val="center" w:pos="4680"/>
        <w:tab w:val="right" w:pos="9360"/>
      </w:tabs>
      <w:spacing w:after="0" w:line="240" w:lineRule="auto"/>
    </w:pPr>
    <w:rPr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FE448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E448D"/>
    <w:pPr>
      <w:tabs>
        <w:tab w:val="center" w:pos="4680"/>
        <w:tab w:val="right" w:pos="9360"/>
      </w:tabs>
      <w:spacing w:after="0" w:line="240" w:lineRule="auto"/>
    </w:pPr>
    <w:rPr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FE448D"/>
    <w:rPr>
      <w:lang w:val="sq-AL"/>
    </w:rPr>
  </w:style>
  <w:style w:type="paragraph" w:styleId="Revision">
    <w:name w:val="Revision"/>
    <w:hidden/>
    <w:uiPriority w:val="99"/>
    <w:semiHidden/>
    <w:rsid w:val="00FE448D"/>
    <w:pPr>
      <w:spacing w:after="0" w:line="240" w:lineRule="auto"/>
    </w:pPr>
    <w:rPr>
      <w:lang w:val="en-GB"/>
    </w:rPr>
  </w:style>
  <w:style w:type="paragraph" w:customStyle="1" w:styleId="TEXTNERREG">
    <w:name w:val="TEXT NE RREG"/>
    <w:basedOn w:val="Normal"/>
    <w:qFormat/>
    <w:rsid w:val="00FE448D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2021-05-17T13:26:43Z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miratimin e "Rregullat e vlerësimit të Gjyqtarëve të komanduar në Gjykatën e Lartë"</Titulli>
    <Modifikuesi xmlns="0e656187-b300-4fb0-8bf4-3a50f872073c">Fjora.Korita</Modifikuesi>
    <Nr_x002e__x0020_prot_x0020_QBZ xmlns="0e656187-b300-4fb0-8bf4-3a50f872073c">723/2</Nr_x002e__x0020_prot_x0020_QBZ>
    <Data_x0020_e_x0020_Modifikimit xmlns="0e656187-b300-4fb0-8bf4-3a50f872073c">2021-05-18T07:26:31Z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2121/2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E93E677F04530AC5F645F5B38FC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E93E677F04530AC5F645F5B38FC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83B8A-853D-4D1D-B981-CF2946520CFC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EDA0D0-C97F-426F-B543-D535DFF9C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96419-4C00-4078-AC8E-59DC6635D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C1CE3D-62D5-46FC-8F80-3209429B52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1D1B16-F254-4761-A0F4-2A8397331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8B18A2-7924-4DA1-B9AE-54ABC762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3132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"Rregullat e vlerësimit të Gjyqtarëve të komanduar në Gjykatën e Lartë"</vt:lpstr>
    </vt:vector>
  </TitlesOfParts>
  <Company/>
  <LinksUpToDate>false</LinksUpToDate>
  <CharactersWithSpaces>20950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"Rregullat e vlerësimit të Gjyqtarëve të komanduar në Gjykatën e Lartë"</dc:title>
  <dc:creator>Entela Suli</dc:creator>
  <cp:lastModifiedBy>Amarilda Muja</cp:lastModifiedBy>
  <cp:revision>13</cp:revision>
  <dcterms:created xsi:type="dcterms:W3CDTF">2021-05-17T13:11:00Z</dcterms:created>
  <dcterms:modified xsi:type="dcterms:W3CDTF">2021-05-18T08:03:00Z</dcterms:modified>
</cp:coreProperties>
</file>