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9264B" w14:textId="77777777" w:rsidR="003C2D81" w:rsidRPr="007C16FF" w:rsidRDefault="003C2D81" w:rsidP="003C2D81">
      <w:pPr>
        <w:spacing w:after="0" w:line="240" w:lineRule="auto"/>
        <w:ind w:firstLine="284"/>
        <w:jc w:val="center"/>
        <w:rPr>
          <w:rFonts w:ascii="Garamond" w:hAnsi="Garamond" w:cs="Times New Roman"/>
          <w:b/>
          <w:sz w:val="24"/>
          <w:szCs w:val="24"/>
          <w:lang w:val="sq-AL"/>
        </w:rPr>
      </w:pPr>
      <w:r w:rsidRPr="007C16FF">
        <w:rPr>
          <w:rFonts w:ascii="Garamond" w:hAnsi="Garamond" w:cs="Times New Roman"/>
          <w:b/>
          <w:sz w:val="24"/>
          <w:szCs w:val="24"/>
          <w:lang w:val="sq-AL"/>
        </w:rPr>
        <w:t>VENDIM</w:t>
      </w:r>
    </w:p>
    <w:p w14:paraId="59E9B3EA" w14:textId="4DA9CDEF" w:rsidR="003C2D81" w:rsidRPr="007C16FF" w:rsidRDefault="003C2D81" w:rsidP="003C2D81">
      <w:pPr>
        <w:spacing w:after="0" w:line="240" w:lineRule="auto"/>
        <w:ind w:firstLine="284"/>
        <w:jc w:val="center"/>
        <w:rPr>
          <w:rFonts w:ascii="Garamond" w:eastAsia="MS Mincho" w:hAnsi="Garamond" w:cs="Times New Roman"/>
          <w:b/>
          <w:sz w:val="24"/>
          <w:szCs w:val="24"/>
          <w:lang w:val="sq-AL" w:eastAsia="x-none"/>
        </w:rPr>
      </w:pPr>
      <w:r w:rsidRPr="007C16FF">
        <w:rPr>
          <w:rFonts w:ascii="Garamond" w:eastAsia="MS Mincho" w:hAnsi="Garamond" w:cs="Times New Roman"/>
          <w:b/>
          <w:sz w:val="24"/>
          <w:szCs w:val="24"/>
          <w:lang w:val="sq-AL" w:eastAsia="x-none"/>
        </w:rPr>
        <w:t>Nr.</w:t>
      </w:r>
      <w:r w:rsidR="007C16FF" w:rsidRPr="007C16FF">
        <w:rPr>
          <w:rFonts w:ascii="Garamond" w:eastAsia="MS Mincho" w:hAnsi="Garamond" w:cs="Times New Roman"/>
          <w:b/>
          <w:sz w:val="24"/>
          <w:szCs w:val="24"/>
          <w:lang w:val="sq-AL" w:eastAsia="x-none"/>
        </w:rPr>
        <w:t xml:space="preserve"> </w:t>
      </w:r>
      <w:r w:rsidR="00EF5F4F">
        <w:rPr>
          <w:rFonts w:ascii="Garamond" w:eastAsia="MS Mincho" w:hAnsi="Garamond" w:cs="Times New Roman"/>
          <w:b/>
          <w:sz w:val="24"/>
          <w:szCs w:val="24"/>
          <w:lang w:val="sq-AL" w:eastAsia="x-none"/>
        </w:rPr>
        <w:t>195, datë 12.</w:t>
      </w:r>
      <w:r w:rsidRPr="007C16FF">
        <w:rPr>
          <w:rFonts w:ascii="Garamond" w:eastAsia="MS Mincho" w:hAnsi="Garamond" w:cs="Times New Roman"/>
          <w:b/>
          <w:sz w:val="24"/>
          <w:szCs w:val="24"/>
          <w:lang w:val="sq-AL" w:eastAsia="x-none"/>
        </w:rPr>
        <w:t>5.2021</w:t>
      </w:r>
    </w:p>
    <w:p w14:paraId="66078053" w14:textId="77777777" w:rsidR="003C2D81" w:rsidRPr="007C16FF" w:rsidRDefault="003C2D81" w:rsidP="003C2D81">
      <w:pPr>
        <w:spacing w:after="0" w:line="240" w:lineRule="auto"/>
        <w:ind w:firstLine="284"/>
        <w:rPr>
          <w:rFonts w:ascii="Garamond" w:hAnsi="Garamond" w:cs="Times New Roman"/>
          <w:b/>
          <w:spacing w:val="5"/>
          <w:kern w:val="28"/>
          <w:sz w:val="24"/>
          <w:szCs w:val="24"/>
          <w:lang w:val="sq-AL" w:eastAsia="nl-NL"/>
        </w:rPr>
      </w:pPr>
    </w:p>
    <w:p w14:paraId="5AFA972B" w14:textId="6453658C" w:rsidR="003C2D81" w:rsidRPr="007C16FF" w:rsidRDefault="003C2D81" w:rsidP="007C16FF">
      <w:pPr>
        <w:shd w:val="clear" w:color="auto" w:fill="FFFFFF"/>
        <w:spacing w:after="0" w:line="240" w:lineRule="auto"/>
        <w:ind w:firstLine="284"/>
        <w:jc w:val="center"/>
        <w:rPr>
          <w:rFonts w:ascii="Garamond" w:eastAsia="Times New Roman" w:hAnsi="Garamond"/>
          <w:b/>
          <w:color w:val="000000"/>
          <w:sz w:val="24"/>
          <w:szCs w:val="24"/>
          <w:lang w:val="sq-AL"/>
        </w:rPr>
      </w:pPr>
      <w:r w:rsidRPr="007C16FF">
        <w:rPr>
          <w:rFonts w:ascii="Garamond" w:eastAsia="Times New Roman" w:hAnsi="Garamond"/>
          <w:b/>
          <w:color w:val="000000"/>
          <w:sz w:val="24"/>
          <w:szCs w:val="24"/>
          <w:lang w:val="sq-AL"/>
        </w:rPr>
        <w:t>PËR MIRATIMIN E “</w:t>
      </w:r>
      <w:r w:rsidRPr="007C16FF">
        <w:rPr>
          <w:rFonts w:ascii="Garamond" w:hAnsi="Garamond"/>
          <w:b/>
          <w:bCs/>
          <w:sz w:val="24"/>
          <w:szCs w:val="24"/>
          <w:lang w:val="sq-AL"/>
        </w:rPr>
        <w:t>RREGU</w:t>
      </w:r>
      <w:r w:rsidRPr="007C16FF">
        <w:rPr>
          <w:rFonts w:ascii="Garamond" w:hAnsi="Garamond"/>
          <w:b/>
          <w:sz w:val="24"/>
          <w:szCs w:val="24"/>
          <w:lang w:val="sq-AL"/>
        </w:rPr>
        <w:t>LLA</w:t>
      </w:r>
      <w:r w:rsidR="007C16FF">
        <w:rPr>
          <w:rFonts w:ascii="Garamond" w:hAnsi="Garamond"/>
          <w:b/>
          <w:sz w:val="24"/>
          <w:szCs w:val="24"/>
          <w:lang w:val="sq-AL"/>
        </w:rPr>
        <w:t>VE</w:t>
      </w:r>
      <w:r w:rsidRPr="007C16FF">
        <w:rPr>
          <w:rFonts w:ascii="Garamond" w:hAnsi="Garamond"/>
          <w:b/>
          <w:sz w:val="24"/>
          <w:szCs w:val="24"/>
          <w:lang w:val="sq-AL"/>
        </w:rPr>
        <w:t xml:space="preserve"> PËR PËRZGJEDHJEN ME SHORT TË ÇËSHTJEVE NË PROCESIN E VLERËSIMIT ETIK DHE PROFESIONAL TË NDIHMËSMAGJISTRATIT NË GJYKATËN E LARTË” </w:t>
      </w:r>
    </w:p>
    <w:p w14:paraId="5A8621F7" w14:textId="77777777" w:rsidR="003C2D81" w:rsidRPr="007C16FF" w:rsidRDefault="003C2D81" w:rsidP="003C2D81">
      <w:pPr>
        <w:shd w:val="clear" w:color="auto" w:fill="FFFFFF"/>
        <w:spacing w:after="0" w:line="240" w:lineRule="auto"/>
        <w:ind w:firstLine="284"/>
        <w:jc w:val="center"/>
        <w:rPr>
          <w:rFonts w:ascii="Garamond" w:hAnsi="Garamond"/>
          <w:b/>
          <w:color w:val="000000"/>
          <w:sz w:val="24"/>
          <w:szCs w:val="24"/>
          <w:lang w:val="sq-AL"/>
        </w:rPr>
      </w:pPr>
    </w:p>
    <w:p w14:paraId="66D1D64C" w14:textId="7264D7EA" w:rsidR="003C2D81" w:rsidRPr="007C16FF" w:rsidRDefault="003C2D81" w:rsidP="003C2D81">
      <w:pPr>
        <w:shd w:val="clear" w:color="auto" w:fill="FFFFFF"/>
        <w:spacing w:after="0" w:line="240" w:lineRule="auto"/>
        <w:ind w:firstLine="284"/>
        <w:jc w:val="both"/>
        <w:rPr>
          <w:rFonts w:ascii="Garamond" w:hAnsi="Garamond"/>
          <w:color w:val="000000"/>
          <w:sz w:val="24"/>
          <w:szCs w:val="24"/>
          <w:lang w:val="sq-AL"/>
        </w:rPr>
      </w:pPr>
      <w:r w:rsidRPr="007C16FF">
        <w:rPr>
          <w:rFonts w:ascii="Garamond" w:hAnsi="Garamond"/>
          <w:color w:val="000000"/>
          <w:sz w:val="24"/>
          <w:szCs w:val="24"/>
          <w:lang w:val="sq-AL"/>
        </w:rPr>
        <w:t>Këshilli i Lartë Gjyqësor</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bazuar në nenin 147</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pika 1</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shkronja “a”</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të Kushtetutës</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w:t>
      </w:r>
      <w:r w:rsidR="007C16FF">
        <w:rPr>
          <w:rFonts w:ascii="Garamond" w:hAnsi="Garamond"/>
          <w:color w:val="000000"/>
          <w:sz w:val="24"/>
          <w:szCs w:val="24"/>
          <w:lang w:val="sq-AL"/>
        </w:rPr>
        <w:t xml:space="preserve">në </w:t>
      </w:r>
      <w:r w:rsidRPr="007C16FF">
        <w:rPr>
          <w:rFonts w:ascii="Garamond" w:hAnsi="Garamond"/>
          <w:color w:val="000000"/>
          <w:sz w:val="24"/>
          <w:szCs w:val="24"/>
          <w:lang w:val="sq-AL"/>
        </w:rPr>
        <w:t>nenet 2, 68</w:t>
      </w:r>
      <w:r w:rsidR="007C16FF">
        <w:rPr>
          <w:rFonts w:ascii="Garamond" w:hAnsi="Garamond"/>
          <w:color w:val="000000"/>
          <w:sz w:val="24"/>
          <w:szCs w:val="24"/>
          <w:lang w:val="sq-AL"/>
        </w:rPr>
        <w:t>–</w:t>
      </w:r>
      <w:r w:rsidRPr="007C16FF">
        <w:rPr>
          <w:rFonts w:ascii="Garamond" w:hAnsi="Garamond"/>
          <w:color w:val="000000"/>
          <w:sz w:val="24"/>
          <w:szCs w:val="24"/>
          <w:lang w:val="sq-AL"/>
        </w:rPr>
        <w:t>72, 74</w:t>
      </w:r>
      <w:r w:rsidR="007C16FF">
        <w:rPr>
          <w:rFonts w:ascii="Garamond" w:hAnsi="Garamond"/>
          <w:color w:val="000000"/>
          <w:sz w:val="24"/>
          <w:szCs w:val="24"/>
          <w:lang w:val="sq-AL"/>
        </w:rPr>
        <w:t>–</w:t>
      </w:r>
      <w:r w:rsidRPr="007C16FF">
        <w:rPr>
          <w:rFonts w:ascii="Garamond" w:hAnsi="Garamond"/>
          <w:color w:val="000000"/>
          <w:sz w:val="24"/>
          <w:szCs w:val="24"/>
          <w:lang w:val="sq-AL"/>
        </w:rPr>
        <w:t>78, 84</w:t>
      </w:r>
      <w:r w:rsidR="007C16FF">
        <w:rPr>
          <w:rFonts w:ascii="Garamond" w:hAnsi="Garamond"/>
          <w:color w:val="000000"/>
          <w:sz w:val="24"/>
          <w:szCs w:val="24"/>
          <w:lang w:val="sq-AL"/>
        </w:rPr>
        <w:t>–</w:t>
      </w:r>
      <w:r w:rsidRPr="007C16FF">
        <w:rPr>
          <w:rFonts w:ascii="Garamond" w:hAnsi="Garamond"/>
          <w:color w:val="000000"/>
          <w:sz w:val="24"/>
          <w:szCs w:val="24"/>
          <w:lang w:val="sq-AL"/>
        </w:rPr>
        <w:t>95, 97 dhe 171</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të ligjit nr.</w:t>
      </w:r>
      <w:r w:rsidR="007C16FF">
        <w:rPr>
          <w:rFonts w:ascii="Garamond" w:hAnsi="Garamond"/>
          <w:color w:val="000000"/>
          <w:sz w:val="24"/>
          <w:szCs w:val="24"/>
          <w:lang w:val="sq-AL"/>
        </w:rPr>
        <w:t xml:space="preserve"> </w:t>
      </w:r>
      <w:r w:rsidRPr="007C16FF">
        <w:rPr>
          <w:rFonts w:ascii="Garamond" w:hAnsi="Garamond"/>
          <w:color w:val="000000"/>
          <w:sz w:val="24"/>
          <w:szCs w:val="24"/>
          <w:lang w:val="sq-AL"/>
        </w:rPr>
        <w:t>96/2016</w:t>
      </w:r>
      <w:r w:rsidR="007C16FF">
        <w:rPr>
          <w:rFonts w:ascii="Garamond" w:hAnsi="Garamond"/>
          <w:color w:val="000000"/>
          <w:sz w:val="24"/>
          <w:szCs w:val="24"/>
          <w:lang w:val="sq-AL"/>
        </w:rPr>
        <w:t>,</w:t>
      </w:r>
      <w:r w:rsidRPr="007C16FF">
        <w:rPr>
          <w:rFonts w:ascii="Garamond" w:hAnsi="Garamond"/>
          <w:color w:val="000000"/>
          <w:sz w:val="24"/>
          <w:szCs w:val="24"/>
          <w:lang w:val="sq-AL"/>
        </w:rPr>
        <w:t xml:space="preserve"> “Për statusin e gjyqtarëve dhe të prokurorëve në Republikën e Shqipërisë”</w:t>
      </w:r>
      <w:r w:rsidR="007C16FF">
        <w:rPr>
          <w:rFonts w:ascii="Garamond" w:hAnsi="Garamond"/>
          <w:color w:val="000000"/>
          <w:sz w:val="24"/>
          <w:szCs w:val="24"/>
          <w:lang w:val="sq-AL"/>
        </w:rPr>
        <w:t>, të</w:t>
      </w:r>
      <w:r w:rsidRPr="007C16FF">
        <w:rPr>
          <w:rFonts w:ascii="Garamond" w:hAnsi="Garamond"/>
          <w:color w:val="000000"/>
          <w:sz w:val="24"/>
          <w:szCs w:val="24"/>
          <w:lang w:val="sq-AL"/>
        </w:rPr>
        <w:t xml:space="preserve"> ndryshuar</w:t>
      </w:r>
      <w:r w:rsidRPr="007C16FF">
        <w:rPr>
          <w:rFonts w:ascii="Garamond" w:hAnsi="Garamond"/>
          <w:sz w:val="24"/>
          <w:szCs w:val="24"/>
          <w:lang w:val="sq-AL"/>
        </w:rPr>
        <w:t xml:space="preserve">, </w:t>
      </w:r>
      <w:r w:rsidRPr="007C16FF">
        <w:rPr>
          <w:rFonts w:ascii="Garamond" w:hAnsi="Garamond"/>
          <w:color w:val="000000"/>
          <w:sz w:val="24"/>
          <w:szCs w:val="24"/>
          <w:lang w:val="sq-AL"/>
        </w:rPr>
        <w:t xml:space="preserve">me propozim të Komisionit të Vlerësimit të Etikës dhe Veprimtarisë Profesionale, </w:t>
      </w:r>
    </w:p>
    <w:p w14:paraId="1B170C16" w14:textId="77777777" w:rsidR="003C2D81" w:rsidRPr="007C16FF" w:rsidRDefault="003C2D81" w:rsidP="003C2D81">
      <w:pPr>
        <w:shd w:val="clear" w:color="auto" w:fill="FFFFFF"/>
        <w:spacing w:after="0" w:line="240" w:lineRule="auto"/>
        <w:ind w:firstLine="284"/>
        <w:jc w:val="both"/>
        <w:rPr>
          <w:rFonts w:ascii="Garamond" w:hAnsi="Garamond"/>
          <w:color w:val="000000"/>
          <w:sz w:val="24"/>
          <w:szCs w:val="24"/>
          <w:lang w:val="sq-AL"/>
        </w:rPr>
      </w:pPr>
    </w:p>
    <w:p w14:paraId="5E375FBD" w14:textId="77777777" w:rsidR="003C2D81" w:rsidRPr="007C16FF" w:rsidRDefault="003C2D81" w:rsidP="003C2D81">
      <w:pPr>
        <w:shd w:val="clear" w:color="auto" w:fill="FFFFFF"/>
        <w:spacing w:after="0" w:line="240" w:lineRule="auto"/>
        <w:ind w:firstLine="284"/>
        <w:jc w:val="center"/>
        <w:rPr>
          <w:rFonts w:ascii="Garamond" w:hAnsi="Garamond"/>
          <w:color w:val="000000"/>
          <w:sz w:val="24"/>
          <w:szCs w:val="24"/>
          <w:lang w:val="sq-AL"/>
        </w:rPr>
      </w:pPr>
      <w:r w:rsidRPr="007C16FF">
        <w:rPr>
          <w:rFonts w:ascii="Garamond" w:hAnsi="Garamond"/>
          <w:color w:val="000000"/>
          <w:sz w:val="24"/>
          <w:szCs w:val="24"/>
          <w:lang w:val="sq-AL"/>
        </w:rPr>
        <w:t>VENDOSI:</w:t>
      </w:r>
    </w:p>
    <w:p w14:paraId="0D60B4E6" w14:textId="77777777" w:rsidR="003C2D81" w:rsidRPr="007C16FF" w:rsidRDefault="003C2D81" w:rsidP="003C2D81">
      <w:pPr>
        <w:shd w:val="clear" w:color="auto" w:fill="FFFFFF"/>
        <w:spacing w:after="0" w:line="240" w:lineRule="auto"/>
        <w:ind w:firstLine="284"/>
        <w:jc w:val="center"/>
        <w:rPr>
          <w:rFonts w:ascii="Garamond" w:hAnsi="Garamond"/>
          <w:b/>
          <w:color w:val="000000"/>
          <w:sz w:val="24"/>
          <w:szCs w:val="24"/>
          <w:lang w:val="sq-AL"/>
        </w:rPr>
      </w:pPr>
    </w:p>
    <w:p w14:paraId="520889DC" w14:textId="4AF3259F" w:rsidR="003C2D81" w:rsidRPr="007C16FF" w:rsidRDefault="003C2D81" w:rsidP="00ED48AF">
      <w:pPr>
        <w:pStyle w:val="TEXTXTXTXT"/>
        <w:rPr>
          <w:b/>
          <w:color w:val="000000"/>
          <w:lang w:val="sq-AL"/>
        </w:rPr>
      </w:pPr>
      <w:r w:rsidRPr="007C16FF">
        <w:rPr>
          <w:color w:val="000000"/>
          <w:lang w:val="sq-AL"/>
        </w:rPr>
        <w:t>1. Miratimin e “R</w:t>
      </w:r>
      <w:r w:rsidRPr="007C16FF">
        <w:rPr>
          <w:bCs/>
          <w:lang w:val="sq-AL"/>
        </w:rPr>
        <w:t>regu</w:t>
      </w:r>
      <w:r w:rsidRPr="007C16FF">
        <w:rPr>
          <w:lang w:val="sq-AL"/>
        </w:rPr>
        <w:t>llave për përzgjedhjen me short të çështjeve në procesin e vlerësimit etik dhe profesional të ndihmësmagjistratit në Gjykatën e Lartë”</w:t>
      </w:r>
      <w:r w:rsidRPr="007C16FF">
        <w:rPr>
          <w:color w:val="000000"/>
          <w:lang w:val="sq-AL"/>
        </w:rPr>
        <w:t>, sipas tekstit që i bashkëlidhet këtij vendimi dhe është pjesë e Skemës së Vlerësimit të G</w:t>
      </w:r>
      <w:r w:rsidR="007C16FF">
        <w:rPr>
          <w:color w:val="000000"/>
          <w:lang w:val="sq-AL"/>
        </w:rPr>
        <w:t>jyqtarëve.</w:t>
      </w:r>
    </w:p>
    <w:p w14:paraId="2C9DA081" w14:textId="77777777" w:rsidR="003C2D81" w:rsidRPr="007C16FF" w:rsidRDefault="003C2D81" w:rsidP="003C2D81">
      <w:pPr>
        <w:shd w:val="clear" w:color="auto" w:fill="FFFFFF"/>
        <w:spacing w:after="0" w:line="240" w:lineRule="auto"/>
        <w:ind w:firstLine="284"/>
        <w:jc w:val="both"/>
        <w:rPr>
          <w:rFonts w:ascii="Garamond" w:hAnsi="Garamond"/>
          <w:b/>
          <w:color w:val="000000"/>
          <w:sz w:val="24"/>
          <w:szCs w:val="24"/>
          <w:lang w:val="sq-AL"/>
        </w:rPr>
      </w:pPr>
      <w:r w:rsidRPr="007C16FF">
        <w:rPr>
          <w:rFonts w:ascii="Garamond" w:hAnsi="Garamond"/>
          <w:color w:val="000000"/>
          <w:sz w:val="24"/>
          <w:szCs w:val="24"/>
          <w:lang w:val="sq-AL"/>
        </w:rPr>
        <w:t>Ky vendim hyn në fuqi në datën e botimit në Fletoren Zyrtare.</w:t>
      </w:r>
    </w:p>
    <w:p w14:paraId="14465B2B" w14:textId="77777777" w:rsidR="00C157BC" w:rsidRDefault="00C157BC" w:rsidP="00EA75A8">
      <w:pPr>
        <w:shd w:val="clear" w:color="auto" w:fill="FFFFFF"/>
        <w:spacing w:after="0" w:line="240" w:lineRule="auto"/>
        <w:ind w:firstLine="284"/>
        <w:jc w:val="right"/>
        <w:rPr>
          <w:rFonts w:ascii="Garamond" w:eastAsia="Times New Roman" w:hAnsi="Garamond"/>
          <w:color w:val="000000"/>
          <w:sz w:val="24"/>
          <w:szCs w:val="24"/>
          <w:lang w:val="sq-AL"/>
        </w:rPr>
      </w:pPr>
    </w:p>
    <w:p w14:paraId="362337B3" w14:textId="5A948C2D" w:rsidR="003C2D81" w:rsidRPr="007C16FF" w:rsidRDefault="00EA75A8" w:rsidP="00EA75A8">
      <w:pPr>
        <w:shd w:val="clear" w:color="auto" w:fill="FFFFFF"/>
        <w:spacing w:after="0" w:line="240" w:lineRule="auto"/>
        <w:ind w:firstLine="284"/>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PËR KËSHILLIN E LARTË GJYQËSOR</w:t>
      </w:r>
    </w:p>
    <w:p w14:paraId="001CA8C5" w14:textId="5218A0C5" w:rsidR="003C2D81" w:rsidRPr="007C16FF" w:rsidRDefault="003B5D31" w:rsidP="003C2D81">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6833FC4" w14:textId="77777777" w:rsidR="003C2D81" w:rsidRPr="007C16FF" w:rsidRDefault="003C2D81" w:rsidP="003C2D81">
      <w:pPr>
        <w:tabs>
          <w:tab w:val="left" w:pos="6570"/>
          <w:tab w:val="left" w:pos="8310"/>
        </w:tabs>
        <w:spacing w:after="0" w:line="240" w:lineRule="auto"/>
        <w:ind w:firstLine="284"/>
        <w:jc w:val="right"/>
        <w:rPr>
          <w:rFonts w:ascii="Garamond" w:eastAsia="MS Mincho" w:hAnsi="Garamond"/>
          <w:b/>
          <w:sz w:val="24"/>
          <w:szCs w:val="24"/>
          <w:lang w:val="sq-AL"/>
        </w:rPr>
      </w:pPr>
      <w:r w:rsidRPr="007C16FF">
        <w:rPr>
          <w:rFonts w:ascii="Garamond" w:eastAsia="MS Mincho" w:hAnsi="Garamond"/>
          <w:b/>
          <w:sz w:val="24"/>
          <w:szCs w:val="24"/>
          <w:lang w:val="sq-AL"/>
        </w:rPr>
        <w:t>Naureda Llagami</w:t>
      </w:r>
    </w:p>
    <w:p w14:paraId="6F1842A0" w14:textId="19FB62B1" w:rsidR="00ED48AF" w:rsidRPr="007C16FF" w:rsidRDefault="00ED48AF" w:rsidP="00ED48AF">
      <w:pPr>
        <w:tabs>
          <w:tab w:val="left" w:pos="6570"/>
          <w:tab w:val="left" w:pos="8310"/>
        </w:tabs>
        <w:spacing w:after="0" w:line="240" w:lineRule="auto"/>
        <w:ind w:firstLine="284"/>
        <w:jc w:val="right"/>
        <w:rPr>
          <w:rFonts w:ascii="Garamond" w:eastAsia="MS Mincho" w:hAnsi="Garamond"/>
          <w:b/>
          <w:sz w:val="24"/>
          <w:szCs w:val="24"/>
          <w:lang w:val="sq-AL"/>
        </w:rPr>
      </w:pPr>
    </w:p>
    <w:p w14:paraId="5C05D739" w14:textId="77777777" w:rsidR="00ED48AF" w:rsidRPr="0022593A" w:rsidRDefault="00ED48AF" w:rsidP="00ED48AF">
      <w:pPr>
        <w:pStyle w:val="TEXTXTXTXT"/>
        <w:jc w:val="center"/>
        <w:rPr>
          <w:lang w:val="sq-AL"/>
        </w:rPr>
      </w:pPr>
    </w:p>
    <w:p w14:paraId="6FDB7EDA" w14:textId="77777777" w:rsidR="00EA0040" w:rsidRPr="00EA0040" w:rsidRDefault="00ED48AF" w:rsidP="00ED48AF">
      <w:pPr>
        <w:pStyle w:val="TEXTXTXTXT"/>
        <w:jc w:val="center"/>
        <w:rPr>
          <w:rFonts w:cs="Times New Roman"/>
          <w:b/>
          <w:lang w:val="sq-AL"/>
        </w:rPr>
      </w:pPr>
      <w:r w:rsidRPr="00EA0040">
        <w:rPr>
          <w:rFonts w:cs="Times New Roman"/>
          <w:b/>
          <w:lang w:val="sq-AL"/>
        </w:rPr>
        <w:t xml:space="preserve">RREGULLA </w:t>
      </w:r>
    </w:p>
    <w:p w14:paraId="680FD0A1" w14:textId="529E5B85" w:rsidR="00ED48AF" w:rsidRPr="0022593A" w:rsidRDefault="00ED48AF" w:rsidP="00ED48AF">
      <w:pPr>
        <w:pStyle w:val="TEXTXTXTXT"/>
        <w:jc w:val="center"/>
        <w:rPr>
          <w:rFonts w:cs="Times New Roman"/>
          <w:lang w:val="sq-AL"/>
        </w:rPr>
      </w:pPr>
      <w:r w:rsidRPr="0022593A">
        <w:rPr>
          <w:rFonts w:cs="Times New Roman"/>
          <w:lang w:val="sq-AL"/>
        </w:rPr>
        <w:t>PËR PËRZGJEDHJEN ME SHORT TË ÇËSHTJEVE NË PROCESIN E</w:t>
      </w:r>
      <w:r w:rsidR="007827BE" w:rsidRPr="0022593A">
        <w:rPr>
          <w:rFonts w:cs="Times New Roman"/>
          <w:lang w:val="sq-AL"/>
        </w:rPr>
        <w:t xml:space="preserve"> </w:t>
      </w:r>
      <w:r w:rsidRPr="0022593A">
        <w:rPr>
          <w:rFonts w:cs="Times New Roman"/>
          <w:lang w:val="sq-AL"/>
        </w:rPr>
        <w:t>VLERËSIMIT ETIK DHE PROFESIONAL TË NDIHMËSMAGJISTRATIT NË GJYKATËN E LARTË</w:t>
      </w:r>
    </w:p>
    <w:p w14:paraId="41C3B03E" w14:textId="77777777" w:rsidR="00ED48AF" w:rsidRPr="007C16FF" w:rsidRDefault="00ED48AF" w:rsidP="00ED48AF">
      <w:pPr>
        <w:pStyle w:val="TEXTXTXTXT"/>
        <w:rPr>
          <w:rFonts w:cs="Times New Roman"/>
          <w:lang w:val="sq-AL"/>
        </w:rPr>
      </w:pPr>
    </w:p>
    <w:p w14:paraId="0B4D08C1" w14:textId="59243A55" w:rsidR="00ED48AF" w:rsidRPr="00EA0040" w:rsidRDefault="00EA0040" w:rsidP="00ED48AF">
      <w:pPr>
        <w:pStyle w:val="TEXTXTXTXT"/>
        <w:jc w:val="center"/>
        <w:rPr>
          <w:lang w:val="sq-AL"/>
        </w:rPr>
      </w:pPr>
      <w:r w:rsidRPr="00EA0040">
        <w:rPr>
          <w:lang w:val="sq-AL"/>
        </w:rPr>
        <w:t>KREU I</w:t>
      </w:r>
    </w:p>
    <w:p w14:paraId="25557981" w14:textId="3FC125FF" w:rsidR="00ED48AF" w:rsidRPr="00EA0040" w:rsidRDefault="00EA0040" w:rsidP="00ED48AF">
      <w:pPr>
        <w:pStyle w:val="TEXTXTXTXT"/>
        <w:jc w:val="center"/>
        <w:rPr>
          <w:lang w:val="sq-AL"/>
        </w:rPr>
      </w:pPr>
      <w:r w:rsidRPr="00EA0040">
        <w:rPr>
          <w:lang w:val="sq-AL"/>
        </w:rPr>
        <w:t>PARIME TË PËRGJITHSHME</w:t>
      </w:r>
    </w:p>
    <w:p w14:paraId="183F3260" w14:textId="77777777" w:rsidR="00ED48AF" w:rsidRPr="00EA0040" w:rsidRDefault="00ED48AF" w:rsidP="00ED48AF">
      <w:pPr>
        <w:jc w:val="both"/>
        <w:rPr>
          <w:rFonts w:ascii="Garamond" w:hAnsi="Garamond" w:cs="Times New Roman"/>
          <w:sz w:val="24"/>
          <w:szCs w:val="24"/>
          <w:lang w:val="sq-AL"/>
        </w:rPr>
      </w:pPr>
    </w:p>
    <w:p w14:paraId="5B2315D7" w14:textId="77777777" w:rsidR="00ED48AF" w:rsidRPr="007C16FF" w:rsidRDefault="00ED48AF" w:rsidP="00ED48AF">
      <w:pPr>
        <w:pStyle w:val="TEXTXTXTXT"/>
        <w:rPr>
          <w:lang w:val="sq-AL"/>
        </w:rPr>
      </w:pPr>
      <w:r w:rsidRPr="007C16FF">
        <w:rPr>
          <w:lang w:val="sq-AL"/>
        </w:rPr>
        <w:t xml:space="preserve">1. Përzgjedhja e çështjeve me short realizohet pas fillimit të procedurës së vlerësimit dhe është pjesë përbërëse e kësaj procedure. </w:t>
      </w:r>
    </w:p>
    <w:p w14:paraId="6C09B9FC" w14:textId="77777777" w:rsidR="00ED48AF" w:rsidRPr="007C16FF" w:rsidRDefault="00ED48AF" w:rsidP="00ED48AF">
      <w:pPr>
        <w:pStyle w:val="TEXTXTXTXT"/>
        <w:rPr>
          <w:lang w:val="sq-AL"/>
        </w:rPr>
      </w:pPr>
      <w:r w:rsidRPr="007C16FF">
        <w:rPr>
          <w:lang w:val="sq-AL"/>
        </w:rPr>
        <w:t>2. Përzgjedhja e çështjeve me short realizohet në mënyrë elektronike nga administrata gjyqësore. Kur kjo nuk është e mundur shorti zhvillohet në mënyrë manuale.</w:t>
      </w:r>
    </w:p>
    <w:p w14:paraId="4C30F36E" w14:textId="77777777" w:rsidR="00ED48AF" w:rsidRPr="007C16FF" w:rsidRDefault="00ED48AF" w:rsidP="00ED48AF">
      <w:pPr>
        <w:pStyle w:val="TEXTXTXTXT"/>
        <w:rPr>
          <w:lang w:val="sq-AL"/>
        </w:rPr>
      </w:pPr>
      <w:r w:rsidRPr="007C16FF">
        <w:rPr>
          <w:lang w:val="sq-AL"/>
        </w:rPr>
        <w:t xml:space="preserve">3. Shorti zhvillohet në ambientet e Gjykatës së Lartë. </w:t>
      </w:r>
    </w:p>
    <w:p w14:paraId="0CF7989B" w14:textId="34C5F12F" w:rsidR="00ED48AF" w:rsidRPr="007C16FF" w:rsidRDefault="00ED48AF" w:rsidP="00ED48AF">
      <w:pPr>
        <w:pStyle w:val="TEXTXTXTXT"/>
        <w:rPr>
          <w:lang w:val="sq-AL"/>
        </w:rPr>
      </w:pPr>
      <w:r w:rsidRPr="007C16FF">
        <w:rPr>
          <w:lang w:val="sq-AL"/>
        </w:rPr>
        <w:t>4. Shorti konsiston në një përzgjedhje rastësore të çështjeve të përfunduara në Gjykatën e Lartë, brenda periudhës së vlerësimit dhe realizohet në mënyrë transparente në praninë e detyrueshme të nëpunësit përgjegjës për vlerësimin, të ndihmësmagjistratit subjekt vlerësimi, të kancelarit, një sekretareje gjyqësore dhe të nëpunësit të gjykatës që punon në fushën e teknologjisë së informacionit. Kanë të drejtë të marrin pjesë, çdo anëtar i Komisionit për Vlerësimin e Etikës dhe Veprimtarisë Profesionale</w:t>
      </w:r>
      <w:r w:rsidR="006C618D">
        <w:rPr>
          <w:lang w:val="sq-AL"/>
        </w:rPr>
        <w:t>,</w:t>
      </w:r>
      <w:r w:rsidRPr="007C16FF">
        <w:rPr>
          <w:lang w:val="sq-AL"/>
        </w:rPr>
        <w:t xml:space="preserve"> si dhe një punonjës IT i KLGJ-së.</w:t>
      </w:r>
    </w:p>
    <w:p w14:paraId="11A63D64" w14:textId="51B9FD3C" w:rsidR="00ED48AF" w:rsidRPr="007C16FF" w:rsidRDefault="00ED48AF" w:rsidP="00ED48AF">
      <w:pPr>
        <w:pStyle w:val="TEXTXTXTXT"/>
        <w:rPr>
          <w:lang w:val="sq-AL"/>
        </w:rPr>
      </w:pPr>
      <w:r w:rsidRPr="007C16FF">
        <w:rPr>
          <w:lang w:val="sq-AL"/>
        </w:rPr>
        <w:t>5. Data, ora dhe vendi i zhvillimit të shortit përcaktohen me vendim të relatorit, i cili i njoftohet ndihmë</w:t>
      </w:r>
      <w:r w:rsidR="0022593A">
        <w:rPr>
          <w:lang w:val="sq-AL"/>
        </w:rPr>
        <w:t>s</w:t>
      </w:r>
      <w:r w:rsidRPr="007C16FF">
        <w:rPr>
          <w:lang w:val="sq-AL"/>
        </w:rPr>
        <w:t>magjistratit, kancelarit dhe kryetarit të gjykatës, jo më vonë se 2 ditë para ditës së organizimit të shortit.</w:t>
      </w:r>
    </w:p>
    <w:p w14:paraId="318DD8F4" w14:textId="0BAF0221" w:rsidR="00ED48AF" w:rsidRPr="007C16FF" w:rsidRDefault="00ED48AF" w:rsidP="00ED48AF">
      <w:pPr>
        <w:pStyle w:val="TEXTXTXTXT"/>
        <w:rPr>
          <w:lang w:val="sq-AL"/>
        </w:rPr>
      </w:pPr>
      <w:r w:rsidRPr="007C16FF">
        <w:rPr>
          <w:lang w:val="sq-AL"/>
        </w:rPr>
        <w:t>6. Kryetari dhe kancelari i gjykatës marrin masa për t’i krijuar nëpunësit përgjegjës të gjitha kushtet e nevojshme</w:t>
      </w:r>
      <w:r w:rsidR="00A72052">
        <w:rPr>
          <w:lang w:val="sq-AL"/>
        </w:rPr>
        <w:t>,</w:t>
      </w:r>
      <w:r w:rsidRPr="007C16FF">
        <w:rPr>
          <w:lang w:val="sq-AL"/>
        </w:rPr>
        <w:t xml:space="preserve"> për ushtrimin e detyrës. </w:t>
      </w:r>
    </w:p>
    <w:p w14:paraId="29C8E840" w14:textId="0532C651" w:rsidR="00ED48AF" w:rsidRPr="007C16FF" w:rsidRDefault="00ED48AF" w:rsidP="00ED48AF">
      <w:pPr>
        <w:pStyle w:val="TEXTXTXTXT"/>
        <w:rPr>
          <w:lang w:val="sq-AL"/>
        </w:rPr>
      </w:pPr>
      <w:r w:rsidRPr="007C16FF">
        <w:rPr>
          <w:lang w:val="sq-AL"/>
        </w:rPr>
        <w:lastRenderedPageBreak/>
        <w:t xml:space="preserve">7. Mbi bazën e tabelave statistikore dhe </w:t>
      </w:r>
      <w:r w:rsidR="009C255C">
        <w:rPr>
          <w:lang w:val="sq-AL"/>
        </w:rPr>
        <w:t>K</w:t>
      </w:r>
      <w:r w:rsidRPr="007C16FF">
        <w:rPr>
          <w:lang w:val="sq-AL"/>
        </w:rPr>
        <w:t>olegjin ku ka ushtruar detyrën ndihmësmagjistrati, relatori përcakton me vendim numrin dhe kategoritë e çështjeve që do të përzgjidhen me short, për secilin vit vlerësimi. Përzgjedhja duhet të jetë e tillë që të përfaqësojë aspekte të ndryshme të të gjithë punës profesionale të ndihmësmagjistratit</w:t>
      </w:r>
      <w:r w:rsidR="0022593A">
        <w:rPr>
          <w:lang w:val="sq-AL"/>
        </w:rPr>
        <w:t xml:space="preserve"> gjatë periudhës së vlerësimit.</w:t>
      </w:r>
    </w:p>
    <w:p w14:paraId="1B82B066" w14:textId="53F15798" w:rsidR="00ED48AF" w:rsidRPr="007C16FF" w:rsidRDefault="00ED48AF" w:rsidP="00ED48AF">
      <w:pPr>
        <w:pStyle w:val="TEXTXTXTXT"/>
        <w:rPr>
          <w:lang w:val="sq-AL"/>
        </w:rPr>
      </w:pPr>
      <w:r w:rsidRPr="007C16FF">
        <w:rPr>
          <w:lang w:val="sq-AL"/>
        </w:rPr>
        <w:t>8. Nëse gjatë periudhës së vlerësimit ndihmësmagjistrati ka munguar në detyrë për më shumë se 6 muaj, numri i çështjeve që përzgjidhen</w:t>
      </w:r>
      <w:r w:rsidR="00A72052">
        <w:rPr>
          <w:lang w:val="sq-AL"/>
        </w:rPr>
        <w:t>,</w:t>
      </w:r>
      <w:r w:rsidRPr="007C16FF">
        <w:rPr>
          <w:lang w:val="sq-AL"/>
        </w:rPr>
        <w:t xml:space="preserve"> për vlerësim etik dhe profesional, përkatësisht 15 ose 6 çështje për vlerësim të përgjithshëm dhe jo më shumë se 6 ose 3</w:t>
      </w:r>
      <w:r w:rsidR="0022593A">
        <w:rPr>
          <w:lang w:val="sq-AL"/>
        </w:rPr>
        <w:t xml:space="preserve"> çështje për ato të përgatitura</w:t>
      </w:r>
      <w:r w:rsidRPr="007C16FF">
        <w:rPr>
          <w:lang w:val="sq-AL"/>
        </w:rPr>
        <w:t xml:space="preserve"> tej afateve standarde, në varësi të periudhës së vlerësimit, do të ulet në mënyrë proporcionale me kohën.</w:t>
      </w:r>
    </w:p>
    <w:p w14:paraId="7FB60807" w14:textId="5DACE063" w:rsidR="00ED48AF" w:rsidRPr="007C16FF" w:rsidRDefault="00ED48AF" w:rsidP="00ED48AF">
      <w:pPr>
        <w:pStyle w:val="TEXTXTXTXT"/>
        <w:rPr>
          <w:lang w:val="sq-AL"/>
        </w:rPr>
      </w:pPr>
      <w:r w:rsidRPr="007C16FF">
        <w:rPr>
          <w:lang w:val="sq-AL"/>
        </w:rPr>
        <w:t xml:space="preserve">9. Në short përfshihen të gjitha çështjet e përfunduara në të cilat ndihmësmagjistrati ka përpiluar dokumentin ligjor duke dhënë mendim në përgatitjen e analizës ligjore, relacionit sipas udhëzimeve të gjyqtarit relator apo të </w:t>
      </w:r>
      <w:r w:rsidR="009C255C">
        <w:rPr>
          <w:lang w:val="sq-AL"/>
        </w:rPr>
        <w:t>K</w:t>
      </w:r>
      <w:r w:rsidRPr="007C16FF">
        <w:rPr>
          <w:lang w:val="sq-AL"/>
        </w:rPr>
        <w:t>o</w:t>
      </w:r>
      <w:r w:rsidR="00A72052">
        <w:rPr>
          <w:lang w:val="sq-AL"/>
        </w:rPr>
        <w:t>legjit ku ka qenë i angazhuar.</w:t>
      </w:r>
    </w:p>
    <w:p w14:paraId="055EDF9F" w14:textId="77777777" w:rsidR="00ED48AF" w:rsidRPr="007C16FF" w:rsidRDefault="00ED48AF" w:rsidP="00ED48AF">
      <w:pPr>
        <w:pStyle w:val="TEXTXTXTXT"/>
        <w:rPr>
          <w:lang w:val="sq-AL"/>
        </w:rPr>
      </w:pPr>
    </w:p>
    <w:p w14:paraId="23B5799B" w14:textId="53BC8567" w:rsidR="00ED48AF" w:rsidRPr="00EA0040" w:rsidRDefault="00EA0040" w:rsidP="00ED48AF">
      <w:pPr>
        <w:pStyle w:val="TEXTXTXTXT"/>
        <w:jc w:val="center"/>
        <w:rPr>
          <w:lang w:val="sq-AL"/>
        </w:rPr>
      </w:pPr>
      <w:r w:rsidRPr="00EA0040">
        <w:rPr>
          <w:lang w:val="sq-AL"/>
        </w:rPr>
        <w:t>KREU II</w:t>
      </w:r>
    </w:p>
    <w:p w14:paraId="0406F48C" w14:textId="4E1CD59B" w:rsidR="00ED48AF" w:rsidRPr="00EA0040" w:rsidRDefault="00EA0040" w:rsidP="0022593A">
      <w:pPr>
        <w:pStyle w:val="TEXTXTXTXT"/>
        <w:jc w:val="center"/>
        <w:rPr>
          <w:lang w:val="sq-AL"/>
        </w:rPr>
      </w:pPr>
      <w:r w:rsidRPr="00EA0040">
        <w:rPr>
          <w:lang w:val="sq-AL"/>
        </w:rPr>
        <w:t>KRITERET MBI TË CILAT RELATORI PËRCAKTON NUMRIN DHE KATEGORITË E ÇËSHTJEVE QË PËRZGJIDHEN ME SHORT</w:t>
      </w:r>
    </w:p>
    <w:p w14:paraId="4B7C3B2E" w14:textId="77777777" w:rsidR="00ED48AF" w:rsidRPr="007C16FF" w:rsidRDefault="00ED48AF" w:rsidP="00ED48AF">
      <w:pPr>
        <w:jc w:val="both"/>
        <w:rPr>
          <w:rFonts w:ascii="Garamond" w:hAnsi="Garamond" w:cs="Times New Roman"/>
          <w:b/>
          <w:sz w:val="24"/>
          <w:szCs w:val="24"/>
          <w:lang w:val="sq-AL"/>
        </w:rPr>
      </w:pPr>
    </w:p>
    <w:p w14:paraId="19E04C0B" w14:textId="77777777" w:rsidR="00ED48AF" w:rsidRPr="007C16FF" w:rsidRDefault="00ED48AF" w:rsidP="00ED48AF">
      <w:pPr>
        <w:pStyle w:val="TEXTXTXTXT"/>
        <w:rPr>
          <w:lang w:val="sq-AL"/>
        </w:rPr>
      </w:pPr>
      <w:r w:rsidRPr="007C16FF">
        <w:rPr>
          <w:lang w:val="sq-AL"/>
        </w:rPr>
        <w:t xml:space="preserve">10. Numri total i çështjeve që përzgjidhen me short përcaktohet nga relatori në varësi të periudhës së vlerësimit, bazuar në kriteret e mëposhtme: </w:t>
      </w:r>
    </w:p>
    <w:p w14:paraId="4CD209C7" w14:textId="034195FA" w:rsidR="00ED48AF" w:rsidRPr="00EA0040" w:rsidRDefault="00ED48AF" w:rsidP="00ED48AF">
      <w:pPr>
        <w:pStyle w:val="TEXTXTXTXT"/>
        <w:rPr>
          <w:b/>
          <w:lang w:val="sq-AL"/>
        </w:rPr>
      </w:pPr>
      <w:r w:rsidRPr="00EA0040">
        <w:rPr>
          <w:b/>
          <w:lang w:val="sq-AL"/>
        </w:rPr>
        <w:t>a</w:t>
      </w:r>
      <w:r w:rsidR="00DC6D4B" w:rsidRPr="00EA0040">
        <w:rPr>
          <w:b/>
          <w:lang w:val="sq-AL"/>
        </w:rPr>
        <w:t>)</w:t>
      </w:r>
      <w:r w:rsidRPr="00EA0040">
        <w:rPr>
          <w:b/>
          <w:lang w:val="sq-AL"/>
        </w:rPr>
        <w:t xml:space="preserve"> Kriteri vjetor</w:t>
      </w:r>
      <w:r w:rsidR="0022593A" w:rsidRPr="00EA0040">
        <w:rPr>
          <w:b/>
          <w:lang w:val="sq-AL"/>
        </w:rPr>
        <w:t xml:space="preserve"> për vlerësimin e përgjithshëm</w:t>
      </w:r>
    </w:p>
    <w:p w14:paraId="30CDF195" w14:textId="3EC51849" w:rsidR="00ED48AF" w:rsidRPr="007C16FF" w:rsidRDefault="00ED48AF" w:rsidP="00ED48AF">
      <w:pPr>
        <w:pStyle w:val="TEXTXTXTXT"/>
        <w:rPr>
          <w:lang w:val="sq-AL"/>
        </w:rPr>
      </w:pPr>
      <w:r w:rsidRPr="007C16FF">
        <w:rPr>
          <w:lang w:val="sq-AL"/>
        </w:rPr>
        <w:t>Sipas këtij kriteri, relatori përcakton numrin e çështjeve që do të përzgjidhen për procesin e vlerësimit</w:t>
      </w:r>
      <w:r w:rsidR="0022593A">
        <w:rPr>
          <w:lang w:val="sq-AL"/>
        </w:rPr>
        <w:t>,</w:t>
      </w:r>
      <w:r w:rsidRPr="007C16FF">
        <w:rPr>
          <w:lang w:val="sq-AL"/>
        </w:rPr>
        <w:t xml:space="preserve"> referuar periud</w:t>
      </w:r>
      <w:r w:rsidR="0022593A">
        <w:rPr>
          <w:lang w:val="sq-AL"/>
        </w:rPr>
        <w:t>hës së vlerësimit, si më poshtë</w:t>
      </w:r>
      <w:r w:rsidRPr="007C16FF">
        <w:rPr>
          <w:lang w:val="sq-AL"/>
        </w:rPr>
        <w:t xml:space="preserve">: </w:t>
      </w:r>
    </w:p>
    <w:p w14:paraId="67B9B63F" w14:textId="05A91599" w:rsidR="00ED48AF" w:rsidRPr="007C16FF" w:rsidRDefault="00ED48AF" w:rsidP="00ED48AF">
      <w:pPr>
        <w:pStyle w:val="TEXTXTXTXT"/>
        <w:rPr>
          <w:lang w:val="sq-AL"/>
        </w:rPr>
      </w:pPr>
      <w:r w:rsidRPr="007C16FF">
        <w:rPr>
          <w:lang w:val="sq-AL"/>
        </w:rPr>
        <w:t>i. nëse vlerësimi është pesëvjeçar, do të përzgjidhen 3 çështje për çdo vit kalendarik</w:t>
      </w:r>
      <w:r w:rsidR="00285033">
        <w:rPr>
          <w:lang w:val="sq-AL"/>
        </w:rPr>
        <w:t>;</w:t>
      </w:r>
      <w:r w:rsidRPr="007C16FF">
        <w:rPr>
          <w:lang w:val="sq-AL"/>
        </w:rPr>
        <w:t xml:space="preserve"> </w:t>
      </w:r>
    </w:p>
    <w:p w14:paraId="5A9175E9" w14:textId="1E4D9F53" w:rsidR="00ED48AF" w:rsidRPr="007C16FF" w:rsidRDefault="00ED48AF" w:rsidP="00ED48AF">
      <w:pPr>
        <w:pStyle w:val="TEXTXTXTXT"/>
        <w:rPr>
          <w:lang w:val="sq-AL"/>
        </w:rPr>
      </w:pPr>
      <w:r w:rsidRPr="007C16FF">
        <w:rPr>
          <w:lang w:val="sq-AL"/>
        </w:rPr>
        <w:t>ii. nëse vlerësimi është trevjeçar, do të përzgjidhen 5 çështje për çdo vit kalendarik</w:t>
      </w:r>
      <w:r w:rsidR="0022593A">
        <w:rPr>
          <w:lang w:val="sq-AL"/>
        </w:rPr>
        <w:t>;</w:t>
      </w:r>
      <w:r w:rsidRPr="007C16FF">
        <w:rPr>
          <w:lang w:val="sq-AL"/>
        </w:rPr>
        <w:t xml:space="preserve"> </w:t>
      </w:r>
    </w:p>
    <w:p w14:paraId="1965627C" w14:textId="77777777" w:rsidR="00ED48AF" w:rsidRPr="007C16FF" w:rsidRDefault="00ED48AF" w:rsidP="00ED48AF">
      <w:pPr>
        <w:pStyle w:val="TEXTXTXTXT"/>
        <w:rPr>
          <w:lang w:val="sq-AL"/>
        </w:rPr>
      </w:pPr>
      <w:r w:rsidRPr="007C16FF">
        <w:rPr>
          <w:lang w:val="sq-AL"/>
        </w:rPr>
        <w:t>iii. nëse vlerësimi është njëvjeçar (i përshpejtuar), do të përzgjidhen 6 çështje.</w:t>
      </w:r>
    </w:p>
    <w:p w14:paraId="617FE5AB" w14:textId="12ECD5B6" w:rsidR="00ED48AF" w:rsidRPr="00EA0040" w:rsidRDefault="0022593A" w:rsidP="00ED48AF">
      <w:pPr>
        <w:pStyle w:val="TEXTXTXTXT"/>
        <w:rPr>
          <w:b/>
          <w:lang w:val="sq-AL"/>
        </w:rPr>
      </w:pPr>
      <w:r w:rsidRPr="00EA0040">
        <w:rPr>
          <w:b/>
          <w:lang w:val="sq-AL"/>
        </w:rPr>
        <w:t>b</w:t>
      </w:r>
      <w:r w:rsidR="00DC6D4B" w:rsidRPr="00EA0040">
        <w:rPr>
          <w:b/>
          <w:lang w:val="sq-AL"/>
        </w:rPr>
        <w:t>)</w:t>
      </w:r>
      <w:r w:rsidRPr="00EA0040">
        <w:rPr>
          <w:b/>
          <w:lang w:val="sq-AL"/>
        </w:rPr>
        <w:t xml:space="preserve"> Kriteri i vonesës në afate</w:t>
      </w:r>
    </w:p>
    <w:p w14:paraId="029ABAED" w14:textId="1A6694A5" w:rsidR="00ED48AF" w:rsidRPr="007C16FF" w:rsidRDefault="00ED48AF" w:rsidP="00ED48AF">
      <w:pPr>
        <w:pStyle w:val="TEXTXTXTXT"/>
        <w:rPr>
          <w:lang w:val="sq-AL"/>
        </w:rPr>
      </w:pPr>
      <w:r w:rsidRPr="007C16FF">
        <w:rPr>
          <w:lang w:val="sq-AL"/>
        </w:rPr>
        <w:t>Sipas këtij kriteri relatori përcakton numrin e çështjeve që do të përzgjidhen sipas vonesës në afate, referuar tabelës së hartuar nga nëpunësi përgjegjës, menjëherë pas fillimit të procesit të vlerësimit, sipas formatit standard (</w:t>
      </w:r>
      <w:r w:rsidR="0022593A">
        <w:rPr>
          <w:lang w:val="sq-AL"/>
        </w:rPr>
        <w:t>a</w:t>
      </w:r>
      <w:r w:rsidRPr="007C16FF">
        <w:rPr>
          <w:lang w:val="sq-AL"/>
        </w:rPr>
        <w:t>neksi i bashkëlidhur këtij akti). Nëse ka çështje të për</w:t>
      </w:r>
      <w:r w:rsidR="00A72052">
        <w:rPr>
          <w:lang w:val="sq-AL"/>
        </w:rPr>
        <w:t xml:space="preserve">funduara ku ndihmësmagjistrati </w:t>
      </w:r>
      <w:r w:rsidRPr="007C16FF">
        <w:rPr>
          <w:lang w:val="sq-AL"/>
        </w:rPr>
        <w:t xml:space="preserve">ka tejkaluar standardin minimal kohor në përgatitjen e dokumentit ligjor, </w:t>
      </w:r>
      <w:r w:rsidR="0022593A">
        <w:rPr>
          <w:lang w:val="sq-AL"/>
        </w:rPr>
        <w:t>atëherë prej tyre përzgjidhen 5</w:t>
      </w:r>
      <w:r w:rsidRPr="007C16FF">
        <w:rPr>
          <w:lang w:val="sq-AL"/>
        </w:rPr>
        <w:t>%, por jo më shumë se 6 çë</w:t>
      </w:r>
      <w:r w:rsidR="0022593A">
        <w:rPr>
          <w:lang w:val="sq-AL"/>
        </w:rPr>
        <w:t>shtje. Në rastin e vlerësimit 1-</w:t>
      </w:r>
      <w:r w:rsidRPr="007C16FF">
        <w:rPr>
          <w:lang w:val="sq-AL"/>
        </w:rPr>
        <w:t>vjeçar, numri i çështjeve që përzgjidhen ës</w:t>
      </w:r>
      <w:r w:rsidR="0022593A">
        <w:rPr>
          <w:lang w:val="sq-AL"/>
        </w:rPr>
        <w:t>htë sërish 5</w:t>
      </w:r>
      <w:r w:rsidRPr="007C16FF">
        <w:rPr>
          <w:lang w:val="sq-AL"/>
        </w:rPr>
        <w:t xml:space="preserve">%, por jo më shumë se 3 çështje. </w:t>
      </w:r>
    </w:p>
    <w:p w14:paraId="0501B57F" w14:textId="3F6FBA7B" w:rsidR="00ED48AF" w:rsidRPr="007C16FF" w:rsidRDefault="00ED48AF" w:rsidP="00ED48AF">
      <w:pPr>
        <w:pStyle w:val="TEXTXTXTXT"/>
        <w:rPr>
          <w:lang w:val="sq-AL"/>
        </w:rPr>
      </w:pPr>
      <w:r w:rsidRPr="007C16FF">
        <w:rPr>
          <w:lang w:val="sq-AL"/>
        </w:rPr>
        <w:t>11. Numri i çështjeve që do të përzgjidhen me short për vlerësim të përgjithshëm, përcaktohet nga relatori në zbatim të nenit 91</w:t>
      </w:r>
      <w:r w:rsidR="0022593A">
        <w:rPr>
          <w:lang w:val="sq-AL"/>
        </w:rPr>
        <w:t>,</w:t>
      </w:r>
      <w:r w:rsidRPr="007C16FF">
        <w:rPr>
          <w:lang w:val="sq-AL"/>
        </w:rPr>
        <w:t xml:space="preserve"> të </w:t>
      </w:r>
      <w:r w:rsidR="0022593A">
        <w:rPr>
          <w:lang w:val="sq-AL"/>
        </w:rPr>
        <w:t>l</w:t>
      </w:r>
      <w:r w:rsidRPr="007C16FF">
        <w:rPr>
          <w:lang w:val="sq-AL"/>
        </w:rPr>
        <w:t xml:space="preserve">igjit </w:t>
      </w:r>
      <w:r w:rsidR="00A72052">
        <w:rPr>
          <w:lang w:val="sq-AL"/>
        </w:rPr>
        <w:t>p</w:t>
      </w:r>
      <w:r w:rsidRPr="007C16FF">
        <w:rPr>
          <w:lang w:val="sq-AL"/>
        </w:rPr>
        <w:t xml:space="preserve">ër </w:t>
      </w:r>
      <w:r w:rsidR="0022593A">
        <w:rPr>
          <w:lang w:val="sq-AL"/>
        </w:rPr>
        <w:t>s</w:t>
      </w:r>
      <w:r w:rsidRPr="007C16FF">
        <w:rPr>
          <w:lang w:val="sq-AL"/>
        </w:rPr>
        <w:t xml:space="preserve">tatusin, për aq sa ai është i zbatueshëm, në varësi të periudhës së vlerësimit, </w:t>
      </w:r>
      <w:r w:rsidR="0022593A">
        <w:rPr>
          <w:lang w:val="sq-AL"/>
        </w:rPr>
        <w:t>bazuar në kriteret e mëposhtme:</w:t>
      </w:r>
    </w:p>
    <w:p w14:paraId="2D9C80BD" w14:textId="067FBE2E" w:rsidR="00ED48AF" w:rsidRPr="00EA0040" w:rsidRDefault="00ED48AF" w:rsidP="00ED48AF">
      <w:pPr>
        <w:pStyle w:val="TEXTXTXTXT"/>
        <w:rPr>
          <w:b/>
          <w:lang w:val="sq-AL"/>
        </w:rPr>
      </w:pPr>
      <w:r w:rsidRPr="00EA0040">
        <w:rPr>
          <w:b/>
          <w:lang w:val="sq-AL"/>
        </w:rPr>
        <w:t>a</w:t>
      </w:r>
      <w:r w:rsidR="00DC6D4B" w:rsidRPr="00EA0040">
        <w:rPr>
          <w:b/>
          <w:lang w:val="sq-AL"/>
        </w:rPr>
        <w:t>)</w:t>
      </w:r>
      <w:r w:rsidRPr="00EA0040">
        <w:rPr>
          <w:b/>
          <w:lang w:val="sq-AL"/>
        </w:rPr>
        <w:t xml:space="preserve"> Kriteri gjithëpërfshirës i përzgjedhjes</w:t>
      </w:r>
    </w:p>
    <w:p w14:paraId="68039496" w14:textId="6EBE3E7D" w:rsidR="00ED48AF" w:rsidRPr="007C16FF" w:rsidRDefault="00ED48AF" w:rsidP="00ED48AF">
      <w:pPr>
        <w:pStyle w:val="TEXTXTXTXT"/>
        <w:rPr>
          <w:lang w:val="sq-AL"/>
        </w:rPr>
      </w:pPr>
      <w:r w:rsidRPr="007C16FF">
        <w:rPr>
          <w:lang w:val="sq-AL"/>
        </w:rPr>
        <w:t xml:space="preserve">Sipas këtij kriteri, relatori duhet të kujdeset që përzgjedhja të mbulojë plotësisht të gjitha llojet e çështjeve të përgatitura nga ndihmësmagjistrati subjekt vlerësimi, në të gjitha </w:t>
      </w:r>
      <w:r w:rsidR="003B5D31">
        <w:rPr>
          <w:lang w:val="sq-AL"/>
        </w:rPr>
        <w:t>K</w:t>
      </w:r>
      <w:r w:rsidRPr="007C16FF">
        <w:rPr>
          <w:lang w:val="sq-AL"/>
        </w:rPr>
        <w:t>olegjet në të cilat ai është angazhuar me përgatitjen e materialeve për gjykimin e çështjeve. Përzgjedhja sipas</w:t>
      </w:r>
      <w:bookmarkStart w:id="0" w:name="_GoBack"/>
      <w:r w:rsidRPr="007C16FF">
        <w:rPr>
          <w:lang w:val="sq-AL"/>
        </w:rPr>
        <w:t xml:space="preserve"> </w:t>
      </w:r>
      <w:r w:rsidR="003B5D31">
        <w:rPr>
          <w:lang w:val="sq-AL"/>
        </w:rPr>
        <w:t>K</w:t>
      </w:r>
      <w:r w:rsidRPr="007C16FF">
        <w:rPr>
          <w:lang w:val="sq-AL"/>
        </w:rPr>
        <w:t>olegj</w:t>
      </w:r>
      <w:bookmarkEnd w:id="0"/>
      <w:r w:rsidRPr="007C16FF">
        <w:rPr>
          <w:lang w:val="sq-AL"/>
        </w:rPr>
        <w:t>eve mundëson përfshirjen në vlerësim të gjithë kategorive të çështjeve civile, penale, dhe administrative.</w:t>
      </w:r>
    </w:p>
    <w:p w14:paraId="6C682973" w14:textId="61F11127" w:rsidR="00ED48AF" w:rsidRPr="00EA0040" w:rsidRDefault="00ED48AF" w:rsidP="00ED48AF">
      <w:pPr>
        <w:pStyle w:val="TEXTXTXTXT"/>
        <w:rPr>
          <w:rFonts w:cs="Times New Roman"/>
          <w:b/>
          <w:lang w:val="sq-AL"/>
        </w:rPr>
      </w:pPr>
      <w:r w:rsidRPr="00EA0040">
        <w:rPr>
          <w:rFonts w:cs="Times New Roman"/>
          <w:b/>
          <w:lang w:val="sq-AL"/>
        </w:rPr>
        <w:t>b</w:t>
      </w:r>
      <w:r w:rsidR="00DC6D4B" w:rsidRPr="00EA0040">
        <w:rPr>
          <w:rFonts w:cs="Times New Roman"/>
          <w:b/>
          <w:lang w:val="sq-AL"/>
        </w:rPr>
        <w:t>)</w:t>
      </w:r>
      <w:r w:rsidRPr="00EA0040">
        <w:rPr>
          <w:rFonts w:cs="Times New Roman"/>
          <w:b/>
          <w:lang w:val="sq-AL"/>
        </w:rPr>
        <w:t xml:space="preserve"> Kriteri i barazisë në përzgjedhjen e çështjeve sipas </w:t>
      </w:r>
      <w:r w:rsidR="003B5D31" w:rsidRPr="00EA0040">
        <w:rPr>
          <w:rFonts w:cs="Times New Roman"/>
          <w:b/>
          <w:lang w:val="sq-AL"/>
        </w:rPr>
        <w:t>K</w:t>
      </w:r>
      <w:r w:rsidRPr="00EA0040">
        <w:rPr>
          <w:rFonts w:cs="Times New Roman"/>
          <w:b/>
          <w:lang w:val="sq-AL"/>
        </w:rPr>
        <w:t>olegjeve</w:t>
      </w:r>
    </w:p>
    <w:p w14:paraId="730B18F6" w14:textId="73A1E93D" w:rsidR="00ED48AF" w:rsidRPr="007C16FF" w:rsidRDefault="00ED48AF" w:rsidP="00ED48AF">
      <w:pPr>
        <w:pStyle w:val="TEXTXTXTXT"/>
        <w:rPr>
          <w:lang w:val="sq-AL"/>
        </w:rPr>
      </w:pPr>
      <w:r w:rsidRPr="007C16FF">
        <w:rPr>
          <w:lang w:val="sq-AL"/>
        </w:rPr>
        <w:t xml:space="preserve">Sipas këtij kriteri, relatori përcakton numrin e çështjeve që do të përzgjidhen sipas </w:t>
      </w:r>
      <w:r w:rsidR="003B5D31">
        <w:rPr>
          <w:lang w:val="sq-AL"/>
        </w:rPr>
        <w:t>K</w:t>
      </w:r>
      <w:r w:rsidRPr="007C16FF">
        <w:rPr>
          <w:lang w:val="sq-AL"/>
        </w:rPr>
        <w:t xml:space="preserve">olegjeve (civil, penal dhe administrativ), në varësi të numrit të çështjeve të përfunduara nga secili prej tyre. Barazia në përzgjedhje nuk është matematikore, por përcaktohet nga relatori në varësi të raportit që zë numri i çështjeve të përfunduara nga secili </w:t>
      </w:r>
      <w:r w:rsidR="003B5D31">
        <w:rPr>
          <w:lang w:val="sq-AL"/>
        </w:rPr>
        <w:t>K</w:t>
      </w:r>
      <w:r w:rsidRPr="007C16FF">
        <w:rPr>
          <w:lang w:val="sq-AL"/>
        </w:rPr>
        <w:t>olegj, në numrin total të çështjeve.</w:t>
      </w:r>
    </w:p>
    <w:p w14:paraId="0BC97CB2" w14:textId="61D33F20" w:rsidR="00ED48AF" w:rsidRPr="00EA0040" w:rsidRDefault="00ED48AF" w:rsidP="00ED48AF">
      <w:pPr>
        <w:pStyle w:val="TEXTXTXTXT"/>
        <w:rPr>
          <w:rFonts w:cs="Times New Roman"/>
          <w:b/>
          <w:lang w:val="sq-AL"/>
        </w:rPr>
      </w:pPr>
      <w:r w:rsidRPr="00EA0040">
        <w:rPr>
          <w:rFonts w:cs="Times New Roman"/>
          <w:b/>
          <w:lang w:val="sq-AL"/>
        </w:rPr>
        <w:t>c</w:t>
      </w:r>
      <w:r w:rsidR="00DC6D4B" w:rsidRPr="00EA0040">
        <w:rPr>
          <w:rFonts w:cs="Times New Roman"/>
          <w:b/>
          <w:lang w:val="sq-AL"/>
        </w:rPr>
        <w:t>)</w:t>
      </w:r>
      <w:r w:rsidRPr="00EA0040">
        <w:rPr>
          <w:rFonts w:cs="Times New Roman"/>
          <w:b/>
          <w:lang w:val="sq-AL"/>
        </w:rPr>
        <w:t xml:space="preserve"> Kriteri i kompleksitetit të çështjes </w:t>
      </w:r>
    </w:p>
    <w:p w14:paraId="4BC17EB9" w14:textId="6201D8F5" w:rsidR="00ED48AF" w:rsidRPr="007C16FF" w:rsidRDefault="00ED48AF" w:rsidP="00ED48AF">
      <w:pPr>
        <w:pStyle w:val="TEXTXTXTXT"/>
        <w:rPr>
          <w:rFonts w:cs="Times New Roman"/>
          <w:lang w:val="sq-AL"/>
        </w:rPr>
      </w:pPr>
      <w:r w:rsidRPr="007C16FF">
        <w:rPr>
          <w:rFonts w:cs="Times New Roman"/>
          <w:lang w:val="sq-AL"/>
        </w:rPr>
        <w:t xml:space="preserve">Sipas këtij kriteri, relatori përcakton </w:t>
      </w:r>
      <w:r w:rsidRPr="007C16FF">
        <w:rPr>
          <w:lang w:val="sq-AL"/>
        </w:rPr>
        <w:t xml:space="preserve">numrin e çështjeve që duhet të përzgjidhen për vlerësim, në varësi të ritit procedural të shqyrtimit në Gjykatën e Lartë, </w:t>
      </w:r>
      <w:r w:rsidRPr="002B239C">
        <w:rPr>
          <w:lang w:val="sq-AL"/>
        </w:rPr>
        <w:t>më vet</w:t>
      </w:r>
      <w:r w:rsidR="00A72052" w:rsidRPr="002B239C">
        <w:rPr>
          <w:lang w:val="sq-AL"/>
        </w:rPr>
        <w:t>e</w:t>
      </w:r>
      <w:r w:rsidRPr="007C16FF">
        <w:rPr>
          <w:lang w:val="sq-AL"/>
        </w:rPr>
        <w:t xml:space="preserve"> për ato të përfunduara në </w:t>
      </w:r>
      <w:r w:rsidRPr="007C16FF">
        <w:rPr>
          <w:lang w:val="sq-AL"/>
        </w:rPr>
        <w:lastRenderedPageBreak/>
        <w:t>Dhomë Këshillimi</w:t>
      </w:r>
      <w:r w:rsidR="0022593A">
        <w:rPr>
          <w:lang w:val="sq-AL"/>
        </w:rPr>
        <w:t>,</w:t>
      </w:r>
      <w:r w:rsidRPr="007C16FF">
        <w:rPr>
          <w:lang w:val="sq-AL"/>
        </w:rPr>
        <w:t xml:space="preserve"> si dhe ato të përfunduara në Seancë Gjyqësore. Numri çështjeve të përzgjedhura përcaktohet nga relatori në varësi të raportit që zë secila prej tyre në numrin total të çështjeve të përfunduara. </w:t>
      </w:r>
      <w:r w:rsidRPr="007C16FF">
        <w:rPr>
          <w:rFonts w:cs="Times New Roman"/>
          <w:lang w:val="sq-AL"/>
        </w:rPr>
        <w:t xml:space="preserve">Bazuar në tabelat statistikore, relatori përcakton </w:t>
      </w:r>
      <w:r w:rsidR="009C255C">
        <w:rPr>
          <w:rFonts w:cs="Times New Roman"/>
          <w:lang w:val="sq-AL"/>
        </w:rPr>
        <w:t>K</w:t>
      </w:r>
      <w:r w:rsidRPr="007C16FF">
        <w:rPr>
          <w:rFonts w:cs="Times New Roman"/>
          <w:lang w:val="sq-AL"/>
        </w:rPr>
        <w:t>olegjin dhe vitin kalendarik nga i cili këto çësh</w:t>
      </w:r>
      <w:r w:rsidR="0022593A">
        <w:rPr>
          <w:rFonts w:cs="Times New Roman"/>
          <w:lang w:val="sq-AL"/>
        </w:rPr>
        <w:t>tje do të përzgjidhen me short.</w:t>
      </w:r>
    </w:p>
    <w:p w14:paraId="592752AD" w14:textId="57A0E9A8" w:rsidR="00ED48AF" w:rsidRPr="00EA0040" w:rsidRDefault="00ED48AF" w:rsidP="00ED48AF">
      <w:pPr>
        <w:pStyle w:val="TEXTXTXTXT"/>
        <w:rPr>
          <w:rFonts w:cs="Times New Roman"/>
          <w:b/>
          <w:lang w:val="sq-AL"/>
        </w:rPr>
      </w:pPr>
      <w:r w:rsidRPr="00EA0040">
        <w:rPr>
          <w:rFonts w:cs="Times New Roman"/>
          <w:b/>
          <w:lang w:val="sq-AL"/>
        </w:rPr>
        <w:t>ç</w:t>
      </w:r>
      <w:r w:rsidR="00DC6D4B" w:rsidRPr="00EA0040">
        <w:rPr>
          <w:rFonts w:cs="Times New Roman"/>
          <w:b/>
          <w:lang w:val="sq-AL"/>
        </w:rPr>
        <w:t>)</w:t>
      </w:r>
      <w:r w:rsidRPr="00EA0040">
        <w:rPr>
          <w:rFonts w:cs="Times New Roman"/>
          <w:b/>
          <w:lang w:val="sq-AL"/>
        </w:rPr>
        <w:t xml:space="preserve"> Kriteri i natyrës së çështjes bazuar në mënyrën se si vihet në lëvizje Gjykata e Lartë</w:t>
      </w:r>
    </w:p>
    <w:p w14:paraId="549B9E06" w14:textId="7B2A2A11" w:rsidR="00ED48AF" w:rsidRPr="007C16FF" w:rsidRDefault="00ED48AF" w:rsidP="00ED48AF">
      <w:pPr>
        <w:pStyle w:val="TEXTXTXTXT"/>
        <w:rPr>
          <w:rFonts w:cs="Times New Roman"/>
          <w:lang w:val="sq-AL"/>
        </w:rPr>
      </w:pPr>
      <w:r w:rsidRPr="007C16FF">
        <w:rPr>
          <w:rFonts w:cs="Times New Roman"/>
          <w:lang w:val="sq-AL"/>
        </w:rPr>
        <w:t>Sipas këtij kriteri, relatori, pas përcaktimit të numrit total të çështjeve që duhet të përzgjidhen (vlerësim i përgjithshëm + çështjet e vonesës në afate), përcakton numrin maksimal të çështjeve që nuk janë me objekt “rekurs”, por që kërkojnë vlerësim (kërkesa të tjera) nëse shorti do të përzgjedhë të tilla. Ky numër nuk</w:t>
      </w:r>
      <w:r w:rsidR="0022593A">
        <w:rPr>
          <w:rFonts w:cs="Times New Roman"/>
          <w:lang w:val="sq-AL"/>
        </w:rPr>
        <w:t xml:space="preserve"> duhet të jetë më i lartë se 10</w:t>
      </w:r>
      <w:r w:rsidRPr="007C16FF">
        <w:rPr>
          <w:rFonts w:cs="Times New Roman"/>
          <w:lang w:val="sq-AL"/>
        </w:rPr>
        <w:t xml:space="preserve">% e numrit të përgjithshëm të çështjeve të përzgjedhura. </w:t>
      </w:r>
    </w:p>
    <w:p w14:paraId="710A2A96" w14:textId="57630BA6" w:rsidR="00ED48AF" w:rsidRPr="00EA0040" w:rsidRDefault="00ED48AF" w:rsidP="00ED48AF">
      <w:pPr>
        <w:pStyle w:val="TEXTXTXTXT"/>
        <w:rPr>
          <w:rFonts w:cs="Times New Roman"/>
          <w:b/>
          <w:lang w:val="sq-AL"/>
        </w:rPr>
      </w:pPr>
      <w:r w:rsidRPr="00EA0040">
        <w:rPr>
          <w:rFonts w:cs="Times New Roman"/>
          <w:b/>
          <w:lang w:val="sq-AL"/>
        </w:rPr>
        <w:t>d</w:t>
      </w:r>
      <w:r w:rsidR="00DC6D4B" w:rsidRPr="00EA0040">
        <w:rPr>
          <w:rFonts w:cs="Times New Roman"/>
          <w:b/>
          <w:lang w:val="sq-AL"/>
        </w:rPr>
        <w:t>)</w:t>
      </w:r>
      <w:r w:rsidRPr="00EA0040">
        <w:rPr>
          <w:rFonts w:cs="Times New Roman"/>
          <w:b/>
          <w:lang w:val="sq-AL"/>
        </w:rPr>
        <w:t xml:space="preserve"> Kriteri i natyrës së vendimit</w:t>
      </w:r>
    </w:p>
    <w:p w14:paraId="2E10B79A" w14:textId="77777777" w:rsidR="00ED48AF" w:rsidRPr="007C16FF" w:rsidRDefault="00ED48AF" w:rsidP="00ED48AF">
      <w:pPr>
        <w:pStyle w:val="TEXTXTXTXT"/>
        <w:rPr>
          <w:rFonts w:cs="Times New Roman"/>
          <w:lang w:val="sq-AL"/>
        </w:rPr>
      </w:pPr>
      <w:r w:rsidRPr="007C16FF">
        <w:rPr>
          <w:rFonts w:cs="Times New Roman"/>
          <w:lang w:val="sq-AL"/>
        </w:rPr>
        <w:t>Nuk përzgjidhen për vlerësim çështjet e përfunduara në Dhomë Këshillimi për shkak të heqjes dorë nga rekursi.</w:t>
      </w:r>
    </w:p>
    <w:p w14:paraId="407D2F5E" w14:textId="77777777" w:rsidR="00ED48AF" w:rsidRPr="007C16FF" w:rsidRDefault="00ED48AF" w:rsidP="00ED48AF">
      <w:pPr>
        <w:pStyle w:val="TEXTXTXTXT"/>
        <w:rPr>
          <w:rFonts w:cs="Times New Roman"/>
          <w:lang w:val="sq-AL"/>
        </w:rPr>
      </w:pPr>
    </w:p>
    <w:p w14:paraId="52605334" w14:textId="71C79F37" w:rsidR="00ED48AF" w:rsidRPr="00EA0040" w:rsidRDefault="00EA0040" w:rsidP="00ED48AF">
      <w:pPr>
        <w:pStyle w:val="TEXTXTXTXT"/>
        <w:jc w:val="center"/>
        <w:rPr>
          <w:lang w:val="sq-AL"/>
        </w:rPr>
      </w:pPr>
      <w:r w:rsidRPr="00EA0040">
        <w:rPr>
          <w:lang w:val="sq-AL"/>
        </w:rPr>
        <w:t>KREU III</w:t>
      </w:r>
    </w:p>
    <w:p w14:paraId="5464DDF0" w14:textId="6F88C08B" w:rsidR="00ED48AF" w:rsidRPr="00EA0040" w:rsidRDefault="00EA0040" w:rsidP="00ED48AF">
      <w:pPr>
        <w:pStyle w:val="TEXTXTXTXT"/>
        <w:jc w:val="center"/>
        <w:rPr>
          <w:lang w:val="sq-AL"/>
        </w:rPr>
      </w:pPr>
      <w:r w:rsidRPr="00EA0040">
        <w:rPr>
          <w:lang w:val="sq-AL"/>
        </w:rPr>
        <w:t>RREGULLAT E ZHVILLIMIT TË SHORTIT</w:t>
      </w:r>
    </w:p>
    <w:p w14:paraId="1D8F01B7" w14:textId="77777777" w:rsidR="00ED48AF" w:rsidRPr="007C16FF" w:rsidRDefault="00ED48AF" w:rsidP="00ED48AF">
      <w:pPr>
        <w:pStyle w:val="TEXTXTXTXT"/>
        <w:rPr>
          <w:lang w:val="sq-AL"/>
        </w:rPr>
      </w:pPr>
    </w:p>
    <w:p w14:paraId="3CA3172E" w14:textId="53308D55" w:rsidR="00ED48AF" w:rsidRPr="007C16FF" w:rsidRDefault="00ED48AF" w:rsidP="00ED48AF">
      <w:pPr>
        <w:pStyle w:val="TEXTXTXTXT"/>
        <w:rPr>
          <w:lang w:val="sq-AL"/>
        </w:rPr>
      </w:pPr>
      <w:r w:rsidRPr="007C16FF">
        <w:rPr>
          <w:lang w:val="sq-AL"/>
        </w:rPr>
        <w:t xml:space="preserve">12. Shorti zhvillohet mbi bazën e listës së plotë të çështjeve gjyqësore të përfunduara në Gjykatën e Lartë, për të cilat ndihmësmagjistrati ka përpiluar dokumentin ligjor duke dhënë mendim në përgatitjen e analizës ligjore, relacionit sipas udhëzimeve të gjyqtarit relator apo të </w:t>
      </w:r>
      <w:r w:rsidR="009C255C">
        <w:rPr>
          <w:lang w:val="sq-AL"/>
        </w:rPr>
        <w:t>K</w:t>
      </w:r>
      <w:r w:rsidRPr="007C16FF">
        <w:rPr>
          <w:lang w:val="sq-AL"/>
        </w:rPr>
        <w:t>olegjit ku ka qenë i angazhuar.</w:t>
      </w:r>
    </w:p>
    <w:p w14:paraId="57BD1521" w14:textId="77777777" w:rsidR="00ED48AF" w:rsidRPr="007C16FF" w:rsidRDefault="00ED48AF" w:rsidP="00ED48AF">
      <w:pPr>
        <w:pStyle w:val="TEXTXTXTXT"/>
        <w:rPr>
          <w:lang w:val="sq-AL"/>
        </w:rPr>
      </w:pPr>
      <w:r w:rsidRPr="007C16FF">
        <w:rPr>
          <w:lang w:val="sq-AL"/>
        </w:rPr>
        <w:t xml:space="preserve">13. Procedura e shortit ndjek disa hapa përzgjedhjeje të çështjeve sipas vendimit të relatorit e radhës së mëposhtme. </w:t>
      </w:r>
    </w:p>
    <w:p w14:paraId="0BE06F87" w14:textId="77777777" w:rsidR="00ED48AF" w:rsidRPr="007C16FF" w:rsidRDefault="00ED48AF" w:rsidP="00ED48AF">
      <w:pPr>
        <w:pStyle w:val="TEXTXTXTXT"/>
        <w:rPr>
          <w:lang w:val="sq-AL"/>
        </w:rPr>
      </w:pPr>
      <w:r w:rsidRPr="007C16FF">
        <w:rPr>
          <w:lang w:val="sq-AL"/>
        </w:rPr>
        <w:t>14. Çdo hap përzgjedhjeje bazohet në të dhëna statistikore, pjesë e një tabele të caktuar, sipas urdhrit të relatorit.</w:t>
      </w:r>
    </w:p>
    <w:p w14:paraId="3C234E08" w14:textId="685E1FC8" w:rsidR="00ED48AF" w:rsidRPr="007C16FF" w:rsidRDefault="00ED48AF" w:rsidP="00ED48AF">
      <w:pPr>
        <w:pStyle w:val="TEXTXTXTXT"/>
        <w:rPr>
          <w:lang w:val="sq-AL"/>
        </w:rPr>
      </w:pPr>
      <w:r w:rsidRPr="007C16FF">
        <w:rPr>
          <w:lang w:val="sq-AL"/>
        </w:rPr>
        <w:t>15. Procedura e shortit fillon me përzgjedhjen në mënyrë rastësore të çështjeve p</w:t>
      </w:r>
      <w:r w:rsidR="00A72052">
        <w:rPr>
          <w:lang w:val="sq-AL"/>
        </w:rPr>
        <w:t xml:space="preserve">ër të cilat ndihmësmagjistrati </w:t>
      </w:r>
      <w:r w:rsidRPr="007C16FF">
        <w:rPr>
          <w:lang w:val="sq-AL"/>
        </w:rPr>
        <w:t>ka tejkaluar standardin minimal kohor në përgatitjen e dokumentit ligjor, bazuar në formatin tabelar të hartuar nga nëpunësi përgjegjës për vlerësimin.</w:t>
      </w:r>
    </w:p>
    <w:p w14:paraId="31756764" w14:textId="5435F9EB" w:rsidR="00ED48AF" w:rsidRPr="007C16FF" w:rsidRDefault="00ED48AF" w:rsidP="00ED48AF">
      <w:pPr>
        <w:pStyle w:val="TEXTXTXTXT"/>
        <w:rPr>
          <w:lang w:val="sq-AL"/>
        </w:rPr>
      </w:pPr>
      <w:r w:rsidRPr="007C16FF">
        <w:rPr>
          <w:lang w:val="sq-AL"/>
        </w:rPr>
        <w:t xml:space="preserve">16. Më pas vazhdohet me përzgjedhjen e çështjeve për vlerësimin e përgjithshëm sipas </w:t>
      </w:r>
      <w:r w:rsidR="003B5D31">
        <w:rPr>
          <w:lang w:val="sq-AL"/>
        </w:rPr>
        <w:t>K</w:t>
      </w:r>
      <w:r w:rsidRPr="007C16FF">
        <w:rPr>
          <w:lang w:val="sq-AL"/>
        </w:rPr>
        <w:t>olegjeve e tabelave statistikore të përcaktuara në vendimin e relatorit. Në përzgjedhjen e çështjeve për vlerësim të përgjithshëm, përjashtohen ato që j</w:t>
      </w:r>
      <w:r w:rsidR="00A72052">
        <w:rPr>
          <w:lang w:val="sq-AL"/>
        </w:rPr>
        <w:t>anë përzgjedhur sipas pikës 15.</w:t>
      </w:r>
    </w:p>
    <w:p w14:paraId="000C430B" w14:textId="77777777" w:rsidR="00ED48AF" w:rsidRPr="007C16FF" w:rsidRDefault="00ED48AF" w:rsidP="00ED48AF">
      <w:pPr>
        <w:pStyle w:val="TEXTXTXTXT"/>
        <w:rPr>
          <w:lang w:val="sq-AL"/>
        </w:rPr>
      </w:pPr>
      <w:r w:rsidRPr="007C16FF">
        <w:rPr>
          <w:lang w:val="sq-AL"/>
        </w:rPr>
        <w:t xml:space="preserve">17. Për të kontrolluar nëse çështja e përzgjedhur me short përmbush kriteret e mësipërme, procedohet menjëherë me verifikimin fizik të çështjes gjyqësore të përzgjedhur. Nëse çështja nuk përmbush kriteret, atëherë ajo nuk konsiderohet dhe procedohet me përzgjedhjen e një çështjeje tjetër. Çështje e përzgjedhur me short nuk konsiderohet as ajo që është përzgjedhur për vlerësim nga vetë ndihmësmagjistrati. </w:t>
      </w:r>
    </w:p>
    <w:p w14:paraId="7174BD0F" w14:textId="77777777" w:rsidR="00ED48AF" w:rsidRPr="007C16FF" w:rsidRDefault="00ED48AF" w:rsidP="00ED48AF">
      <w:pPr>
        <w:jc w:val="center"/>
        <w:rPr>
          <w:rFonts w:ascii="Garamond" w:hAnsi="Garamond" w:cs="Times New Roman"/>
          <w:b/>
          <w:sz w:val="24"/>
          <w:szCs w:val="24"/>
          <w:lang w:val="sq-AL"/>
        </w:rPr>
      </w:pPr>
    </w:p>
    <w:p w14:paraId="2685CDE8" w14:textId="68DEDB0B" w:rsidR="00ED48AF" w:rsidRPr="00EA0040" w:rsidRDefault="00EA0040" w:rsidP="00ED48AF">
      <w:pPr>
        <w:pStyle w:val="TEXTXTXTXT"/>
        <w:jc w:val="center"/>
        <w:rPr>
          <w:lang w:val="sq-AL"/>
        </w:rPr>
      </w:pPr>
      <w:r w:rsidRPr="00EA0040">
        <w:rPr>
          <w:lang w:val="sq-AL"/>
        </w:rPr>
        <w:t>KREU IV</w:t>
      </w:r>
    </w:p>
    <w:p w14:paraId="7638FC4B" w14:textId="5FCAB62A" w:rsidR="00ED48AF" w:rsidRPr="00EA0040" w:rsidRDefault="00EA0040" w:rsidP="00ED48AF">
      <w:pPr>
        <w:pStyle w:val="TEXTXTXTXT"/>
        <w:jc w:val="center"/>
        <w:rPr>
          <w:lang w:val="sq-AL"/>
        </w:rPr>
      </w:pPr>
      <w:r w:rsidRPr="00EA0040">
        <w:rPr>
          <w:lang w:val="sq-AL"/>
        </w:rPr>
        <w:t>DOKUMENTIMI I SHORTIT DHE VËZHGIMI I DOSJEVE</w:t>
      </w:r>
    </w:p>
    <w:p w14:paraId="7968A660" w14:textId="77777777" w:rsidR="00ED48AF" w:rsidRPr="007C16FF" w:rsidRDefault="00ED48AF" w:rsidP="00ED48AF">
      <w:pPr>
        <w:pStyle w:val="TEXTXTXTXT"/>
        <w:rPr>
          <w:lang w:val="sq-AL"/>
        </w:rPr>
      </w:pPr>
    </w:p>
    <w:p w14:paraId="0333C03C" w14:textId="67C85698" w:rsidR="00ED48AF" w:rsidRPr="007C16FF" w:rsidRDefault="00ED48AF" w:rsidP="00ED48AF">
      <w:pPr>
        <w:pStyle w:val="TEXTXTXTXT"/>
        <w:rPr>
          <w:lang w:val="sq-AL"/>
        </w:rPr>
      </w:pPr>
      <w:r w:rsidRPr="007C16FF">
        <w:rPr>
          <w:lang w:val="sq-AL"/>
        </w:rPr>
        <w:t xml:space="preserve">18. Çdo veprim i kryer gjatë procedurës së shortit dokumentohet në një procesverbal, sipas formës standarde të miratuar nga Këshilli i Lartë Gjyqësor me vendimin </w:t>
      </w:r>
      <w:r w:rsidR="00A72052">
        <w:rPr>
          <w:lang w:val="sq-AL"/>
        </w:rPr>
        <w:t>n</w:t>
      </w:r>
      <w:r w:rsidRPr="007C16FF">
        <w:rPr>
          <w:lang w:val="sq-AL"/>
        </w:rPr>
        <w:t>r. 232</w:t>
      </w:r>
      <w:r w:rsidR="00A72052">
        <w:rPr>
          <w:lang w:val="sq-AL"/>
        </w:rPr>
        <w:t>,</w:t>
      </w:r>
      <w:r w:rsidRPr="007C16FF">
        <w:rPr>
          <w:lang w:val="sq-AL"/>
        </w:rPr>
        <w:t xml:space="preserve"> dt.</w:t>
      </w:r>
      <w:r w:rsidR="00A72052">
        <w:rPr>
          <w:lang w:val="sq-AL"/>
        </w:rPr>
        <w:t xml:space="preserve"> 2.</w:t>
      </w:r>
      <w:r w:rsidRPr="007C16FF">
        <w:rPr>
          <w:lang w:val="sq-AL"/>
        </w:rPr>
        <w:t>7.2020</w:t>
      </w:r>
      <w:r w:rsidR="00A72052">
        <w:rPr>
          <w:lang w:val="sq-AL"/>
        </w:rPr>
        <w:t>,</w:t>
      </w:r>
      <w:r w:rsidRPr="007C16FF">
        <w:rPr>
          <w:lang w:val="sq-AL"/>
        </w:rPr>
        <w:t xml:space="preserve"> “</w:t>
      </w:r>
      <w:r w:rsidRPr="007C16FF">
        <w:rPr>
          <w:i/>
          <w:lang w:val="sq-AL"/>
        </w:rPr>
        <w:t>Për miratimin e modelit të procesverbalit për pasqyrimin e veprimeve që kryhen gjatë procedurës së përzgjedhjes me short të çështjeve në procesin e vlerësimit etik dhe profesional të gjyqtarit</w:t>
      </w:r>
      <w:r w:rsidR="00A72052">
        <w:rPr>
          <w:lang w:val="sq-AL"/>
        </w:rPr>
        <w:t>”.</w:t>
      </w:r>
    </w:p>
    <w:p w14:paraId="7362825A" w14:textId="77777777" w:rsidR="00ED48AF" w:rsidRPr="007C16FF" w:rsidRDefault="00ED48AF" w:rsidP="00ED48AF">
      <w:pPr>
        <w:pStyle w:val="TEXTXTXTXT"/>
        <w:rPr>
          <w:lang w:val="sq-AL"/>
        </w:rPr>
      </w:pPr>
      <w:r w:rsidRPr="007C16FF">
        <w:rPr>
          <w:lang w:val="sq-AL"/>
        </w:rPr>
        <w:t xml:space="preserve">19. Ky procesverbal mbahet nga një sekretare gjyqësore dhe nënshkruhet nga të gjithë të pranishmit. Nëse ka vërejtje për procedurën e zhvillimit të shortit, ato shënohen në një rubrikë të veçantë të procesverbalit. </w:t>
      </w:r>
    </w:p>
    <w:p w14:paraId="252FBE9F" w14:textId="385D8D4F" w:rsidR="00ED48AF" w:rsidRPr="007C16FF" w:rsidRDefault="00ED48AF" w:rsidP="00ED48AF">
      <w:pPr>
        <w:pStyle w:val="TEXTXTXTXT"/>
        <w:rPr>
          <w:lang w:val="sq-AL"/>
        </w:rPr>
      </w:pPr>
      <w:r w:rsidRPr="007C16FF">
        <w:rPr>
          <w:lang w:val="sq-AL"/>
        </w:rPr>
        <w:lastRenderedPageBreak/>
        <w:t>20. Një kopje e procesverbalit i dorëzohet kancelarit të gjykatës për përgatitjen e dosjeve të përzgjedhura dhe dorëzimin e kopjeve të dokumenteve ligjore</w:t>
      </w:r>
      <w:r w:rsidR="00A72052">
        <w:rPr>
          <w:lang w:val="sq-AL"/>
        </w:rPr>
        <w:t>,</w:t>
      </w:r>
      <w:r w:rsidRPr="007C16FF">
        <w:rPr>
          <w:lang w:val="sq-AL"/>
        </w:rPr>
        <w:t xml:space="preserve"> pjesë e dosjeve të përzgjedhura</w:t>
      </w:r>
      <w:r w:rsidR="00A72052">
        <w:rPr>
          <w:lang w:val="sq-AL"/>
        </w:rPr>
        <w:t>, te</w:t>
      </w:r>
      <w:r w:rsidRPr="007C16FF">
        <w:rPr>
          <w:lang w:val="sq-AL"/>
        </w:rPr>
        <w:t xml:space="preserve"> nëpunësi përgjegjës për vlerësimin. Një kopje i dorëzohet ndihmësmagjistratit, ndërsa kopja origjinale bëhet pjesë e dosjes së vlerësimit.</w:t>
      </w:r>
    </w:p>
    <w:p w14:paraId="33B090FC" w14:textId="1FA428E4" w:rsidR="00ED48AF" w:rsidRPr="007C16FF" w:rsidRDefault="00ED48AF" w:rsidP="00ED48AF">
      <w:pPr>
        <w:pStyle w:val="TEXTXTXTXT"/>
        <w:rPr>
          <w:lang w:val="sq-AL"/>
        </w:rPr>
      </w:pPr>
      <w:r w:rsidRPr="007C16FF">
        <w:rPr>
          <w:lang w:val="sq-AL"/>
        </w:rPr>
        <w:t xml:space="preserve">21. Pas dokumentimit të shortit bëhet vëzhgimi (kontrolli) i dosjeve për të parë nëse ato ndodhen në arkivin e Gjykatës së Lartë. Kancelari merr masa për fotokopjimin e të gjitha akteve/materialeve të dosjes së Gjykatës së Lartë dhe ia përcjell ato Këshillit jo më vonë se 5 (pesë) ditë nga e nesërmja e zhvillimit të shortit. Nëse dosjet e çështjeve të përzgjedhura nuk ndodhen në Gjykatën e Lartë, Kancelari njofton nëpunësin përgjegjës për vlerësimin, për </w:t>
      </w:r>
      <w:r w:rsidR="00A72052">
        <w:rPr>
          <w:lang w:val="sq-AL"/>
        </w:rPr>
        <w:t>g</w:t>
      </w:r>
      <w:r w:rsidRPr="007C16FF">
        <w:rPr>
          <w:lang w:val="sq-AL"/>
        </w:rPr>
        <w:t xml:space="preserve">jykatën ku ndodhet dosja. Nëpunësi përgjegjës për vlerësimin i kërkon gjykatës ku ndodhet dosja, dërgimin e akteve/materialeve të dosjes së Gjykatës së Lartë, sipas procedurës dhe afateve të mësipërme. Aktet e dosjeve të përzgjedhura duhet të jenë të inventarizuara dhe të njësuara me vulën e gjykatës nga e cila dërgohen. </w:t>
      </w:r>
    </w:p>
    <w:p w14:paraId="3EC39F18" w14:textId="77777777" w:rsidR="00ED48AF" w:rsidRPr="007C16FF" w:rsidRDefault="00ED48AF" w:rsidP="00ED48AF">
      <w:pPr>
        <w:pStyle w:val="TEXTXTXTXT"/>
        <w:rPr>
          <w:lang w:val="sq-AL"/>
        </w:rPr>
      </w:pPr>
    </w:p>
    <w:p w14:paraId="17B6E85E" w14:textId="20493030" w:rsidR="00ED48AF" w:rsidRPr="00EA0040" w:rsidRDefault="00EA0040" w:rsidP="00ED48AF">
      <w:pPr>
        <w:pStyle w:val="TEXTXTXTXT"/>
        <w:jc w:val="center"/>
        <w:rPr>
          <w:lang w:val="sq-AL"/>
        </w:rPr>
      </w:pPr>
      <w:r w:rsidRPr="00EA0040">
        <w:rPr>
          <w:lang w:val="sq-AL"/>
        </w:rPr>
        <w:t>KREU V</w:t>
      </w:r>
    </w:p>
    <w:p w14:paraId="5EFD294D" w14:textId="1367079F" w:rsidR="00ED48AF" w:rsidRPr="00EA0040" w:rsidRDefault="00EA0040" w:rsidP="00ED48AF">
      <w:pPr>
        <w:pStyle w:val="TEXTXTXTXT"/>
        <w:jc w:val="center"/>
        <w:rPr>
          <w:lang w:val="sq-AL"/>
        </w:rPr>
      </w:pPr>
      <w:r w:rsidRPr="00EA0040">
        <w:rPr>
          <w:lang w:val="sq-AL"/>
        </w:rPr>
        <w:t>DISPOZITA KALIMTARE PËR GRADIMIN/PËRCAKTIMIN E NIVELIT TË VLERËSIMIT TË NDIHMËSMAGJISTRATËVE QË KANË PËRFUNDUAR PROCESIN E RIVLERËSIMIT KALIMTAR</w:t>
      </w:r>
    </w:p>
    <w:p w14:paraId="71BB3D0C" w14:textId="77777777" w:rsidR="00ED48AF" w:rsidRPr="007C16FF" w:rsidRDefault="00ED48AF" w:rsidP="00ED48AF">
      <w:pPr>
        <w:pStyle w:val="TEXTXTXTXT"/>
        <w:rPr>
          <w:lang w:val="sq-AL"/>
        </w:rPr>
      </w:pPr>
    </w:p>
    <w:p w14:paraId="31264FEE" w14:textId="3A847EBC" w:rsidR="00ED48AF" w:rsidRPr="007C16FF" w:rsidRDefault="00ED48AF" w:rsidP="00ED48AF">
      <w:pPr>
        <w:pStyle w:val="TEXTXTXTXT"/>
        <w:rPr>
          <w:lang w:val="sq-AL"/>
        </w:rPr>
      </w:pPr>
      <w:r w:rsidRPr="007C16FF">
        <w:rPr>
          <w:lang w:val="sq-AL"/>
        </w:rPr>
        <w:t>22. Për përcaktimin e nivelit të vlerësimit të ndihmësmagjistratëve që kanë kaluar me sukses procesin e rivlerësimit kalimtar, pjesë e të cilit ka qenë edhe periudha e kohës gjatë së cilës kanë qenë të komanduar në Gjykatën e Lartë, përzgjidhen me short për vlerësim 6 dosje shtesë. Nga kjo përzgjedhje, përjashtohen çështjet që kanë qenë pjesë e dosjes së rivlerësimit, sipas nenit 171</w:t>
      </w:r>
      <w:r w:rsidR="00A72052">
        <w:rPr>
          <w:lang w:val="sq-AL"/>
        </w:rPr>
        <w:t>,</w:t>
      </w:r>
      <w:r w:rsidRPr="007C16FF">
        <w:rPr>
          <w:lang w:val="sq-AL"/>
        </w:rPr>
        <w:t xml:space="preserve"> pika 5</w:t>
      </w:r>
      <w:r w:rsidR="00A72052">
        <w:rPr>
          <w:lang w:val="sq-AL"/>
        </w:rPr>
        <w:t>,</w:t>
      </w:r>
      <w:r w:rsidRPr="007C16FF">
        <w:rPr>
          <w:lang w:val="sq-AL"/>
        </w:rPr>
        <w:t xml:space="preserve"> të </w:t>
      </w:r>
      <w:r w:rsidR="00A72052">
        <w:rPr>
          <w:lang w:val="sq-AL"/>
        </w:rPr>
        <w:t>l</w:t>
      </w:r>
      <w:r w:rsidRPr="007C16FF">
        <w:rPr>
          <w:lang w:val="sq-AL"/>
        </w:rPr>
        <w:t xml:space="preserve">igjit për </w:t>
      </w:r>
      <w:r w:rsidR="00A72052">
        <w:rPr>
          <w:lang w:val="sq-AL"/>
        </w:rPr>
        <w:t>s</w:t>
      </w:r>
      <w:r w:rsidRPr="007C16FF">
        <w:rPr>
          <w:lang w:val="sq-AL"/>
        </w:rPr>
        <w:t>tatusin. Për të lehtësuar punën e procedurën e shortit, nëpunësi përgjegjës për vlerësimin, evidenton paraprakisht çështjet e dosjes së rivlerësimit, të përzgjedhura nga ndi</w:t>
      </w:r>
      <w:r w:rsidR="00A72052">
        <w:rPr>
          <w:lang w:val="sq-AL"/>
        </w:rPr>
        <w:t>hmësmagjistrati ose nga shorti.</w:t>
      </w:r>
    </w:p>
    <w:p w14:paraId="25D538F3" w14:textId="77777777" w:rsidR="00ED48AF" w:rsidRPr="007C16FF" w:rsidRDefault="00ED48AF" w:rsidP="00ED48AF">
      <w:pPr>
        <w:pStyle w:val="TEXTXTXTXT"/>
        <w:rPr>
          <w:lang w:val="sq-AL"/>
        </w:rPr>
      </w:pPr>
      <w:r w:rsidRPr="007C16FF">
        <w:rPr>
          <w:lang w:val="sq-AL"/>
        </w:rPr>
        <w:t xml:space="preserve">23. Për kriteret e përzgjedhjes së çështjeve, zhvillimin e shortit, dokumentimin dhe dërgimin e dosjeve të përzgjedhura, zbatohen rregullat e mësipërme. </w:t>
      </w:r>
    </w:p>
    <w:p w14:paraId="3721F3B0" w14:textId="77777777" w:rsidR="00ED48AF" w:rsidRPr="007C16FF" w:rsidRDefault="00ED48AF" w:rsidP="00ED48AF">
      <w:pPr>
        <w:spacing w:after="0"/>
        <w:jc w:val="center"/>
        <w:rPr>
          <w:rFonts w:ascii="Garamond" w:hAnsi="Garamond"/>
          <w:b/>
          <w:sz w:val="24"/>
          <w:szCs w:val="24"/>
          <w:lang w:val="sq-AL"/>
        </w:rPr>
      </w:pPr>
    </w:p>
    <w:p w14:paraId="268DD7DF" w14:textId="7EBFFBC1" w:rsidR="00ED48AF" w:rsidRPr="00EA0040" w:rsidRDefault="00EA0040" w:rsidP="00ED48AF">
      <w:pPr>
        <w:pStyle w:val="TEXTXTXTXT"/>
        <w:jc w:val="center"/>
        <w:rPr>
          <w:lang w:val="sq-AL"/>
        </w:rPr>
      </w:pPr>
      <w:r w:rsidRPr="00EA0040">
        <w:rPr>
          <w:lang w:val="sq-AL"/>
        </w:rPr>
        <w:t>ANEKS I</w:t>
      </w:r>
    </w:p>
    <w:p w14:paraId="3AAC53BA" w14:textId="36E59581" w:rsidR="00ED48AF" w:rsidRPr="00EA0040" w:rsidRDefault="00EA0040" w:rsidP="00ED48AF">
      <w:pPr>
        <w:pStyle w:val="TEXTXTXTXT"/>
        <w:jc w:val="center"/>
        <w:rPr>
          <w:lang w:val="sq-AL"/>
        </w:rPr>
      </w:pPr>
      <w:r w:rsidRPr="00EA0040">
        <w:rPr>
          <w:lang w:val="sq-AL"/>
        </w:rPr>
        <w:t>FORMAT TABELAR PËR ÇËSHTJET E PËRGATITURA JASHTË AFATEVE STANDARDE</w:t>
      </w:r>
    </w:p>
    <w:p w14:paraId="0014E2E3" w14:textId="77777777" w:rsidR="00ED48AF" w:rsidRPr="007C16FF" w:rsidRDefault="00ED48AF" w:rsidP="00ED48AF">
      <w:pPr>
        <w:pStyle w:val="TEXTXTXTXT"/>
        <w:rPr>
          <w:lang w:val="sq-AL"/>
        </w:rPr>
      </w:pPr>
    </w:p>
    <w:p w14:paraId="3C50C98D" w14:textId="77777777" w:rsidR="00ED48AF" w:rsidRPr="007C16FF" w:rsidRDefault="00ED48AF" w:rsidP="00ED48AF">
      <w:pPr>
        <w:pStyle w:val="TEXTXTXTXT"/>
        <w:rPr>
          <w:rFonts w:cs="Times New Roman"/>
          <w:lang w:val="sq-AL"/>
        </w:rPr>
      </w:pPr>
      <w:r w:rsidRPr="007C16FF">
        <w:rPr>
          <w:rFonts w:cs="Times New Roman"/>
          <w:lang w:val="sq-AL"/>
        </w:rPr>
        <w:t>Ky format hartohet nga nëpunësi përgjegjës për vlerësimin dhe përmban të listuara vetëm çështjet për të cilat ndihmësmagjistrati ka përgatitur materialet tej afateve të standarde, në dy kolona:</w:t>
      </w:r>
    </w:p>
    <w:p w14:paraId="0250EAB6" w14:textId="5E9CE3BD" w:rsidR="00ED48AF" w:rsidRPr="007C16FF" w:rsidRDefault="00DC6D4B" w:rsidP="00ED48AF">
      <w:pPr>
        <w:pStyle w:val="TEXTXTXTXT"/>
        <w:rPr>
          <w:rFonts w:cs="Times New Roman"/>
          <w:lang w:val="sq-AL"/>
        </w:rPr>
      </w:pPr>
      <w:r>
        <w:rPr>
          <w:rFonts w:cs="Times New Roman"/>
          <w:lang w:val="sq-AL"/>
        </w:rPr>
        <w:t>1.</w:t>
      </w:r>
      <w:r w:rsidR="00ED48AF" w:rsidRPr="007C16FF">
        <w:rPr>
          <w:rFonts w:cs="Times New Roman"/>
          <w:lang w:val="sq-AL"/>
        </w:rPr>
        <w:t xml:space="preserve"> numrin rendor që tregon vendin në renditjen e çë</w:t>
      </w:r>
      <w:r w:rsidR="00A72052">
        <w:rPr>
          <w:rFonts w:cs="Times New Roman"/>
          <w:lang w:val="sq-AL"/>
        </w:rPr>
        <w:t>shtjeve që do të shortohen; dhe</w:t>
      </w:r>
    </w:p>
    <w:p w14:paraId="754909FA" w14:textId="4B23A423" w:rsidR="00ED48AF" w:rsidRPr="007C16FF" w:rsidRDefault="00DC6D4B" w:rsidP="00ED48AF">
      <w:pPr>
        <w:pStyle w:val="TEXTXTXTXT"/>
        <w:rPr>
          <w:rFonts w:cs="Times New Roman"/>
          <w:lang w:val="sq-AL"/>
        </w:rPr>
      </w:pPr>
      <w:r>
        <w:rPr>
          <w:rFonts w:cs="Times New Roman"/>
          <w:lang w:val="sq-AL"/>
        </w:rPr>
        <w:t>2.</w:t>
      </w:r>
      <w:r w:rsidR="00ED48AF" w:rsidRPr="007C16FF">
        <w:rPr>
          <w:rFonts w:cs="Times New Roman"/>
          <w:lang w:val="sq-AL"/>
        </w:rPr>
        <w:t xml:space="preserve"> numrin e regjistrit të çështjes, për të cilën ka punuar ndihmësmagjistrati. </w:t>
      </w:r>
    </w:p>
    <w:p w14:paraId="0E10AF11" w14:textId="77777777" w:rsidR="00ED48AF" w:rsidRPr="007C16FF" w:rsidRDefault="00ED48AF" w:rsidP="00ED48AF">
      <w:pPr>
        <w:spacing w:after="0"/>
        <w:rPr>
          <w:rFonts w:ascii="Garamond" w:hAnsi="Garamond"/>
          <w:sz w:val="24"/>
          <w:szCs w:val="24"/>
          <w:lang w:val="sq-AL"/>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3"/>
        <w:gridCol w:w="4783"/>
      </w:tblGrid>
      <w:tr w:rsidR="00ED48AF" w:rsidRPr="007C16FF" w14:paraId="627CCAF6" w14:textId="77777777" w:rsidTr="007C16FF">
        <w:tc>
          <w:tcPr>
            <w:tcW w:w="5000" w:type="pct"/>
            <w:gridSpan w:val="2"/>
          </w:tcPr>
          <w:p w14:paraId="3118D14E" w14:textId="77777777" w:rsidR="00ED48AF" w:rsidRPr="007C16FF" w:rsidRDefault="00ED48AF" w:rsidP="007C16FF">
            <w:pPr>
              <w:spacing w:after="0"/>
              <w:jc w:val="center"/>
              <w:rPr>
                <w:rFonts w:ascii="Garamond" w:hAnsi="Garamond"/>
                <w:b/>
                <w:sz w:val="20"/>
                <w:szCs w:val="20"/>
                <w:lang w:val="sq-AL"/>
              </w:rPr>
            </w:pPr>
            <w:r w:rsidRPr="007C16FF">
              <w:rPr>
                <w:rFonts w:ascii="Garamond" w:hAnsi="Garamond"/>
                <w:b/>
                <w:sz w:val="20"/>
                <w:szCs w:val="20"/>
                <w:lang w:val="sq-AL"/>
              </w:rPr>
              <w:t xml:space="preserve">Tabela për çështjet tej afateve standarde </w:t>
            </w:r>
          </w:p>
          <w:p w14:paraId="202264AC" w14:textId="77777777" w:rsidR="00ED48AF" w:rsidRPr="007C16FF" w:rsidRDefault="00ED48AF" w:rsidP="007C16FF">
            <w:pPr>
              <w:spacing w:after="0"/>
              <w:jc w:val="center"/>
              <w:rPr>
                <w:rFonts w:ascii="Garamond" w:hAnsi="Garamond"/>
                <w:b/>
                <w:sz w:val="20"/>
                <w:szCs w:val="20"/>
                <w:lang w:val="sq-AL"/>
              </w:rPr>
            </w:pPr>
          </w:p>
        </w:tc>
      </w:tr>
      <w:tr w:rsidR="00ED48AF" w:rsidRPr="007C16FF" w14:paraId="095AE94C" w14:textId="77777777" w:rsidTr="007C16FF">
        <w:tc>
          <w:tcPr>
            <w:tcW w:w="2500" w:type="pct"/>
          </w:tcPr>
          <w:p w14:paraId="68832D36" w14:textId="77777777" w:rsidR="00ED48AF" w:rsidRPr="007C16FF" w:rsidRDefault="00ED48AF" w:rsidP="007C16FF">
            <w:pPr>
              <w:spacing w:after="0"/>
              <w:jc w:val="center"/>
              <w:rPr>
                <w:rFonts w:ascii="Garamond" w:hAnsi="Garamond"/>
                <w:b/>
                <w:sz w:val="20"/>
                <w:szCs w:val="20"/>
                <w:lang w:val="sq-AL"/>
              </w:rPr>
            </w:pPr>
            <w:r w:rsidRPr="007C16FF">
              <w:rPr>
                <w:rFonts w:ascii="Garamond" w:hAnsi="Garamond"/>
                <w:b/>
                <w:sz w:val="20"/>
                <w:szCs w:val="20"/>
                <w:lang w:val="sq-AL"/>
              </w:rPr>
              <w:t>Nr. rendor</w:t>
            </w:r>
          </w:p>
        </w:tc>
        <w:tc>
          <w:tcPr>
            <w:tcW w:w="2500" w:type="pct"/>
          </w:tcPr>
          <w:p w14:paraId="0B6A5566" w14:textId="1935658B" w:rsidR="00ED48AF" w:rsidRPr="007C16FF" w:rsidRDefault="00ED48AF" w:rsidP="007C16FF">
            <w:pPr>
              <w:spacing w:after="0"/>
              <w:jc w:val="center"/>
              <w:rPr>
                <w:rFonts w:ascii="Garamond" w:hAnsi="Garamond"/>
                <w:b/>
                <w:sz w:val="20"/>
                <w:szCs w:val="20"/>
                <w:lang w:val="sq-AL"/>
              </w:rPr>
            </w:pPr>
            <w:r w:rsidRPr="007C16FF">
              <w:rPr>
                <w:rFonts w:ascii="Garamond" w:hAnsi="Garamond"/>
                <w:b/>
                <w:sz w:val="20"/>
                <w:szCs w:val="20"/>
                <w:lang w:val="sq-AL"/>
              </w:rPr>
              <w:t>Nr.</w:t>
            </w:r>
            <w:r w:rsidR="00A72052">
              <w:rPr>
                <w:rFonts w:ascii="Garamond" w:hAnsi="Garamond"/>
                <w:b/>
                <w:sz w:val="20"/>
                <w:szCs w:val="20"/>
                <w:lang w:val="sq-AL"/>
              </w:rPr>
              <w:t xml:space="preserve"> </w:t>
            </w:r>
            <w:r w:rsidRPr="007C16FF">
              <w:rPr>
                <w:rFonts w:ascii="Garamond" w:hAnsi="Garamond"/>
                <w:b/>
                <w:sz w:val="20"/>
                <w:szCs w:val="20"/>
                <w:lang w:val="sq-AL"/>
              </w:rPr>
              <w:t>akti</w:t>
            </w:r>
          </w:p>
        </w:tc>
      </w:tr>
      <w:tr w:rsidR="00ED48AF" w:rsidRPr="007C16FF" w14:paraId="7EEAFF3D" w14:textId="77777777" w:rsidTr="007C16FF">
        <w:tc>
          <w:tcPr>
            <w:tcW w:w="2500" w:type="pct"/>
          </w:tcPr>
          <w:p w14:paraId="7FB4C7C5" w14:textId="77777777" w:rsidR="00ED48AF" w:rsidRPr="007C16FF" w:rsidRDefault="00ED48AF" w:rsidP="007C16FF">
            <w:pPr>
              <w:spacing w:after="0"/>
              <w:rPr>
                <w:rFonts w:ascii="Garamond" w:hAnsi="Garamond"/>
                <w:sz w:val="20"/>
                <w:szCs w:val="20"/>
                <w:lang w:val="sq-AL"/>
              </w:rPr>
            </w:pPr>
            <w:r w:rsidRPr="007C16FF">
              <w:rPr>
                <w:rFonts w:ascii="Garamond" w:hAnsi="Garamond"/>
                <w:sz w:val="20"/>
                <w:szCs w:val="20"/>
                <w:lang w:val="sq-AL"/>
              </w:rPr>
              <w:t>1</w:t>
            </w:r>
          </w:p>
        </w:tc>
        <w:tc>
          <w:tcPr>
            <w:tcW w:w="2500" w:type="pct"/>
          </w:tcPr>
          <w:p w14:paraId="5560D57D" w14:textId="77777777" w:rsidR="00ED48AF" w:rsidRPr="007C16FF" w:rsidRDefault="00ED48AF" w:rsidP="007C16FF">
            <w:pPr>
              <w:spacing w:after="0"/>
              <w:rPr>
                <w:rFonts w:ascii="Garamond" w:hAnsi="Garamond"/>
                <w:sz w:val="20"/>
                <w:szCs w:val="20"/>
                <w:lang w:val="sq-AL"/>
              </w:rPr>
            </w:pPr>
          </w:p>
        </w:tc>
      </w:tr>
      <w:tr w:rsidR="00ED48AF" w:rsidRPr="007C16FF" w14:paraId="63B162EC" w14:textId="77777777" w:rsidTr="007C16FF">
        <w:tc>
          <w:tcPr>
            <w:tcW w:w="2500" w:type="pct"/>
          </w:tcPr>
          <w:p w14:paraId="184EB768" w14:textId="77777777" w:rsidR="00ED48AF" w:rsidRPr="007C16FF" w:rsidRDefault="00ED48AF" w:rsidP="007C16FF">
            <w:pPr>
              <w:spacing w:after="0"/>
              <w:rPr>
                <w:rFonts w:ascii="Garamond" w:hAnsi="Garamond"/>
                <w:sz w:val="20"/>
                <w:szCs w:val="20"/>
                <w:lang w:val="sq-AL"/>
              </w:rPr>
            </w:pPr>
            <w:r w:rsidRPr="007C16FF">
              <w:rPr>
                <w:rFonts w:ascii="Garamond" w:hAnsi="Garamond"/>
                <w:sz w:val="20"/>
                <w:szCs w:val="20"/>
                <w:lang w:val="sq-AL"/>
              </w:rPr>
              <w:t>2</w:t>
            </w:r>
          </w:p>
        </w:tc>
        <w:tc>
          <w:tcPr>
            <w:tcW w:w="2500" w:type="pct"/>
          </w:tcPr>
          <w:p w14:paraId="1EDEC828" w14:textId="77777777" w:rsidR="00ED48AF" w:rsidRPr="007C16FF" w:rsidRDefault="00ED48AF" w:rsidP="007C16FF">
            <w:pPr>
              <w:spacing w:after="0"/>
              <w:rPr>
                <w:rFonts w:ascii="Garamond" w:hAnsi="Garamond"/>
                <w:sz w:val="20"/>
                <w:szCs w:val="20"/>
                <w:lang w:val="sq-AL"/>
              </w:rPr>
            </w:pPr>
          </w:p>
        </w:tc>
      </w:tr>
      <w:tr w:rsidR="00ED48AF" w:rsidRPr="007C16FF" w14:paraId="2714D5C5" w14:textId="77777777" w:rsidTr="007C16FF">
        <w:tc>
          <w:tcPr>
            <w:tcW w:w="2500" w:type="pct"/>
          </w:tcPr>
          <w:p w14:paraId="272CE103" w14:textId="77777777" w:rsidR="00ED48AF" w:rsidRPr="007C16FF" w:rsidRDefault="00ED48AF" w:rsidP="007C16FF">
            <w:pPr>
              <w:spacing w:after="0"/>
              <w:rPr>
                <w:rFonts w:ascii="Garamond" w:hAnsi="Garamond"/>
                <w:sz w:val="20"/>
                <w:szCs w:val="20"/>
                <w:lang w:val="sq-AL"/>
              </w:rPr>
            </w:pPr>
            <w:r w:rsidRPr="007C16FF">
              <w:rPr>
                <w:rFonts w:ascii="Garamond" w:hAnsi="Garamond"/>
                <w:sz w:val="20"/>
                <w:szCs w:val="20"/>
                <w:lang w:val="sq-AL"/>
              </w:rPr>
              <w:t>3</w:t>
            </w:r>
          </w:p>
        </w:tc>
        <w:tc>
          <w:tcPr>
            <w:tcW w:w="2500" w:type="pct"/>
          </w:tcPr>
          <w:p w14:paraId="7FC0EB6E" w14:textId="77777777" w:rsidR="00ED48AF" w:rsidRPr="007C16FF" w:rsidRDefault="00ED48AF" w:rsidP="007C16FF">
            <w:pPr>
              <w:spacing w:after="0"/>
              <w:rPr>
                <w:rFonts w:ascii="Garamond" w:hAnsi="Garamond"/>
                <w:sz w:val="20"/>
                <w:szCs w:val="20"/>
                <w:lang w:val="sq-AL"/>
              </w:rPr>
            </w:pPr>
          </w:p>
        </w:tc>
      </w:tr>
    </w:tbl>
    <w:p w14:paraId="6559B550" w14:textId="77777777" w:rsidR="00ED48AF" w:rsidRPr="007C16FF" w:rsidRDefault="00ED48AF" w:rsidP="00ED48AF">
      <w:pPr>
        <w:spacing w:after="0"/>
        <w:rPr>
          <w:rFonts w:ascii="Garamond" w:hAnsi="Garamond"/>
          <w:sz w:val="24"/>
          <w:szCs w:val="24"/>
          <w:lang w:val="sq-AL"/>
        </w:rPr>
      </w:pPr>
    </w:p>
    <w:p w14:paraId="013C2EB7" w14:textId="77777777" w:rsidR="00ED48AF" w:rsidRPr="007C16FF" w:rsidRDefault="00ED48AF" w:rsidP="00ED48AF">
      <w:pPr>
        <w:pStyle w:val="TEXTXTXTXT"/>
        <w:jc w:val="right"/>
        <w:rPr>
          <w:b/>
          <w:lang w:val="sq-AL"/>
        </w:rPr>
      </w:pPr>
      <w:r w:rsidRPr="007C16FF">
        <w:rPr>
          <w:b/>
          <w:lang w:val="sq-AL"/>
        </w:rPr>
        <w:t xml:space="preserve">Hartoi </w:t>
      </w:r>
    </w:p>
    <w:p w14:paraId="7CD8DF9E" w14:textId="77777777" w:rsidR="00ED48AF" w:rsidRPr="007C16FF" w:rsidRDefault="00ED48AF" w:rsidP="00ED48AF">
      <w:pPr>
        <w:pStyle w:val="TEXTXTXTXT"/>
        <w:jc w:val="right"/>
        <w:rPr>
          <w:b/>
          <w:lang w:val="sq-AL"/>
        </w:rPr>
      </w:pPr>
      <w:r w:rsidRPr="007C16FF">
        <w:rPr>
          <w:b/>
          <w:lang w:val="sq-AL"/>
        </w:rPr>
        <w:t>Nëpunësi përgjegjës</w:t>
      </w:r>
    </w:p>
    <w:p w14:paraId="2707B8FF" w14:textId="77777777" w:rsidR="00ED48AF" w:rsidRPr="007C16FF" w:rsidRDefault="00ED48AF" w:rsidP="00ED48AF">
      <w:pPr>
        <w:pStyle w:val="TEXTXTXTXT"/>
        <w:jc w:val="right"/>
        <w:rPr>
          <w:b/>
          <w:lang w:val="sq-AL"/>
        </w:rPr>
      </w:pPr>
    </w:p>
    <w:p w14:paraId="6E50D2BE" w14:textId="77777777" w:rsidR="00ED48AF" w:rsidRPr="007C16FF" w:rsidRDefault="00ED48AF" w:rsidP="00ED48AF">
      <w:pPr>
        <w:pStyle w:val="TEXTXTXTXT"/>
        <w:jc w:val="right"/>
        <w:rPr>
          <w:b/>
          <w:lang w:val="sq-AL"/>
        </w:rPr>
      </w:pPr>
      <w:r w:rsidRPr="007C16FF">
        <w:rPr>
          <w:b/>
          <w:lang w:val="sq-AL"/>
        </w:rPr>
        <w:t>_________________________</w:t>
      </w:r>
    </w:p>
    <w:p w14:paraId="2DB1C780" w14:textId="77777777" w:rsidR="00ED48AF" w:rsidRPr="007C16FF" w:rsidRDefault="00ED48AF" w:rsidP="00ED48AF">
      <w:pPr>
        <w:pStyle w:val="TEXTXTXTXT"/>
        <w:jc w:val="right"/>
        <w:rPr>
          <w:b/>
          <w:lang w:val="sq-AL"/>
        </w:rPr>
      </w:pPr>
      <w:r w:rsidRPr="007C16FF">
        <w:rPr>
          <w:b/>
          <w:lang w:val="sq-AL"/>
        </w:rPr>
        <w:lastRenderedPageBreak/>
        <w:t>(emër/mbiemër/nënshkrim)</w:t>
      </w:r>
    </w:p>
    <w:p w14:paraId="671E8504" w14:textId="77777777" w:rsidR="00ED48AF" w:rsidRPr="007C16FF" w:rsidRDefault="00ED48AF" w:rsidP="00ED48AF">
      <w:pPr>
        <w:tabs>
          <w:tab w:val="left" w:pos="6570"/>
          <w:tab w:val="left" w:pos="8310"/>
        </w:tabs>
        <w:spacing w:after="0" w:line="240" w:lineRule="auto"/>
        <w:ind w:firstLine="284"/>
        <w:jc w:val="right"/>
        <w:rPr>
          <w:rFonts w:ascii="Garamond" w:eastAsia="MS Mincho" w:hAnsi="Garamond"/>
          <w:b/>
          <w:sz w:val="24"/>
          <w:szCs w:val="24"/>
          <w:lang w:val="sq-AL"/>
        </w:rPr>
      </w:pPr>
    </w:p>
    <w:sectPr w:rsidR="00ED48AF" w:rsidRPr="007C1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44728"/>
    <w:multiLevelType w:val="hybridMultilevel"/>
    <w:tmpl w:val="1D7EF336"/>
    <w:lvl w:ilvl="0" w:tplc="0409000F">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13D"/>
    <w:rsid w:val="00031DC1"/>
    <w:rsid w:val="0017029D"/>
    <w:rsid w:val="001A513D"/>
    <w:rsid w:val="0022593A"/>
    <w:rsid w:val="00285033"/>
    <w:rsid w:val="002B239C"/>
    <w:rsid w:val="003B5D31"/>
    <w:rsid w:val="003C2D81"/>
    <w:rsid w:val="005A6F00"/>
    <w:rsid w:val="00602B1F"/>
    <w:rsid w:val="006C618D"/>
    <w:rsid w:val="007827BE"/>
    <w:rsid w:val="007C16FF"/>
    <w:rsid w:val="008674AA"/>
    <w:rsid w:val="009C255C"/>
    <w:rsid w:val="00A72052"/>
    <w:rsid w:val="00B513A8"/>
    <w:rsid w:val="00C157BC"/>
    <w:rsid w:val="00CC581D"/>
    <w:rsid w:val="00DC6D4B"/>
    <w:rsid w:val="00EA0040"/>
    <w:rsid w:val="00EA75A8"/>
    <w:rsid w:val="00ED48AF"/>
    <w:rsid w:val="00EF5F4F"/>
    <w:rsid w:val="00F8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B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XTXTXT">
    <w:name w:val="TEXTXTXTXT"/>
    <w:basedOn w:val="Normal"/>
    <w:qFormat/>
    <w:rsid w:val="00ED48AF"/>
    <w:pPr>
      <w:shd w:val="clear" w:color="auto" w:fill="FFFFFF"/>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XTXTXT">
    <w:name w:val="TEXTXTXTXT"/>
    <w:basedOn w:val="Normal"/>
    <w:qFormat/>
    <w:rsid w:val="00ED48AF"/>
    <w:pPr>
      <w:shd w:val="clear" w:color="auto" w:fill="FFFFFF"/>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82B4450D53A449AACC107005F8A75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195</Nr_x002e__x0020_akti>
    <Data_x0020_e_x0020_Krijimit xmlns="0e656187-b300-4fb0-8bf4-3a50f872073c">2021-05-17T13:26:43Z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2021-05-13T22:00:00Z</Date_x0020_protokolli>
    <Titulli xmlns="0e656187-b300-4fb0-8bf4-3a50f872073c">Për miratimin e "Rregulla për përzedhjen me short të çështjeve në procesin e vlerësimit etik dhe profesional të ndihmësmagjistratit në Gjykatën e Lartë"</Titulli>
    <Modifikuesi xmlns="0e656187-b300-4fb0-8bf4-3a50f872073c">Amarilda.Muja</Modifikuesi>
    <Nr_x002e__x0020_prot_x0020_QBZ xmlns="0e656187-b300-4fb0-8bf4-3a50f872073c">723/3</Nr_x002e__x0020_prot_x0020_QBZ>
    <Data_x0020_e_x0020_Modifikimit xmlns="0e656187-b300-4fb0-8bf4-3a50f872073c">2021-05-18T07:08:24Z</Data_x0020_e_x0020_Modifikimit>
    <Dekretuar xmlns="0e656187-b300-4fb0-8bf4-3a50f872073c">false</Dekretuar>
    <Data xmlns="0e656187-b300-4fb0-8bf4-3a50f872073c">2021-05-11T22:00:00Z</Data>
    <Nr_x002e__x0020_protokolli_x0020_i_x0020_aktit xmlns="0e656187-b300-4fb0-8bf4-3a50f872073c">2121/2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82B4450D53A449AACC107005F8A75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571A0-7139-44BE-808B-AA0677CF0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5E7BB14-1561-47FB-85BB-0B6E90950E77}">
  <ds:schemaRefs>
    <ds:schemaRef ds:uri="http://purl.org/dc/dcmitype/"/>
    <ds:schemaRef ds:uri="http://purl.org/dc/terms/"/>
    <ds:schemaRef ds:uri="0e656187-b300-4fb0-8bf4-3a50f872073c"/>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A4993B82-3C17-4E52-94AE-E0BE4E8EFD88}">
  <ds:schemaRefs>
    <ds:schemaRef ds:uri="http://schemas.microsoft.com/sharepoint/v3/contenttype/forms"/>
  </ds:schemaRefs>
</ds:datastoreItem>
</file>

<file path=customXml/itemProps4.xml><?xml version="1.0" encoding="utf-8"?>
<ds:datastoreItem xmlns:ds="http://schemas.openxmlformats.org/officeDocument/2006/customXml" ds:itemID="{BF1E6A85-47B5-46E8-A595-08584757B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849DD7B-B7B6-4286-977C-21A8D2850495}">
  <ds:schemaRefs>
    <ds:schemaRef ds:uri="http://schemas.microsoft.com/sharepoint/v3/contenttype/forms"/>
  </ds:schemaRefs>
</ds:datastoreItem>
</file>

<file path=customXml/itemProps6.xml><?xml version="1.0" encoding="utf-8"?>
<ds:datastoreItem xmlns:ds="http://schemas.openxmlformats.org/officeDocument/2006/customXml" ds:itemID="{7944DCAA-AE9A-49F6-85E1-49F534D72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1775</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miratimin e "Rregulla për përzedhjen me short të çështjeve në procesin e vlerësimit etik dhe profesional të ndihmësmagjistratit në Gjykatën e Lartë"</vt:lpstr>
    </vt:vector>
  </TitlesOfParts>
  <Company/>
  <LinksUpToDate>false</LinksUpToDate>
  <CharactersWithSpaces>11870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 për përzedhjen me short të çështjeve në procesin e vlerësimit etik dhe profesional të ndihmësmagjistratit në Gjykatën e Lartë"</dc:title>
  <dc:creator>Entela Suli</dc:creator>
  <cp:lastModifiedBy>Amarilda Muja</cp:lastModifiedBy>
  <cp:revision>22</cp:revision>
  <dcterms:created xsi:type="dcterms:W3CDTF">2021-05-17T13:14:00Z</dcterms:created>
  <dcterms:modified xsi:type="dcterms:W3CDTF">2021-05-18T07:36:00Z</dcterms:modified>
</cp:coreProperties>
</file>