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9E6BA" w14:textId="77777777" w:rsidR="005A45A6" w:rsidRPr="00D27514" w:rsidRDefault="005A45A6" w:rsidP="005A45A6">
      <w:pPr>
        <w:autoSpaceDE w:val="0"/>
        <w:autoSpaceDN w:val="0"/>
        <w:adjustRightInd w:val="0"/>
        <w:spacing w:after="0" w:line="240" w:lineRule="auto"/>
        <w:ind w:firstLine="284"/>
        <w:jc w:val="center"/>
        <w:rPr>
          <w:rFonts w:ascii="Garamond" w:hAnsi="Garamond" w:cs="Times New Roman"/>
          <w:b/>
          <w:bCs/>
          <w:color w:val="000000"/>
          <w:sz w:val="24"/>
          <w:szCs w:val="24"/>
        </w:rPr>
      </w:pPr>
      <w:r w:rsidRPr="00D27514">
        <w:rPr>
          <w:rFonts w:ascii="Garamond" w:hAnsi="Garamond" w:cs="Times New Roman"/>
          <w:b/>
          <w:bCs/>
          <w:color w:val="000000"/>
          <w:sz w:val="24"/>
          <w:szCs w:val="24"/>
        </w:rPr>
        <w:t>VENDIM</w:t>
      </w:r>
    </w:p>
    <w:p w14:paraId="65C5580B" w14:textId="1B3F9BD3" w:rsidR="005A45A6" w:rsidRPr="00D27514" w:rsidRDefault="00C35C06" w:rsidP="005A45A6">
      <w:pPr>
        <w:autoSpaceDE w:val="0"/>
        <w:autoSpaceDN w:val="0"/>
        <w:adjustRightInd w:val="0"/>
        <w:spacing w:after="0" w:line="240" w:lineRule="auto"/>
        <w:ind w:firstLine="284"/>
        <w:jc w:val="center"/>
        <w:rPr>
          <w:rFonts w:ascii="Garamond" w:hAnsi="Garamond" w:cs="Times New Roman"/>
          <w:b/>
          <w:bCs/>
          <w:color w:val="000000"/>
          <w:sz w:val="24"/>
          <w:szCs w:val="24"/>
        </w:rPr>
      </w:pPr>
      <w:r w:rsidRPr="00D27514">
        <w:rPr>
          <w:rFonts w:ascii="Garamond" w:hAnsi="Garamond" w:cs="Times New Roman"/>
          <w:b/>
          <w:bCs/>
          <w:color w:val="000000"/>
          <w:sz w:val="24"/>
          <w:szCs w:val="24"/>
        </w:rPr>
        <w:t>Nr. 324, datë 22.</w:t>
      </w:r>
      <w:r w:rsidR="005A45A6" w:rsidRPr="00D27514">
        <w:rPr>
          <w:rFonts w:ascii="Garamond" w:hAnsi="Garamond" w:cs="Times New Roman"/>
          <w:b/>
          <w:bCs/>
          <w:color w:val="000000"/>
          <w:sz w:val="24"/>
          <w:szCs w:val="24"/>
        </w:rPr>
        <w:t>7.2021</w:t>
      </w:r>
    </w:p>
    <w:p w14:paraId="5ECF7C1B" w14:textId="77777777" w:rsidR="005A45A6" w:rsidRPr="00D27514" w:rsidRDefault="005A45A6" w:rsidP="005A45A6">
      <w:pPr>
        <w:autoSpaceDE w:val="0"/>
        <w:autoSpaceDN w:val="0"/>
        <w:adjustRightInd w:val="0"/>
        <w:spacing w:after="0" w:line="240" w:lineRule="auto"/>
        <w:ind w:firstLine="284"/>
        <w:jc w:val="center"/>
        <w:rPr>
          <w:rFonts w:ascii="Garamond" w:hAnsi="Garamond" w:cs="Times New Roman"/>
          <w:b/>
          <w:bCs/>
          <w:color w:val="000000"/>
          <w:sz w:val="24"/>
          <w:szCs w:val="24"/>
        </w:rPr>
      </w:pPr>
    </w:p>
    <w:p w14:paraId="4F399E56" w14:textId="61E47E2E" w:rsidR="005A45A6" w:rsidRPr="00D27514" w:rsidRDefault="005A45A6" w:rsidP="00C35C06">
      <w:pPr>
        <w:autoSpaceDE w:val="0"/>
        <w:autoSpaceDN w:val="0"/>
        <w:adjustRightInd w:val="0"/>
        <w:spacing w:after="0" w:line="240" w:lineRule="auto"/>
        <w:jc w:val="center"/>
        <w:rPr>
          <w:rFonts w:ascii="Garamond" w:hAnsi="Garamond" w:cs="Times New Roman"/>
          <w:b/>
          <w:bCs/>
          <w:color w:val="000000"/>
          <w:sz w:val="24"/>
          <w:szCs w:val="24"/>
        </w:rPr>
      </w:pPr>
      <w:r w:rsidRPr="00D27514">
        <w:rPr>
          <w:rFonts w:ascii="Garamond" w:hAnsi="Garamond" w:cs="Times New Roman"/>
          <w:b/>
          <w:bCs/>
          <w:color w:val="000000"/>
          <w:sz w:val="24"/>
          <w:szCs w:val="24"/>
        </w:rPr>
        <w:t>PËR NJË NDRYSHIM NË VENDIMIN E KËSHILLIT TË LARTË GJYQËSOR</w:t>
      </w:r>
      <w:r w:rsidR="00C35C06" w:rsidRPr="00D27514">
        <w:rPr>
          <w:rFonts w:ascii="Garamond" w:hAnsi="Garamond" w:cs="Times New Roman"/>
          <w:b/>
          <w:bCs/>
          <w:color w:val="000000"/>
          <w:sz w:val="24"/>
          <w:szCs w:val="24"/>
        </w:rPr>
        <w:t xml:space="preserve"> </w:t>
      </w:r>
      <w:r w:rsidRPr="00D27514">
        <w:rPr>
          <w:rFonts w:ascii="Garamond" w:hAnsi="Garamond" w:cs="Times New Roman"/>
          <w:b/>
          <w:bCs/>
          <w:color w:val="000000"/>
          <w:sz w:val="24"/>
          <w:szCs w:val="24"/>
        </w:rPr>
        <w:t>NR. 7, DATË 21.12.2018</w:t>
      </w:r>
      <w:r w:rsidR="003C407E">
        <w:rPr>
          <w:rFonts w:ascii="Garamond" w:hAnsi="Garamond" w:cs="Times New Roman"/>
          <w:b/>
          <w:bCs/>
          <w:color w:val="000000"/>
          <w:sz w:val="24"/>
          <w:szCs w:val="24"/>
        </w:rPr>
        <w:t>,</w:t>
      </w:r>
      <w:r w:rsidRPr="00D27514">
        <w:rPr>
          <w:rFonts w:ascii="Garamond" w:hAnsi="Garamond" w:cs="Times New Roman"/>
          <w:b/>
          <w:bCs/>
          <w:color w:val="000000"/>
          <w:sz w:val="24"/>
          <w:szCs w:val="24"/>
        </w:rPr>
        <w:t xml:space="preserve"> “RREGULLORE PËR MIRATIMIN E RREGULLAVE PËR ZGJEDHJEN E ZËVENDËSKRYETARËVE TË GJYKATAVE”</w:t>
      </w:r>
    </w:p>
    <w:p w14:paraId="707C3270" w14:textId="77777777" w:rsidR="005A45A6" w:rsidRPr="00D27514" w:rsidRDefault="005A45A6" w:rsidP="005A45A6">
      <w:pPr>
        <w:autoSpaceDE w:val="0"/>
        <w:autoSpaceDN w:val="0"/>
        <w:adjustRightInd w:val="0"/>
        <w:spacing w:after="0" w:line="240" w:lineRule="auto"/>
        <w:ind w:firstLine="284"/>
        <w:jc w:val="center"/>
        <w:rPr>
          <w:rFonts w:ascii="Garamond" w:hAnsi="Garamond" w:cs="Times New Roman"/>
          <w:b/>
          <w:bCs/>
          <w:color w:val="000000"/>
          <w:sz w:val="24"/>
          <w:szCs w:val="24"/>
        </w:rPr>
      </w:pPr>
    </w:p>
    <w:p w14:paraId="67A7F3C9" w14:textId="2DB73921"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 xml:space="preserve">Këshilli i Lartë Gjyqësor, bazuar në nenin 147/a, të Kushtetutës së Republikës së Shqipërisë, në nenet 113 e 117, të Kodit të Procedurave Administrative, në nenet 61, 90, pika 1, shkronja </w:t>
      </w:r>
      <w:r w:rsidR="007C2738">
        <w:rPr>
          <w:rFonts w:ascii="Garamond" w:hAnsi="Garamond" w:cs="Times New Roman"/>
          <w:color w:val="000000"/>
          <w:sz w:val="24"/>
          <w:szCs w:val="24"/>
        </w:rPr>
        <w:t>“</w:t>
      </w:r>
      <w:r w:rsidRPr="00D27514">
        <w:rPr>
          <w:rFonts w:ascii="Garamond" w:hAnsi="Garamond" w:cs="Times New Roman"/>
          <w:color w:val="000000"/>
          <w:sz w:val="24"/>
          <w:szCs w:val="24"/>
        </w:rPr>
        <w:t>ë</w:t>
      </w:r>
      <w:r w:rsidR="007C2738">
        <w:rPr>
          <w:rFonts w:ascii="Garamond" w:hAnsi="Garamond" w:cs="Times New Roman"/>
          <w:color w:val="000000"/>
          <w:sz w:val="24"/>
          <w:szCs w:val="24"/>
        </w:rPr>
        <w:t>”</w:t>
      </w:r>
      <w:r w:rsidRPr="00D27514">
        <w:rPr>
          <w:rFonts w:ascii="Garamond" w:hAnsi="Garamond" w:cs="Times New Roman"/>
          <w:color w:val="000000"/>
          <w:sz w:val="24"/>
          <w:szCs w:val="24"/>
        </w:rPr>
        <w:t xml:space="preserve"> dhe 97</w:t>
      </w:r>
      <w:r w:rsidR="007C2738">
        <w:rPr>
          <w:rFonts w:ascii="Garamond" w:hAnsi="Garamond" w:cs="Times New Roman"/>
          <w:color w:val="000000"/>
          <w:sz w:val="24"/>
          <w:szCs w:val="24"/>
        </w:rPr>
        <w:t>,</w:t>
      </w:r>
      <w:r w:rsidRPr="00D27514">
        <w:rPr>
          <w:rFonts w:ascii="Garamond" w:hAnsi="Garamond" w:cs="Times New Roman"/>
          <w:color w:val="000000"/>
          <w:sz w:val="24"/>
          <w:szCs w:val="24"/>
        </w:rPr>
        <w:t xml:space="preserve"> të ligjit nr. 115/2016</w:t>
      </w:r>
      <w:r w:rsidR="00F965B6">
        <w:rPr>
          <w:rFonts w:ascii="Garamond" w:hAnsi="Garamond" w:cs="Times New Roman"/>
          <w:color w:val="000000"/>
          <w:sz w:val="24"/>
          <w:szCs w:val="24"/>
        </w:rPr>
        <w:t>,</w:t>
      </w:r>
      <w:r w:rsidRPr="00D27514">
        <w:rPr>
          <w:rFonts w:ascii="Garamond" w:hAnsi="Garamond" w:cs="Times New Roman"/>
          <w:color w:val="000000"/>
          <w:sz w:val="24"/>
          <w:szCs w:val="24"/>
        </w:rPr>
        <w:t xml:space="preserve"> “Për organet e qeverisjes së sistemit të drejtësisë”, të ndryshuar, dhe nenit 26, pika 6, të ligjit nr. 98/2016, “Për organizimin e pushtetit gjyqësor në Republikën e Shqipërisë”, të ndryshuar, me propozim të Komisionit të Planifikimit Strategjik, Administrimit dhe Buxhetit,</w:t>
      </w:r>
    </w:p>
    <w:p w14:paraId="31406506" w14:textId="77777777"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p>
    <w:p w14:paraId="09FD4661" w14:textId="3BF08A08" w:rsidR="005A45A6" w:rsidRPr="00D27514" w:rsidRDefault="005A45A6" w:rsidP="005A45A6">
      <w:pPr>
        <w:autoSpaceDE w:val="0"/>
        <w:autoSpaceDN w:val="0"/>
        <w:adjustRightInd w:val="0"/>
        <w:spacing w:after="0" w:line="240" w:lineRule="auto"/>
        <w:ind w:firstLine="284"/>
        <w:jc w:val="center"/>
        <w:rPr>
          <w:rFonts w:ascii="Garamond" w:hAnsi="Garamond" w:cs="Times New Roman"/>
          <w:bCs/>
          <w:color w:val="000000"/>
          <w:sz w:val="24"/>
          <w:szCs w:val="24"/>
        </w:rPr>
      </w:pPr>
      <w:r w:rsidRPr="00D27514">
        <w:rPr>
          <w:rFonts w:ascii="Garamond" w:hAnsi="Garamond" w:cs="Times New Roman"/>
          <w:bCs/>
          <w:color w:val="000000"/>
          <w:sz w:val="24"/>
          <w:szCs w:val="24"/>
        </w:rPr>
        <w:t>VENDOSI:</w:t>
      </w:r>
    </w:p>
    <w:p w14:paraId="15EC2F7F" w14:textId="77777777" w:rsidR="005A45A6" w:rsidRPr="00D27514" w:rsidRDefault="005A45A6" w:rsidP="005A45A6">
      <w:pPr>
        <w:autoSpaceDE w:val="0"/>
        <w:autoSpaceDN w:val="0"/>
        <w:adjustRightInd w:val="0"/>
        <w:spacing w:after="0" w:line="240" w:lineRule="auto"/>
        <w:ind w:firstLine="284"/>
        <w:jc w:val="center"/>
        <w:rPr>
          <w:rFonts w:ascii="Garamond" w:hAnsi="Garamond" w:cs="Times New Roman"/>
          <w:b/>
          <w:bCs/>
          <w:color w:val="000000"/>
          <w:sz w:val="24"/>
          <w:szCs w:val="24"/>
        </w:rPr>
      </w:pPr>
    </w:p>
    <w:p w14:paraId="5481BF78" w14:textId="608A9D12"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1. Në vendimin nr. 7, datë 21.12.2018, “Rregullore për miratimin e rregullave për zgjedhjen e zëvendëskryetarëve të gjykatave”</w:t>
      </w:r>
      <w:r w:rsidR="002B02CB">
        <w:rPr>
          <w:rFonts w:ascii="Garamond" w:hAnsi="Garamond" w:cs="Times New Roman"/>
          <w:color w:val="000000"/>
          <w:sz w:val="24"/>
          <w:szCs w:val="24"/>
        </w:rPr>
        <w:t>,</w:t>
      </w:r>
      <w:r w:rsidRPr="00D27514">
        <w:rPr>
          <w:rFonts w:ascii="Garamond" w:hAnsi="Garamond" w:cs="Times New Roman"/>
          <w:color w:val="000000"/>
          <w:sz w:val="24"/>
          <w:szCs w:val="24"/>
        </w:rPr>
        <w:t xml:space="preserve"> bëhen këto shtesa dhe ndryshime: </w:t>
      </w:r>
    </w:p>
    <w:p w14:paraId="2E664546" w14:textId="0401DA1A"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i. Neni 3</w:t>
      </w:r>
      <w:r w:rsidR="006325F6">
        <w:rPr>
          <w:rFonts w:ascii="Garamond" w:hAnsi="Garamond" w:cs="Times New Roman"/>
          <w:color w:val="000000"/>
          <w:sz w:val="24"/>
          <w:szCs w:val="24"/>
        </w:rPr>
        <w:t>,</w:t>
      </w:r>
      <w:r w:rsidRPr="00D27514">
        <w:rPr>
          <w:rFonts w:ascii="Garamond" w:hAnsi="Garamond" w:cs="Times New Roman"/>
          <w:color w:val="000000"/>
          <w:sz w:val="24"/>
          <w:szCs w:val="24"/>
        </w:rPr>
        <w:t xml:space="preserve"> pika 1, ndryshohet si më poshtë:</w:t>
      </w:r>
    </w:p>
    <w:p w14:paraId="247C5158" w14:textId="11C60B80" w:rsidR="005A45A6" w:rsidRPr="00D27514" w:rsidRDefault="007C2738" w:rsidP="005A45A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5A45A6" w:rsidRPr="00D27514">
        <w:rPr>
          <w:rFonts w:ascii="Garamond" w:hAnsi="Garamond" w:cs="Times New Roman"/>
          <w:color w:val="000000"/>
          <w:sz w:val="24"/>
          <w:szCs w:val="24"/>
        </w:rPr>
        <w:t>Mbledhja e përgjithshme e gjyqtarëve të gjykatës zgjedh zëvendëskryetarin, ndërmjet gjyqtarëve që ushtrojnë detyrën në atë gjykatë, për një mandat trevjeçar pa të drejtë rizgjedhjeje të menjëhershme”.</w:t>
      </w:r>
    </w:p>
    <w:p w14:paraId="28CDC982" w14:textId="0BE6223D"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ii. Neni 5, ndryshohet si më poshtë:</w:t>
      </w:r>
    </w:p>
    <w:p w14:paraId="79B84EE6" w14:textId="40EF84F8"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Në fjalinë e dytë</w:t>
      </w:r>
      <w:r w:rsidR="00427398">
        <w:rPr>
          <w:rFonts w:ascii="Garamond" w:hAnsi="Garamond" w:cs="Times New Roman"/>
          <w:color w:val="000000"/>
          <w:sz w:val="24"/>
          <w:szCs w:val="24"/>
        </w:rPr>
        <w:t>,</w:t>
      </w:r>
      <w:r w:rsidRPr="00D27514">
        <w:rPr>
          <w:rFonts w:ascii="Garamond" w:hAnsi="Garamond" w:cs="Times New Roman"/>
          <w:color w:val="000000"/>
          <w:sz w:val="24"/>
          <w:szCs w:val="24"/>
        </w:rPr>
        <w:t xml:space="preserve"> të pikës 1</w:t>
      </w:r>
      <w:r w:rsidR="00427398">
        <w:rPr>
          <w:rFonts w:ascii="Garamond" w:hAnsi="Garamond" w:cs="Times New Roman"/>
          <w:color w:val="000000"/>
          <w:sz w:val="24"/>
          <w:szCs w:val="24"/>
        </w:rPr>
        <w:t>,</w:t>
      </w:r>
      <w:r w:rsidRPr="00D27514">
        <w:rPr>
          <w:rFonts w:ascii="Garamond" w:hAnsi="Garamond" w:cs="Times New Roman"/>
          <w:color w:val="000000"/>
          <w:sz w:val="24"/>
          <w:szCs w:val="24"/>
        </w:rPr>
        <w:t xml:space="preserve"> togfjalëshi “të paktën dy të tretat” zëvendësohet me </w:t>
      </w:r>
      <w:r w:rsidR="0077392E">
        <w:rPr>
          <w:rFonts w:ascii="Garamond" w:hAnsi="Garamond" w:cs="Times New Roman"/>
          <w:color w:val="000000"/>
          <w:sz w:val="24"/>
          <w:szCs w:val="24"/>
        </w:rPr>
        <w:t>togfjalëshin</w:t>
      </w:r>
      <w:bookmarkStart w:id="0" w:name="_GoBack"/>
      <w:bookmarkEnd w:id="0"/>
      <w:r w:rsidRPr="005A21F7">
        <w:rPr>
          <w:rFonts w:ascii="Garamond" w:hAnsi="Garamond" w:cs="Times New Roman"/>
          <w:color w:val="000000"/>
          <w:sz w:val="24"/>
          <w:szCs w:val="24"/>
        </w:rPr>
        <w:t xml:space="preserve"> “shumica”.</w:t>
      </w:r>
    </w:p>
    <w:p w14:paraId="5AC52F96" w14:textId="144379EA"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iii. Neni 7</w:t>
      </w:r>
      <w:r w:rsidR="00D27514">
        <w:rPr>
          <w:rFonts w:ascii="Garamond" w:hAnsi="Garamond" w:cs="Times New Roman"/>
          <w:color w:val="000000"/>
          <w:sz w:val="24"/>
          <w:szCs w:val="24"/>
        </w:rPr>
        <w:t>,</w:t>
      </w:r>
      <w:r w:rsidRPr="00D27514">
        <w:rPr>
          <w:rFonts w:ascii="Garamond" w:hAnsi="Garamond" w:cs="Times New Roman"/>
          <w:color w:val="000000"/>
          <w:sz w:val="24"/>
          <w:szCs w:val="24"/>
        </w:rPr>
        <w:t xml:space="preserve"> pika 2, ndryshohet si më poshtë: </w:t>
      </w:r>
    </w:p>
    <w:p w14:paraId="59BF7797" w14:textId="7D228A8B"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“2.</w:t>
      </w:r>
      <w:r w:rsidR="00D27514">
        <w:rPr>
          <w:rFonts w:ascii="Garamond" w:hAnsi="Garamond" w:cs="Times New Roman"/>
          <w:color w:val="000000"/>
          <w:sz w:val="24"/>
          <w:szCs w:val="24"/>
        </w:rPr>
        <w:t xml:space="preserve"> </w:t>
      </w:r>
      <w:r w:rsidRPr="00D27514">
        <w:rPr>
          <w:rFonts w:ascii="Garamond" w:hAnsi="Garamond" w:cs="Times New Roman"/>
          <w:color w:val="000000"/>
          <w:sz w:val="24"/>
          <w:szCs w:val="24"/>
        </w:rPr>
        <w:t>Në rastet kur nuk konkurrojnë kandidatë që plotësojnë kriterin e përvojës minimale profesionale ose kur asnjë nga gjyqtarët e gjykatës nuk e ka këtë përvojë, zëvendëskryetari i gjykatës zgjidhet ndërmjet gjyqtarëve të tjerë, që ushtrojnë funksionin në atë gjykatë, për një mandat njëvjeçar me të drejtë rizgjedhjeje.”</w:t>
      </w:r>
      <w:r w:rsidR="00427398">
        <w:rPr>
          <w:rFonts w:ascii="Garamond" w:hAnsi="Garamond" w:cs="Times New Roman"/>
          <w:color w:val="000000"/>
          <w:sz w:val="24"/>
          <w:szCs w:val="24"/>
        </w:rPr>
        <w:t>.</w:t>
      </w:r>
    </w:p>
    <w:p w14:paraId="578131E3" w14:textId="6618995B"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iv. Pas nenit 8 shtohet neni 9 me këtë përmbajtje:</w:t>
      </w:r>
    </w:p>
    <w:p w14:paraId="1263A444" w14:textId="77777777" w:rsidR="005A45A6" w:rsidRPr="00D27514" w:rsidRDefault="005A45A6" w:rsidP="005A45A6">
      <w:pPr>
        <w:autoSpaceDE w:val="0"/>
        <w:autoSpaceDN w:val="0"/>
        <w:adjustRightInd w:val="0"/>
        <w:spacing w:after="0" w:line="240" w:lineRule="auto"/>
        <w:ind w:firstLine="284"/>
        <w:jc w:val="center"/>
        <w:rPr>
          <w:rFonts w:ascii="Garamond" w:hAnsi="Garamond" w:cs="Times New Roman"/>
          <w:color w:val="000000"/>
          <w:sz w:val="24"/>
          <w:szCs w:val="24"/>
        </w:rPr>
      </w:pPr>
    </w:p>
    <w:p w14:paraId="13A16D2B" w14:textId="2D751FCA" w:rsidR="005A45A6" w:rsidRPr="00D27514" w:rsidRDefault="00D27514" w:rsidP="005A45A6">
      <w:pPr>
        <w:autoSpaceDE w:val="0"/>
        <w:autoSpaceDN w:val="0"/>
        <w:adjustRightInd w:val="0"/>
        <w:spacing w:after="0" w:line="240" w:lineRule="auto"/>
        <w:ind w:firstLine="284"/>
        <w:jc w:val="center"/>
        <w:rPr>
          <w:rFonts w:ascii="Garamond" w:hAnsi="Garamond" w:cs="Times New Roman"/>
          <w:color w:val="000000"/>
          <w:sz w:val="24"/>
          <w:szCs w:val="24"/>
        </w:rPr>
      </w:pPr>
      <w:r>
        <w:rPr>
          <w:rFonts w:ascii="Garamond" w:hAnsi="Garamond" w:cs="Times New Roman"/>
          <w:color w:val="000000"/>
          <w:sz w:val="24"/>
          <w:szCs w:val="24"/>
        </w:rPr>
        <w:t>“</w:t>
      </w:r>
      <w:r w:rsidR="005A45A6" w:rsidRPr="00D27514">
        <w:rPr>
          <w:rFonts w:ascii="Garamond" w:hAnsi="Garamond" w:cs="Times New Roman"/>
          <w:color w:val="000000"/>
          <w:sz w:val="24"/>
          <w:szCs w:val="24"/>
        </w:rPr>
        <w:t>Neni 9</w:t>
      </w:r>
    </w:p>
    <w:p w14:paraId="32E5C165" w14:textId="77777777" w:rsidR="005A45A6" w:rsidRPr="00D27514" w:rsidRDefault="005A45A6" w:rsidP="005A45A6">
      <w:pPr>
        <w:autoSpaceDE w:val="0"/>
        <w:autoSpaceDN w:val="0"/>
        <w:adjustRightInd w:val="0"/>
        <w:spacing w:after="0" w:line="240" w:lineRule="auto"/>
        <w:ind w:firstLine="284"/>
        <w:jc w:val="center"/>
        <w:rPr>
          <w:rFonts w:ascii="Garamond" w:hAnsi="Garamond" w:cs="Times New Roman"/>
          <w:b/>
          <w:color w:val="000000"/>
          <w:sz w:val="24"/>
          <w:szCs w:val="24"/>
        </w:rPr>
      </w:pPr>
      <w:r w:rsidRPr="00D27514">
        <w:rPr>
          <w:rFonts w:ascii="Garamond" w:hAnsi="Garamond" w:cs="Times New Roman"/>
          <w:b/>
          <w:color w:val="000000"/>
          <w:sz w:val="24"/>
          <w:szCs w:val="24"/>
        </w:rPr>
        <w:t>Dispozitë kalimtare</w:t>
      </w:r>
    </w:p>
    <w:p w14:paraId="33391111" w14:textId="77777777" w:rsidR="005A45A6" w:rsidRPr="00D27514" w:rsidRDefault="005A45A6" w:rsidP="005A45A6">
      <w:pPr>
        <w:autoSpaceDE w:val="0"/>
        <w:autoSpaceDN w:val="0"/>
        <w:adjustRightInd w:val="0"/>
        <w:spacing w:after="0" w:line="240" w:lineRule="auto"/>
        <w:ind w:firstLine="284"/>
        <w:jc w:val="center"/>
        <w:rPr>
          <w:rFonts w:ascii="Garamond" w:hAnsi="Garamond" w:cs="Times New Roman"/>
          <w:color w:val="000000"/>
          <w:sz w:val="24"/>
          <w:szCs w:val="24"/>
        </w:rPr>
      </w:pPr>
    </w:p>
    <w:p w14:paraId="2F5076B1" w14:textId="2E9A846B"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Përjashtimisht, deri në përfundimin e procesit të rivlerësimit kalimtar të gjyqtarëve dhe prokurorëve sipas ligjit, kandidati për zëvendëskryetar të gjykatës së shkallës së parë duhet të ketë të paktën tre vjet përvojë profesionale si gjyqtar, ndërsa kandidati për zëvendëskryetar të gjykatës së apelit duhet të ketë të paktën tre vjet përvojë profesionale si gjyqtar i gjykatës së apelit.</w:t>
      </w:r>
      <w:r w:rsidR="00D27514">
        <w:rPr>
          <w:rFonts w:ascii="Garamond" w:hAnsi="Garamond" w:cs="Times New Roman"/>
          <w:color w:val="000000"/>
          <w:sz w:val="24"/>
          <w:szCs w:val="24"/>
        </w:rPr>
        <w:t>”.</w:t>
      </w:r>
    </w:p>
    <w:p w14:paraId="68A59457" w14:textId="60AD431A" w:rsidR="005A45A6" w:rsidRPr="00D27514" w:rsidRDefault="005A45A6" w:rsidP="005A45A6">
      <w:pPr>
        <w:autoSpaceDE w:val="0"/>
        <w:autoSpaceDN w:val="0"/>
        <w:adjustRightInd w:val="0"/>
        <w:spacing w:after="0" w:line="240" w:lineRule="auto"/>
        <w:ind w:firstLine="284"/>
        <w:jc w:val="both"/>
        <w:rPr>
          <w:rFonts w:ascii="Garamond" w:hAnsi="Garamond" w:cs="Times New Roman"/>
          <w:color w:val="000000"/>
          <w:sz w:val="24"/>
          <w:szCs w:val="24"/>
        </w:rPr>
      </w:pPr>
      <w:r w:rsidRPr="00D27514">
        <w:rPr>
          <w:rFonts w:ascii="Garamond" w:hAnsi="Garamond" w:cs="Times New Roman"/>
          <w:color w:val="000000"/>
          <w:sz w:val="24"/>
          <w:szCs w:val="24"/>
        </w:rPr>
        <w:t>2. Ngarkohen gjykatat për zbatimin e këtij vendimi.</w:t>
      </w:r>
    </w:p>
    <w:p w14:paraId="2544EF7C" w14:textId="77777777" w:rsidR="005A45A6" w:rsidRPr="00D27514" w:rsidRDefault="005A45A6" w:rsidP="005A45A6">
      <w:pPr>
        <w:autoSpaceDE w:val="0"/>
        <w:autoSpaceDN w:val="0"/>
        <w:adjustRightInd w:val="0"/>
        <w:spacing w:after="0" w:line="240" w:lineRule="auto"/>
        <w:ind w:firstLine="284"/>
        <w:rPr>
          <w:rFonts w:ascii="Garamond" w:hAnsi="Garamond" w:cs="Times New Roman"/>
          <w:color w:val="000000"/>
          <w:sz w:val="24"/>
          <w:szCs w:val="24"/>
        </w:rPr>
      </w:pPr>
      <w:r w:rsidRPr="00D27514">
        <w:rPr>
          <w:rFonts w:ascii="Garamond" w:hAnsi="Garamond" w:cs="Times New Roman"/>
          <w:color w:val="000000"/>
          <w:sz w:val="24"/>
          <w:szCs w:val="24"/>
        </w:rPr>
        <w:t>Ky vendim hyn në fuqi pas botimit në Fletoren Zyrtare.</w:t>
      </w:r>
    </w:p>
    <w:p w14:paraId="60A43512" w14:textId="77777777" w:rsidR="005A45A6" w:rsidRPr="00D27514" w:rsidRDefault="005A45A6" w:rsidP="005A45A6">
      <w:pPr>
        <w:autoSpaceDE w:val="0"/>
        <w:autoSpaceDN w:val="0"/>
        <w:adjustRightInd w:val="0"/>
        <w:spacing w:after="0" w:line="240" w:lineRule="auto"/>
        <w:ind w:firstLine="284"/>
        <w:rPr>
          <w:rFonts w:ascii="Garamond" w:hAnsi="Garamond" w:cs="Times New Roman"/>
          <w:color w:val="000000"/>
          <w:sz w:val="24"/>
          <w:szCs w:val="24"/>
        </w:rPr>
      </w:pPr>
    </w:p>
    <w:p w14:paraId="1694E941" w14:textId="77777777" w:rsidR="005A45A6" w:rsidRPr="00D27514" w:rsidRDefault="005A45A6" w:rsidP="005A45A6">
      <w:pPr>
        <w:autoSpaceDE w:val="0"/>
        <w:autoSpaceDN w:val="0"/>
        <w:adjustRightInd w:val="0"/>
        <w:spacing w:after="0" w:line="240" w:lineRule="auto"/>
        <w:ind w:firstLine="284"/>
        <w:jc w:val="right"/>
        <w:rPr>
          <w:rFonts w:ascii="Garamond" w:hAnsi="Garamond" w:cs="Times New Roman"/>
          <w:bCs/>
          <w:color w:val="000000"/>
          <w:sz w:val="24"/>
          <w:szCs w:val="24"/>
        </w:rPr>
      </w:pPr>
      <w:r w:rsidRPr="00D27514">
        <w:rPr>
          <w:rFonts w:ascii="Garamond" w:hAnsi="Garamond" w:cs="Times New Roman"/>
          <w:bCs/>
          <w:color w:val="000000"/>
          <w:sz w:val="24"/>
          <w:szCs w:val="24"/>
        </w:rPr>
        <w:t>PËR KËSHILLIN E LARTË GJYQËSOR</w:t>
      </w:r>
    </w:p>
    <w:p w14:paraId="69C523CC" w14:textId="77777777" w:rsidR="005A45A6" w:rsidRPr="00D27514" w:rsidRDefault="005A45A6" w:rsidP="005A45A6">
      <w:pPr>
        <w:autoSpaceDE w:val="0"/>
        <w:autoSpaceDN w:val="0"/>
        <w:adjustRightInd w:val="0"/>
        <w:spacing w:after="0" w:line="240" w:lineRule="auto"/>
        <w:ind w:firstLine="284"/>
        <w:jc w:val="right"/>
        <w:rPr>
          <w:rFonts w:ascii="Garamond" w:hAnsi="Garamond" w:cs="Times New Roman"/>
          <w:bCs/>
          <w:color w:val="000000"/>
          <w:sz w:val="24"/>
          <w:szCs w:val="24"/>
        </w:rPr>
      </w:pPr>
      <w:r w:rsidRPr="00D27514">
        <w:rPr>
          <w:rFonts w:ascii="Garamond" w:hAnsi="Garamond" w:cs="Times New Roman"/>
          <w:bCs/>
          <w:color w:val="000000"/>
          <w:sz w:val="24"/>
          <w:szCs w:val="24"/>
        </w:rPr>
        <w:t>KRYETARE</w:t>
      </w:r>
    </w:p>
    <w:p w14:paraId="519BC6B0" w14:textId="57884159" w:rsidR="004B1892" w:rsidRPr="00D27514" w:rsidRDefault="005A45A6" w:rsidP="005A45A6">
      <w:pPr>
        <w:autoSpaceDE w:val="0"/>
        <w:autoSpaceDN w:val="0"/>
        <w:adjustRightInd w:val="0"/>
        <w:spacing w:after="0" w:line="240" w:lineRule="auto"/>
        <w:ind w:firstLine="284"/>
        <w:jc w:val="right"/>
      </w:pPr>
      <w:r w:rsidRPr="00D27514">
        <w:rPr>
          <w:rFonts w:ascii="Garamond" w:hAnsi="Garamond" w:cs="Times New Roman"/>
          <w:b/>
          <w:bCs/>
          <w:color w:val="000000"/>
          <w:sz w:val="24"/>
          <w:szCs w:val="24"/>
        </w:rPr>
        <w:t xml:space="preserve">  Naureda Llagami</w:t>
      </w:r>
    </w:p>
    <w:sectPr w:rsidR="004B1892" w:rsidRPr="00D27514" w:rsidSect="00C35C0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421C4"/>
    <w:multiLevelType w:val="hybridMultilevel"/>
    <w:tmpl w:val="B022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A0389E"/>
    <w:multiLevelType w:val="hybridMultilevel"/>
    <w:tmpl w:val="6FC66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2B63C8"/>
    <w:multiLevelType w:val="hybridMultilevel"/>
    <w:tmpl w:val="1396CA02"/>
    <w:lvl w:ilvl="0" w:tplc="E27AFE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D90C0F"/>
    <w:multiLevelType w:val="hybridMultilevel"/>
    <w:tmpl w:val="E74C0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FD4215"/>
    <w:multiLevelType w:val="hybridMultilevel"/>
    <w:tmpl w:val="631EE17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F1F2C97"/>
    <w:multiLevelType w:val="hybridMultilevel"/>
    <w:tmpl w:val="C67AB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A71"/>
    <w:rsid w:val="00016DC4"/>
    <w:rsid w:val="00026DC8"/>
    <w:rsid w:val="00047751"/>
    <w:rsid w:val="000722CF"/>
    <w:rsid w:val="000D0110"/>
    <w:rsid w:val="0019427F"/>
    <w:rsid w:val="001B575B"/>
    <w:rsid w:val="001D1DDC"/>
    <w:rsid w:val="00205445"/>
    <w:rsid w:val="00221F60"/>
    <w:rsid w:val="002A5CC1"/>
    <w:rsid w:val="002B02CB"/>
    <w:rsid w:val="002D23E0"/>
    <w:rsid w:val="003027AB"/>
    <w:rsid w:val="00362556"/>
    <w:rsid w:val="003C407E"/>
    <w:rsid w:val="003C4909"/>
    <w:rsid w:val="003D5768"/>
    <w:rsid w:val="003F7738"/>
    <w:rsid w:val="00427398"/>
    <w:rsid w:val="0044778F"/>
    <w:rsid w:val="00447D24"/>
    <w:rsid w:val="004B1892"/>
    <w:rsid w:val="004C0D6A"/>
    <w:rsid w:val="004C3643"/>
    <w:rsid w:val="00513735"/>
    <w:rsid w:val="005165EB"/>
    <w:rsid w:val="00564C50"/>
    <w:rsid w:val="005A21F7"/>
    <w:rsid w:val="005A45A6"/>
    <w:rsid w:val="005D522E"/>
    <w:rsid w:val="006325F6"/>
    <w:rsid w:val="006A036F"/>
    <w:rsid w:val="007410F8"/>
    <w:rsid w:val="0077392E"/>
    <w:rsid w:val="00797A30"/>
    <w:rsid w:val="007B1B69"/>
    <w:rsid w:val="007C0B1F"/>
    <w:rsid w:val="007C2738"/>
    <w:rsid w:val="007F4227"/>
    <w:rsid w:val="00814CFE"/>
    <w:rsid w:val="008216A5"/>
    <w:rsid w:val="00880565"/>
    <w:rsid w:val="00934872"/>
    <w:rsid w:val="009457C0"/>
    <w:rsid w:val="00994943"/>
    <w:rsid w:val="009C44ED"/>
    <w:rsid w:val="009D1F79"/>
    <w:rsid w:val="009D3A71"/>
    <w:rsid w:val="00A331B6"/>
    <w:rsid w:val="00A47799"/>
    <w:rsid w:val="00A7594D"/>
    <w:rsid w:val="00A76F0D"/>
    <w:rsid w:val="00B36B3A"/>
    <w:rsid w:val="00B745C4"/>
    <w:rsid w:val="00B757C2"/>
    <w:rsid w:val="00BB371C"/>
    <w:rsid w:val="00BF6C7D"/>
    <w:rsid w:val="00C35C06"/>
    <w:rsid w:val="00C617E1"/>
    <w:rsid w:val="00CB5C0B"/>
    <w:rsid w:val="00CE12A6"/>
    <w:rsid w:val="00CE33B1"/>
    <w:rsid w:val="00D27514"/>
    <w:rsid w:val="00D34BCD"/>
    <w:rsid w:val="00E83F29"/>
    <w:rsid w:val="00EB2182"/>
    <w:rsid w:val="00EF2843"/>
    <w:rsid w:val="00F25D41"/>
    <w:rsid w:val="00F507F1"/>
    <w:rsid w:val="00F7278B"/>
    <w:rsid w:val="00F965B6"/>
    <w:rsid w:val="00FA0167"/>
    <w:rsid w:val="00FA3EF6"/>
    <w:rsid w:val="00FD7907"/>
    <w:rsid w:val="00FE6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00AAD"/>
  <w15:docId w15:val="{B3873EC8-EAB3-41FA-8384-B22AB4E3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90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36F"/>
    <w:pPr>
      <w:ind w:left="720"/>
      <w:contextualSpacing/>
    </w:pPr>
  </w:style>
  <w:style w:type="paragraph" w:styleId="NoSpacing">
    <w:name w:val="No Spacing"/>
    <w:uiPriority w:val="1"/>
    <w:qFormat/>
    <w:rsid w:val="00E83F29"/>
    <w:pPr>
      <w:spacing w:after="0" w:line="240" w:lineRule="auto"/>
      <w:ind w:left="715" w:hanging="10"/>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2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324</Nr_x002e__x0020_akti>
    <Data_x0020_e_x0020_Krijimit xmlns="0e656187-b300-4fb0-8bf4-3a50f872073c">2021-07-27T08:47:27Z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2021-07-25T22:00:00Z</Date_x0020_protokolli>
    <Titulli xmlns="0e656187-b300-4fb0-8bf4-3a50f872073c">Për një ndryshim në vendimin e Këshillit të Lartë Gjyqësor nr.7, datë 21.12.2018 "Rregullore për miratimin e rregulave për zgjedhjen e zëvendëskryetarëve të Gjykatave"</Titulli>
    <Modifikuesi xmlns="0e656187-b300-4fb0-8bf4-3a50f872073c">jorina.kryeziu</Modifikuesi>
    <Nr_x002e__x0020_prot_x0020_QBZ xmlns="0e656187-b300-4fb0-8bf4-3a50f872073c">1083/2</Nr_x002e__x0020_prot_x0020_QBZ>
    <Data_x0020_e_x0020_Modifikimit xmlns="0e656187-b300-4fb0-8bf4-3a50f872073c">2021-07-27T09:32:58Z</Data_x0020_e_x0020_Modifikimit>
    <Dekretuar xmlns="0e656187-b300-4fb0-8bf4-3a50f872073c">false</Dekretuar>
    <Data xmlns="0e656187-b300-4fb0-8bf4-3a50f872073c">2021-07-21T22:00:00Z</Data>
    <Nr_x002e__x0020_protokolli_x0020_i_x0020_aktit xmlns="0e656187-b300-4fb0-8bf4-3a50f872073c">3508/1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7B798AF26B743B99442C29ECB026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B798AF26B743B99442C29ECB026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E175B-6AB4-48C7-A14B-2F9C1A60FFF9}">
  <ds:schemaRefs>
    <ds:schemaRef ds:uri="http://purl.org/dc/elements/1.1/"/>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http://purl.org/dc/terms/"/>
    <ds:schemaRef ds:uri="0e656187-b300-4fb0-8bf4-3a50f872073c"/>
    <ds:schemaRef ds:uri="http://purl.org/dc/dcmitype/"/>
  </ds:schemaRefs>
</ds:datastoreItem>
</file>

<file path=customXml/itemProps2.xml><?xml version="1.0" encoding="utf-8"?>
<ds:datastoreItem xmlns:ds="http://schemas.openxmlformats.org/officeDocument/2006/customXml" ds:itemID="{B51D2EA0-369A-4673-87E8-72007904F810}">
  <ds:schemaRefs>
    <ds:schemaRef ds:uri="http://schemas.microsoft.com/sharepoint/v3/contenttype/forms"/>
  </ds:schemaRefs>
</ds:datastoreItem>
</file>

<file path=customXml/itemProps3.xml><?xml version="1.0" encoding="utf-8"?>
<ds:datastoreItem xmlns:ds="http://schemas.openxmlformats.org/officeDocument/2006/customXml" ds:itemID="{E6F612EF-A60C-46E0-89FD-652A4540C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1F52A3-1F89-4DCD-983A-91FD79C32B88}">
  <ds:schemaRefs>
    <ds:schemaRef ds:uri="http://schemas.microsoft.com/sharepoint/v3/contenttype/forms"/>
  </ds:schemaRefs>
</ds:datastoreItem>
</file>

<file path=customXml/itemProps5.xml><?xml version="1.0" encoding="utf-8"?>
<ds:datastoreItem xmlns:ds="http://schemas.openxmlformats.org/officeDocument/2006/customXml" ds:itemID="{9113369F-8549-4EF2-A8AF-8BF2A6335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128D326-A9C0-4E5B-BDE0-D4CC1C7D0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një ndryshim në vendimin e Këshillit të Lartë Gjyqësor nr.7, datë 21.12.2018 "Rregullore për miratimin e rregulave për zgjedhjen e zëvendëskryetarëve të Gjykatave"</vt:lpstr>
    </vt:vector>
  </TitlesOfParts>
  <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e Këshillit të Lartë Gjyqësor nr.7, datë 21.12.2018 "Rregullore për miratimin e rregulave për zgjedhjen e zëvendëskryetarëve të Gjykatave"</dc:title>
  <dc:creator>Brunilda Aliaj</dc:creator>
  <cp:lastModifiedBy>Entela Suli</cp:lastModifiedBy>
  <cp:revision>17</cp:revision>
  <dcterms:created xsi:type="dcterms:W3CDTF">2021-07-27T08:51:00Z</dcterms:created>
  <dcterms:modified xsi:type="dcterms:W3CDTF">2021-07-27T10:12:00Z</dcterms:modified>
</cp:coreProperties>
</file>