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B68A6" w14:textId="77777777" w:rsidR="00A35441" w:rsidRPr="0028393C" w:rsidRDefault="00A35441" w:rsidP="00A3544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8393C">
        <w:rPr>
          <w:rFonts w:ascii="Garamond" w:hAnsi="Garamond" w:cs="Times New Roman"/>
          <w:sz w:val="24"/>
          <w:szCs w:val="24"/>
          <w:lang w:val="sq-AL"/>
        </w:rPr>
        <w:t>V</w:t>
      </w:r>
      <w:r w:rsidRPr="0028393C">
        <w:rPr>
          <w:rFonts w:ascii="Garamond" w:hAnsi="Garamond" w:cs="Times New Roman"/>
          <w:b/>
          <w:bCs/>
          <w:sz w:val="24"/>
          <w:szCs w:val="24"/>
          <w:lang w:val="sq-AL"/>
        </w:rPr>
        <w:t>ENDIM</w:t>
      </w:r>
    </w:p>
    <w:p w14:paraId="1402BD74" w14:textId="4AE123B0" w:rsidR="00A35441" w:rsidRPr="0028393C" w:rsidRDefault="00A35441" w:rsidP="00A3544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8393C">
        <w:rPr>
          <w:rFonts w:ascii="Garamond" w:hAnsi="Garamond" w:cs="Times New Roman"/>
          <w:b/>
          <w:bCs/>
          <w:sz w:val="24"/>
          <w:szCs w:val="24"/>
          <w:lang w:val="sq-AL"/>
        </w:rPr>
        <w:t>Nr. 138, datë 28</w:t>
      </w:r>
      <w:r w:rsidRPr="0028393C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28393C">
        <w:rPr>
          <w:rFonts w:ascii="Garamond" w:hAnsi="Garamond" w:cs="Times New Roman"/>
          <w:b/>
          <w:bCs/>
          <w:sz w:val="24"/>
          <w:szCs w:val="24"/>
          <w:lang w:val="sq-AL"/>
        </w:rPr>
        <w:t>3.2023</w:t>
      </w:r>
    </w:p>
    <w:p w14:paraId="482AC848" w14:textId="77777777" w:rsidR="00A35441" w:rsidRPr="0028393C" w:rsidRDefault="00A35441" w:rsidP="00A3544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D7C38D2" w14:textId="353162DB" w:rsidR="00A35441" w:rsidRPr="0028393C" w:rsidRDefault="00A35441" w:rsidP="00A3544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8393C">
        <w:rPr>
          <w:rFonts w:ascii="Garamond" w:hAnsi="Garamond" w:cs="Times New Roman"/>
          <w:b/>
          <w:bCs/>
          <w:sz w:val="24"/>
          <w:szCs w:val="24"/>
          <w:lang w:val="sq-AL"/>
        </w:rPr>
        <w:t>PËR FILLIMIN E FUNKSIONIMIT TË GJYKATËS SË SHKALLËS SË PARË TË JURIDIKSIONIT TË PËRGJITHSHËM BERAT</w:t>
      </w:r>
    </w:p>
    <w:p w14:paraId="519CCED8" w14:textId="77777777" w:rsidR="00A35441" w:rsidRPr="0028393C" w:rsidRDefault="00A35441" w:rsidP="00A3544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7B8065E" w14:textId="5E10FABB" w:rsidR="00A35441" w:rsidRPr="0028393C" w:rsidRDefault="00A35441" w:rsidP="00A35441">
      <w:pPr>
        <w:pStyle w:val="BodyText"/>
        <w:ind w:firstLine="284"/>
        <w:jc w:val="both"/>
        <w:rPr>
          <w:rFonts w:ascii="Garamond" w:hAnsi="Garamond"/>
          <w:lang w:val="sq-AL"/>
        </w:rPr>
      </w:pPr>
      <w:r w:rsidRPr="0028393C">
        <w:rPr>
          <w:rFonts w:ascii="Garamond" w:hAnsi="Garamond"/>
          <w:lang w:val="sq-AL"/>
        </w:rPr>
        <w:t>Këshilli i Lartë Gjyqësor, mbështetur në nenet 135, pika 1, 147, pika 1, 147/a, shkronja “ë” të Kushtetutës së Republikës së Shqipërisë, nenin</w:t>
      </w:r>
      <w:r w:rsidRPr="0028393C">
        <w:rPr>
          <w:rFonts w:ascii="Garamond" w:hAnsi="Garamond"/>
          <w:spacing w:val="-15"/>
          <w:lang w:val="sq-AL"/>
        </w:rPr>
        <w:t xml:space="preserve"> 13 </w:t>
      </w:r>
      <w:r w:rsidRPr="0028393C">
        <w:rPr>
          <w:rFonts w:ascii="Garamond" w:hAnsi="Garamond"/>
          <w:lang w:val="sq-AL"/>
        </w:rPr>
        <w:t>të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Ligjit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nr.</w:t>
      </w:r>
      <w:r w:rsidR="002B4FA6">
        <w:rPr>
          <w:rFonts w:ascii="Garamond" w:hAnsi="Garamond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98/2016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“Për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organizimin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e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pushtetit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gjyqësor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në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Republikën</w:t>
      </w:r>
      <w:r w:rsidRPr="0028393C">
        <w:rPr>
          <w:rFonts w:ascii="Garamond" w:hAnsi="Garamond"/>
          <w:spacing w:val="-15"/>
          <w:lang w:val="sq-AL"/>
        </w:rPr>
        <w:t xml:space="preserve"> </w:t>
      </w:r>
      <w:r w:rsidRPr="0028393C">
        <w:rPr>
          <w:rFonts w:ascii="Garamond" w:hAnsi="Garamond"/>
          <w:lang w:val="sq-AL"/>
        </w:rPr>
        <w:t>e Shqipërisë” i ndryshuar, si dhe nenin 61, paragrafi 2, shkronja “ë” të Ligjit nr.</w:t>
      </w:r>
      <w:r w:rsidR="002B4FA6">
        <w:rPr>
          <w:rFonts w:ascii="Garamond" w:hAnsi="Garamond"/>
          <w:lang w:val="sq-AL"/>
        </w:rPr>
        <w:t xml:space="preserve"> </w:t>
      </w:r>
      <w:r w:rsidR="004708B9">
        <w:rPr>
          <w:rFonts w:ascii="Garamond" w:hAnsi="Garamond"/>
          <w:lang w:val="sq-AL"/>
        </w:rPr>
        <w:t>S</w:t>
      </w:r>
      <w:bookmarkStart w:id="0" w:name="_GoBack"/>
      <w:bookmarkEnd w:id="0"/>
      <w:r w:rsidRPr="0028393C">
        <w:rPr>
          <w:rFonts w:ascii="Garamond" w:hAnsi="Garamond"/>
          <w:lang w:val="sq-AL"/>
        </w:rPr>
        <w:t>115/2016 “Për organet e qeverisjes së sistemit të drejtësisë”, i ndryshuar, me propozim të Komisionit të Planifikimit Strategjik, Administrimit dhe Buxhetit,</w:t>
      </w:r>
    </w:p>
    <w:p w14:paraId="29B5FF3E" w14:textId="77777777" w:rsidR="00A35441" w:rsidRPr="0028393C" w:rsidRDefault="00A35441" w:rsidP="00A35441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39D90C15" w14:textId="34034043" w:rsidR="00A35441" w:rsidRPr="0028393C" w:rsidRDefault="00A35441" w:rsidP="00A35441">
      <w:pPr>
        <w:pStyle w:val="Heading1"/>
        <w:ind w:left="0" w:firstLine="284"/>
        <w:rPr>
          <w:rFonts w:ascii="Garamond" w:hAnsi="Garamond"/>
          <w:b w:val="0"/>
          <w:lang w:val="sq-AL"/>
        </w:rPr>
      </w:pPr>
      <w:r w:rsidRPr="0028393C">
        <w:rPr>
          <w:rFonts w:ascii="Garamond" w:hAnsi="Garamond"/>
          <w:b w:val="0"/>
          <w:lang w:val="sq-AL"/>
        </w:rPr>
        <w:t>VENDOSI:</w:t>
      </w:r>
    </w:p>
    <w:p w14:paraId="56B1437D" w14:textId="77777777" w:rsidR="00A35441" w:rsidRPr="0028393C" w:rsidRDefault="00A35441" w:rsidP="00A35441">
      <w:pPr>
        <w:tabs>
          <w:tab w:val="left" w:pos="320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28393C">
        <w:rPr>
          <w:rFonts w:ascii="Garamond" w:hAnsi="Garamond"/>
          <w:b/>
          <w:bCs/>
          <w:sz w:val="24"/>
          <w:szCs w:val="24"/>
          <w:lang w:val="sq-AL"/>
        </w:rPr>
        <w:tab/>
      </w:r>
    </w:p>
    <w:p w14:paraId="697705A6" w14:textId="50E9F3C5" w:rsidR="00A35441" w:rsidRPr="0028393C" w:rsidRDefault="00A35441" w:rsidP="00A3544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8393C">
        <w:rPr>
          <w:rFonts w:ascii="Garamond" w:hAnsi="Garamond" w:cs="Times New Roman"/>
          <w:sz w:val="24"/>
          <w:szCs w:val="24"/>
          <w:lang w:val="sq-AL"/>
        </w:rPr>
        <w:t>1. Gjykata e Rrethit Gjyqësor Berat vazhdon funksionimin nga data 1.5.2023, me emërtimin Gjykata e Shkallës së Parë e Juridiksionit të Përgjithshëm Berat, me seli në adresën: Rruga “Antipatrea”, Lagja “Iliria”, Berat.</w:t>
      </w:r>
    </w:p>
    <w:p w14:paraId="16209915" w14:textId="04E4A02C" w:rsidR="00A35441" w:rsidRPr="0028393C" w:rsidRDefault="00A35441" w:rsidP="00A3544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8393C">
        <w:rPr>
          <w:rFonts w:ascii="Garamond" w:hAnsi="Garamond" w:cs="Times New Roman"/>
          <w:sz w:val="24"/>
          <w:szCs w:val="24"/>
          <w:lang w:val="sq-AL"/>
        </w:rPr>
        <w:t>2. Numri i gjyqtarëve të Gjykatës së Shkallës së Parë të Juridiksionit të Përgjithshëm Berat përcaktohet me akt të veçantë të Këshillit të Lartë Gjyqësor.</w:t>
      </w:r>
    </w:p>
    <w:p w14:paraId="7B9D840E" w14:textId="51EB075B" w:rsidR="00A35441" w:rsidRPr="0028393C" w:rsidRDefault="00A35441" w:rsidP="00A3544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8393C">
        <w:rPr>
          <w:rFonts w:ascii="Garamond" w:hAnsi="Garamond" w:cs="Times New Roman"/>
          <w:sz w:val="24"/>
          <w:szCs w:val="24"/>
          <w:lang w:val="sq-AL"/>
        </w:rPr>
        <w:t>3. Rregullat standarde për strukturën dhe organika e administratës gjyqësore të Gjykatës së Shkallës së Parë të Juridiksionit të Përgjithshëm Berat, përcaktohen me akt të veçantë të Këshillit të Lartë Gjyqësor.</w:t>
      </w:r>
    </w:p>
    <w:p w14:paraId="0276211E" w14:textId="77777777" w:rsidR="00A35441" w:rsidRPr="0028393C" w:rsidRDefault="00A35441" w:rsidP="00A3544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28393C">
        <w:rPr>
          <w:rFonts w:ascii="Garamond" w:hAnsi="Garamond" w:cs="Times New Roman"/>
          <w:sz w:val="24"/>
          <w:szCs w:val="24"/>
          <w:lang w:val="sq-AL"/>
        </w:rPr>
        <w:t>Ky vendim hyn në fuqi me botimin në Fletoren Zyrtare.</w:t>
      </w:r>
    </w:p>
    <w:p w14:paraId="42AA3211" w14:textId="77777777" w:rsidR="00A35441" w:rsidRPr="0028393C" w:rsidRDefault="00A35441" w:rsidP="00A3544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8E1256A" w14:textId="77777777" w:rsidR="00A35441" w:rsidRPr="0028393C" w:rsidRDefault="00A35441" w:rsidP="00A3544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28393C">
        <w:rPr>
          <w:rFonts w:ascii="Garamond" w:hAnsi="Garamond" w:cs="Times New Roman"/>
          <w:bCs/>
          <w:sz w:val="24"/>
          <w:szCs w:val="24"/>
          <w:lang w:val="sq-AL"/>
        </w:rPr>
        <w:t>PËR KËSHILLIN E LARTË GJYQËSOR</w:t>
      </w:r>
    </w:p>
    <w:p w14:paraId="4064F8C0" w14:textId="77777777" w:rsidR="00A35441" w:rsidRPr="0028393C" w:rsidRDefault="00A35441" w:rsidP="00A35441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28393C">
        <w:rPr>
          <w:rFonts w:ascii="Garamond" w:hAnsi="Garamond" w:cs="Times New Roman"/>
          <w:bCs/>
          <w:sz w:val="24"/>
          <w:szCs w:val="24"/>
          <w:lang w:val="sq-AL"/>
        </w:rPr>
        <w:t>KRYETARE</w:t>
      </w:r>
    </w:p>
    <w:p w14:paraId="1FF3E198" w14:textId="70B34DA1" w:rsidR="008358AC" w:rsidRPr="0028393C" w:rsidRDefault="00A35441" w:rsidP="00A35441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28393C">
        <w:rPr>
          <w:rFonts w:ascii="Garamond" w:hAnsi="Garamond" w:cs="Times New Roman"/>
          <w:b/>
          <w:bCs/>
          <w:sz w:val="24"/>
          <w:szCs w:val="24"/>
          <w:lang w:val="sq-AL"/>
        </w:rPr>
        <w:t>Naureda Llagami</w:t>
      </w:r>
    </w:p>
    <w:sectPr w:rsidR="008358AC" w:rsidRPr="0028393C" w:rsidSect="001754CE">
      <w:pgSz w:w="12240" w:h="15840"/>
      <w:pgMar w:top="1134" w:right="1701" w:bottom="1134" w:left="1701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533EC4" w14:textId="77777777" w:rsidR="0028393C" w:rsidRDefault="0028393C" w:rsidP="00DD0F49">
      <w:pPr>
        <w:spacing w:after="0" w:line="240" w:lineRule="auto"/>
      </w:pPr>
      <w:r>
        <w:separator/>
      </w:r>
    </w:p>
  </w:endnote>
  <w:endnote w:type="continuationSeparator" w:id="0">
    <w:p w14:paraId="3F76C5CE" w14:textId="77777777" w:rsidR="0028393C" w:rsidRDefault="0028393C" w:rsidP="00DD0F49">
      <w:pPr>
        <w:spacing w:after="0" w:line="240" w:lineRule="auto"/>
      </w:pPr>
      <w:r>
        <w:continuationSeparator/>
      </w:r>
    </w:p>
  </w:endnote>
  <w:endnote w:type="continuationNotice" w:id="1">
    <w:p w14:paraId="7BF52BDD" w14:textId="77777777" w:rsidR="003B38E5" w:rsidRDefault="003B38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BC375" w14:textId="77777777" w:rsidR="0028393C" w:rsidRDefault="0028393C" w:rsidP="00DD0F49">
      <w:pPr>
        <w:spacing w:after="0" w:line="240" w:lineRule="auto"/>
      </w:pPr>
      <w:r>
        <w:separator/>
      </w:r>
    </w:p>
  </w:footnote>
  <w:footnote w:type="continuationSeparator" w:id="0">
    <w:p w14:paraId="295EDE04" w14:textId="77777777" w:rsidR="0028393C" w:rsidRDefault="0028393C" w:rsidP="00DD0F49">
      <w:pPr>
        <w:spacing w:after="0" w:line="240" w:lineRule="auto"/>
      </w:pPr>
      <w:r>
        <w:continuationSeparator/>
      </w:r>
    </w:p>
  </w:footnote>
  <w:footnote w:type="continuationNotice" w:id="1">
    <w:p w14:paraId="7FAC9DEC" w14:textId="77777777" w:rsidR="003B38E5" w:rsidRDefault="003B38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151"/>
    <w:multiLevelType w:val="hybridMultilevel"/>
    <w:tmpl w:val="8CA87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D1151"/>
    <w:multiLevelType w:val="hybridMultilevel"/>
    <w:tmpl w:val="9B9403D8"/>
    <w:lvl w:ilvl="0" w:tplc="8A18464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7CE9"/>
    <w:multiLevelType w:val="hybridMultilevel"/>
    <w:tmpl w:val="E9282BD2"/>
    <w:lvl w:ilvl="0" w:tplc="81FE50B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55E8"/>
    <w:multiLevelType w:val="hybridMultilevel"/>
    <w:tmpl w:val="C69A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3371"/>
    <w:multiLevelType w:val="hybridMultilevel"/>
    <w:tmpl w:val="2526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3540E"/>
    <w:multiLevelType w:val="hybridMultilevel"/>
    <w:tmpl w:val="BCE8A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F2F67"/>
    <w:multiLevelType w:val="hybridMultilevel"/>
    <w:tmpl w:val="F7145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A01A0"/>
    <w:multiLevelType w:val="hybridMultilevel"/>
    <w:tmpl w:val="2E363C0C"/>
    <w:lvl w:ilvl="0" w:tplc="4DD2004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26B50C4"/>
    <w:multiLevelType w:val="hybridMultilevel"/>
    <w:tmpl w:val="E77AD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65965"/>
    <w:multiLevelType w:val="hybridMultilevel"/>
    <w:tmpl w:val="6D049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70295"/>
    <w:multiLevelType w:val="hybridMultilevel"/>
    <w:tmpl w:val="65FCE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C687A"/>
    <w:multiLevelType w:val="hybridMultilevel"/>
    <w:tmpl w:val="D3DACDAC"/>
    <w:lvl w:ilvl="0" w:tplc="DC3EB6A8">
      <w:start w:val="1"/>
      <w:numFmt w:val="upperRoman"/>
      <w:lvlText w:val="%1."/>
      <w:lvlJc w:val="left"/>
      <w:pPr>
        <w:ind w:left="664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F3BC2FEA">
      <w:numFmt w:val="bullet"/>
      <w:lvlText w:val="•"/>
      <w:lvlJc w:val="left"/>
      <w:pPr>
        <w:ind w:left="1327" w:hanging="214"/>
      </w:pPr>
      <w:rPr>
        <w:rFonts w:hint="default"/>
        <w:lang w:val="en-US" w:eastAsia="en-US" w:bidi="en-US"/>
      </w:rPr>
    </w:lvl>
    <w:lvl w:ilvl="2" w:tplc="90B25EB0">
      <w:numFmt w:val="bullet"/>
      <w:lvlText w:val="•"/>
      <w:lvlJc w:val="left"/>
      <w:pPr>
        <w:ind w:left="2253" w:hanging="214"/>
      </w:pPr>
      <w:rPr>
        <w:rFonts w:hint="default"/>
        <w:lang w:val="en-US" w:eastAsia="en-US" w:bidi="en-US"/>
      </w:rPr>
    </w:lvl>
    <w:lvl w:ilvl="3" w:tplc="E9B8C748">
      <w:numFmt w:val="bullet"/>
      <w:lvlText w:val="•"/>
      <w:lvlJc w:val="left"/>
      <w:pPr>
        <w:ind w:left="3179" w:hanging="214"/>
      </w:pPr>
      <w:rPr>
        <w:rFonts w:hint="default"/>
        <w:lang w:val="en-US" w:eastAsia="en-US" w:bidi="en-US"/>
      </w:rPr>
    </w:lvl>
    <w:lvl w:ilvl="4" w:tplc="94CA9220"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en-US"/>
      </w:rPr>
    </w:lvl>
    <w:lvl w:ilvl="5" w:tplc="4058CA90">
      <w:numFmt w:val="bullet"/>
      <w:lvlText w:val="•"/>
      <w:lvlJc w:val="left"/>
      <w:pPr>
        <w:ind w:left="5031" w:hanging="214"/>
      </w:pPr>
      <w:rPr>
        <w:rFonts w:hint="default"/>
        <w:lang w:val="en-US" w:eastAsia="en-US" w:bidi="en-US"/>
      </w:rPr>
    </w:lvl>
    <w:lvl w:ilvl="6" w:tplc="7652BA08">
      <w:numFmt w:val="bullet"/>
      <w:lvlText w:val="•"/>
      <w:lvlJc w:val="left"/>
      <w:pPr>
        <w:ind w:left="5957" w:hanging="214"/>
      </w:pPr>
      <w:rPr>
        <w:rFonts w:hint="default"/>
        <w:lang w:val="en-US" w:eastAsia="en-US" w:bidi="en-US"/>
      </w:rPr>
    </w:lvl>
    <w:lvl w:ilvl="7" w:tplc="5144F326">
      <w:numFmt w:val="bullet"/>
      <w:lvlText w:val="•"/>
      <w:lvlJc w:val="left"/>
      <w:pPr>
        <w:ind w:left="6883" w:hanging="214"/>
      </w:pPr>
      <w:rPr>
        <w:rFonts w:hint="default"/>
        <w:lang w:val="en-US" w:eastAsia="en-US" w:bidi="en-US"/>
      </w:rPr>
    </w:lvl>
    <w:lvl w:ilvl="8" w:tplc="9DA2E9F6">
      <w:numFmt w:val="bullet"/>
      <w:lvlText w:val="•"/>
      <w:lvlJc w:val="left"/>
      <w:pPr>
        <w:ind w:left="7809" w:hanging="214"/>
      </w:pPr>
      <w:rPr>
        <w:rFonts w:hint="default"/>
        <w:lang w:val="en-US" w:eastAsia="en-US" w:bidi="en-US"/>
      </w:rPr>
    </w:lvl>
  </w:abstractNum>
  <w:abstractNum w:abstractNumId="12" w15:restartNumberingAfterBreak="0">
    <w:nsid w:val="68537B9F"/>
    <w:multiLevelType w:val="hybridMultilevel"/>
    <w:tmpl w:val="F3C0C20E"/>
    <w:lvl w:ilvl="0" w:tplc="E77289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3FF50C2"/>
    <w:multiLevelType w:val="hybridMultilevel"/>
    <w:tmpl w:val="9210030C"/>
    <w:lvl w:ilvl="0" w:tplc="95D466D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4D42B7E"/>
    <w:multiLevelType w:val="hybridMultilevel"/>
    <w:tmpl w:val="5344AD10"/>
    <w:lvl w:ilvl="0" w:tplc="C1126AB4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874C8D"/>
    <w:multiLevelType w:val="hybridMultilevel"/>
    <w:tmpl w:val="33F2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4"/>
  </w:num>
  <w:num w:numId="5">
    <w:abstractNumId w:val="2"/>
  </w:num>
  <w:num w:numId="6">
    <w:abstractNumId w:val="11"/>
  </w:num>
  <w:num w:numId="7">
    <w:abstractNumId w:val="13"/>
  </w:num>
  <w:num w:numId="8">
    <w:abstractNumId w:val="12"/>
  </w:num>
  <w:num w:numId="9">
    <w:abstractNumId w:val="10"/>
  </w:num>
  <w:num w:numId="10">
    <w:abstractNumId w:val="6"/>
  </w:num>
  <w:num w:numId="11">
    <w:abstractNumId w:val="15"/>
  </w:num>
  <w:num w:numId="12">
    <w:abstractNumId w:val="4"/>
  </w:num>
  <w:num w:numId="13">
    <w:abstractNumId w:val="3"/>
  </w:num>
  <w:num w:numId="14">
    <w:abstractNumId w:val="0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F5"/>
    <w:rsid w:val="000113AB"/>
    <w:rsid w:val="00025407"/>
    <w:rsid w:val="0003105B"/>
    <w:rsid w:val="0004642C"/>
    <w:rsid w:val="0006568C"/>
    <w:rsid w:val="0008251C"/>
    <w:rsid w:val="00087DC1"/>
    <w:rsid w:val="000A01FF"/>
    <w:rsid w:val="000A1410"/>
    <w:rsid w:val="000C18FA"/>
    <w:rsid w:val="000D32B5"/>
    <w:rsid w:val="000D756B"/>
    <w:rsid w:val="00106CFF"/>
    <w:rsid w:val="0013359B"/>
    <w:rsid w:val="00142A08"/>
    <w:rsid w:val="00146A91"/>
    <w:rsid w:val="00161A56"/>
    <w:rsid w:val="001700CB"/>
    <w:rsid w:val="0017308B"/>
    <w:rsid w:val="001754CE"/>
    <w:rsid w:val="0019679C"/>
    <w:rsid w:val="001C48AD"/>
    <w:rsid w:val="001D363E"/>
    <w:rsid w:val="001F56E9"/>
    <w:rsid w:val="00201EC9"/>
    <w:rsid w:val="00225EC9"/>
    <w:rsid w:val="00233845"/>
    <w:rsid w:val="0024488B"/>
    <w:rsid w:val="0024524A"/>
    <w:rsid w:val="00246615"/>
    <w:rsid w:val="0025015D"/>
    <w:rsid w:val="00264E6B"/>
    <w:rsid w:val="0028393C"/>
    <w:rsid w:val="00291D33"/>
    <w:rsid w:val="002926CC"/>
    <w:rsid w:val="00295F1F"/>
    <w:rsid w:val="002B21E2"/>
    <w:rsid w:val="002B4233"/>
    <w:rsid w:val="002B4FA6"/>
    <w:rsid w:val="00316AFB"/>
    <w:rsid w:val="00316B03"/>
    <w:rsid w:val="003202C2"/>
    <w:rsid w:val="0032244E"/>
    <w:rsid w:val="00327839"/>
    <w:rsid w:val="00370C38"/>
    <w:rsid w:val="003803F7"/>
    <w:rsid w:val="00381834"/>
    <w:rsid w:val="00382C1B"/>
    <w:rsid w:val="00387016"/>
    <w:rsid w:val="00392CDB"/>
    <w:rsid w:val="003946B3"/>
    <w:rsid w:val="003B38E5"/>
    <w:rsid w:val="003B5905"/>
    <w:rsid w:val="003C7C80"/>
    <w:rsid w:val="003E4CF0"/>
    <w:rsid w:val="003F79EA"/>
    <w:rsid w:val="00440346"/>
    <w:rsid w:val="004708B9"/>
    <w:rsid w:val="00492096"/>
    <w:rsid w:val="004A0BFC"/>
    <w:rsid w:val="004C7519"/>
    <w:rsid w:val="004D3BD5"/>
    <w:rsid w:val="004D76F7"/>
    <w:rsid w:val="004E649D"/>
    <w:rsid w:val="004E6BA8"/>
    <w:rsid w:val="004F468B"/>
    <w:rsid w:val="004F7DD4"/>
    <w:rsid w:val="00522795"/>
    <w:rsid w:val="00525F26"/>
    <w:rsid w:val="00561877"/>
    <w:rsid w:val="00566023"/>
    <w:rsid w:val="00577A09"/>
    <w:rsid w:val="005940DE"/>
    <w:rsid w:val="005C3453"/>
    <w:rsid w:val="005E1FDA"/>
    <w:rsid w:val="00601772"/>
    <w:rsid w:val="006022A2"/>
    <w:rsid w:val="00615CB9"/>
    <w:rsid w:val="00630AB4"/>
    <w:rsid w:val="006B2AB2"/>
    <w:rsid w:val="006C1454"/>
    <w:rsid w:val="006F0BD6"/>
    <w:rsid w:val="006F3B2B"/>
    <w:rsid w:val="00700D5E"/>
    <w:rsid w:val="00724E19"/>
    <w:rsid w:val="0077204E"/>
    <w:rsid w:val="00786912"/>
    <w:rsid w:val="007908AA"/>
    <w:rsid w:val="007944BE"/>
    <w:rsid w:val="00796232"/>
    <w:rsid w:val="00797704"/>
    <w:rsid w:val="007A1E2E"/>
    <w:rsid w:val="0080560F"/>
    <w:rsid w:val="00816D75"/>
    <w:rsid w:val="00824E18"/>
    <w:rsid w:val="008251F7"/>
    <w:rsid w:val="008303AE"/>
    <w:rsid w:val="008358AC"/>
    <w:rsid w:val="00837177"/>
    <w:rsid w:val="0085021C"/>
    <w:rsid w:val="00853C01"/>
    <w:rsid w:val="008C5884"/>
    <w:rsid w:val="008E12F0"/>
    <w:rsid w:val="008F6052"/>
    <w:rsid w:val="008F690E"/>
    <w:rsid w:val="009025DD"/>
    <w:rsid w:val="00923D57"/>
    <w:rsid w:val="009717F5"/>
    <w:rsid w:val="0097719C"/>
    <w:rsid w:val="0098025C"/>
    <w:rsid w:val="0099188E"/>
    <w:rsid w:val="009D1CA5"/>
    <w:rsid w:val="009E0461"/>
    <w:rsid w:val="009E0487"/>
    <w:rsid w:val="00A13AC5"/>
    <w:rsid w:val="00A154E2"/>
    <w:rsid w:val="00A15711"/>
    <w:rsid w:val="00A2320D"/>
    <w:rsid w:val="00A25C00"/>
    <w:rsid w:val="00A35441"/>
    <w:rsid w:val="00A376D0"/>
    <w:rsid w:val="00A65821"/>
    <w:rsid w:val="00A87165"/>
    <w:rsid w:val="00A93AE2"/>
    <w:rsid w:val="00AC7EA1"/>
    <w:rsid w:val="00AD1AE8"/>
    <w:rsid w:val="00AD369F"/>
    <w:rsid w:val="00AE0C17"/>
    <w:rsid w:val="00AF2E7E"/>
    <w:rsid w:val="00AF6531"/>
    <w:rsid w:val="00B077D0"/>
    <w:rsid w:val="00B313C4"/>
    <w:rsid w:val="00B33790"/>
    <w:rsid w:val="00B47B9E"/>
    <w:rsid w:val="00B53363"/>
    <w:rsid w:val="00B64BFB"/>
    <w:rsid w:val="00B64C08"/>
    <w:rsid w:val="00B70838"/>
    <w:rsid w:val="00B76039"/>
    <w:rsid w:val="00B95A6E"/>
    <w:rsid w:val="00BA1A14"/>
    <w:rsid w:val="00BB38F2"/>
    <w:rsid w:val="00BB7DF3"/>
    <w:rsid w:val="00BC3ACA"/>
    <w:rsid w:val="00BC57A3"/>
    <w:rsid w:val="00BD5C22"/>
    <w:rsid w:val="00BE669D"/>
    <w:rsid w:val="00C11BF4"/>
    <w:rsid w:val="00C60F00"/>
    <w:rsid w:val="00C86334"/>
    <w:rsid w:val="00C9670C"/>
    <w:rsid w:val="00CA400F"/>
    <w:rsid w:val="00CA43EF"/>
    <w:rsid w:val="00CC1CC6"/>
    <w:rsid w:val="00CC1F4A"/>
    <w:rsid w:val="00CC24B3"/>
    <w:rsid w:val="00CD49A5"/>
    <w:rsid w:val="00CE6CFA"/>
    <w:rsid w:val="00D06A8E"/>
    <w:rsid w:val="00D27DE2"/>
    <w:rsid w:val="00D32B8A"/>
    <w:rsid w:val="00D557AB"/>
    <w:rsid w:val="00DC519D"/>
    <w:rsid w:val="00DD0F49"/>
    <w:rsid w:val="00DE5209"/>
    <w:rsid w:val="00DF4094"/>
    <w:rsid w:val="00DF7E6E"/>
    <w:rsid w:val="00E00A9F"/>
    <w:rsid w:val="00E161DE"/>
    <w:rsid w:val="00E20DF6"/>
    <w:rsid w:val="00E242B1"/>
    <w:rsid w:val="00E42AA3"/>
    <w:rsid w:val="00E5068B"/>
    <w:rsid w:val="00E67D22"/>
    <w:rsid w:val="00E7047C"/>
    <w:rsid w:val="00E80E57"/>
    <w:rsid w:val="00E856A0"/>
    <w:rsid w:val="00E92080"/>
    <w:rsid w:val="00EB1412"/>
    <w:rsid w:val="00EB46E2"/>
    <w:rsid w:val="00EB7B21"/>
    <w:rsid w:val="00EC1C60"/>
    <w:rsid w:val="00EE2178"/>
    <w:rsid w:val="00EF3999"/>
    <w:rsid w:val="00F16EDA"/>
    <w:rsid w:val="00F315BA"/>
    <w:rsid w:val="00F32B1D"/>
    <w:rsid w:val="00F533D1"/>
    <w:rsid w:val="00F5389E"/>
    <w:rsid w:val="00F6066A"/>
    <w:rsid w:val="00F97BB6"/>
    <w:rsid w:val="00FD0FF6"/>
    <w:rsid w:val="00FF22C1"/>
    <w:rsid w:val="00FF70D2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653EC9"/>
  <w15:docId w15:val="{D77CADA6-DED5-474C-A3DE-6BFAD81D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8025C"/>
    <w:pPr>
      <w:widowControl w:val="0"/>
      <w:autoSpaceDE w:val="0"/>
      <w:autoSpaceDN w:val="0"/>
      <w:spacing w:after="0" w:line="240" w:lineRule="auto"/>
      <w:ind w:left="13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0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49"/>
  </w:style>
  <w:style w:type="character" w:styleId="Hyperlink">
    <w:name w:val="Hyperlink"/>
    <w:unhideWhenUsed/>
    <w:rsid w:val="00DD0F4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F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F4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D0F49"/>
    <w:rPr>
      <w:vertAlign w:val="superscript"/>
    </w:rPr>
  </w:style>
  <w:style w:type="paragraph" w:styleId="ListParagraph">
    <w:name w:val="List Paragraph"/>
    <w:basedOn w:val="Normal"/>
    <w:uiPriority w:val="1"/>
    <w:qFormat/>
    <w:rsid w:val="00DD0F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2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B3"/>
  </w:style>
  <w:style w:type="paragraph" w:styleId="BalloonText">
    <w:name w:val="Balloon Text"/>
    <w:basedOn w:val="Normal"/>
    <w:link w:val="BalloonTextChar"/>
    <w:uiPriority w:val="99"/>
    <w:semiHidden/>
    <w:unhideWhenUsed/>
    <w:rsid w:val="00201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C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0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98025C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8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8025C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08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8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8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838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59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1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1963ED4224FB3A5E033A979547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2023-03-29T05:26:54Z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Për fillimin e funksionimit të Gjykatës së Shkallës së Parë të juridiksionit të përgjithshëm Berat</Titulli>
    <Modifikuesi xmlns="0e656187-b300-4fb0-8bf4-3a50f872073c">nevila.samarxhi</Modifikuesi>
    <Nr_x002e__x0020_prot_x0020_QBZ xmlns="0e656187-b300-4fb0-8bf4-3a50f872073c">470/10</Nr_x002e__x0020_prot_x0020_QBZ>
    <Data_x0020_e_x0020_Modifikimit xmlns="0e656187-b300-4fb0-8bf4-3a50f872073c">2023-03-29T05:43:37Z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2055/1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1963ED4224FB3A5E033A979547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A5FD7-73F1-492D-9623-0550913B89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73E497-202E-43B1-A12E-198FC4ACB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35F812-A9E1-4106-AA4F-B05DFF81C3D3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CBEB858-0BDA-40E2-BACD-4D9B59700E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896C10-399B-41EA-882D-BC3E035EA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B45587-FE3F-4C09-89AF-D5C34D62D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Entela Suli</cp:lastModifiedBy>
  <cp:revision>19</cp:revision>
  <cp:lastPrinted>2023-03-24T09:43:00Z</cp:lastPrinted>
  <dcterms:created xsi:type="dcterms:W3CDTF">2023-03-21T12:17:00Z</dcterms:created>
  <dcterms:modified xsi:type="dcterms:W3CDTF">2023-03-29T06:12:00Z</dcterms:modified>
</cp:coreProperties>
</file>