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6C480" w14:textId="77777777" w:rsidR="003A7578" w:rsidRPr="00D543DA" w:rsidRDefault="000344FE" w:rsidP="00D543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543DA">
        <w:rPr>
          <w:rFonts w:ascii="Garamond" w:hAnsi="Garamond"/>
          <w:b/>
          <w:sz w:val="24"/>
          <w:szCs w:val="24"/>
        </w:rPr>
        <w:t>VENDIM</w:t>
      </w:r>
    </w:p>
    <w:p w14:paraId="3726C481" w14:textId="6E0CFA44" w:rsidR="003A7578" w:rsidRPr="00D543DA" w:rsidRDefault="002D60B7" w:rsidP="00D543DA">
      <w:pPr>
        <w:spacing w:after="0" w:line="240" w:lineRule="auto"/>
        <w:ind w:firstLine="284"/>
        <w:jc w:val="center"/>
        <w:rPr>
          <w:rFonts w:ascii="Garamond" w:eastAsia="Batang" w:hAnsi="Garamond"/>
          <w:b/>
          <w:bCs/>
          <w:color w:val="000000"/>
          <w:sz w:val="24"/>
          <w:szCs w:val="24"/>
        </w:rPr>
      </w:pPr>
      <w:r w:rsidRPr="00D543DA">
        <w:rPr>
          <w:rFonts w:ascii="Garamond" w:eastAsia="Batang" w:hAnsi="Garamond"/>
          <w:b/>
          <w:bCs/>
          <w:color w:val="000000"/>
          <w:sz w:val="24"/>
          <w:szCs w:val="24"/>
        </w:rPr>
        <w:t>Nr. 172</w:t>
      </w:r>
      <w:r w:rsidR="003A7578" w:rsidRPr="00D543DA">
        <w:rPr>
          <w:rFonts w:ascii="Garamond" w:eastAsia="Batang" w:hAnsi="Garamond"/>
          <w:b/>
          <w:bCs/>
          <w:color w:val="000000"/>
          <w:sz w:val="24"/>
          <w:szCs w:val="24"/>
        </w:rPr>
        <w:t>, datë</w:t>
      </w:r>
      <w:r w:rsidR="00B57266">
        <w:rPr>
          <w:rFonts w:ascii="Garamond" w:eastAsia="Batang" w:hAnsi="Garamond"/>
          <w:b/>
          <w:bCs/>
          <w:color w:val="000000"/>
          <w:sz w:val="24"/>
          <w:szCs w:val="24"/>
        </w:rPr>
        <w:t xml:space="preserve"> 9.</w:t>
      </w:r>
      <w:r w:rsidR="00D34EEC" w:rsidRPr="00D543DA">
        <w:rPr>
          <w:rFonts w:ascii="Garamond" w:eastAsia="Batang" w:hAnsi="Garamond"/>
          <w:b/>
          <w:bCs/>
          <w:color w:val="000000"/>
          <w:sz w:val="24"/>
          <w:szCs w:val="24"/>
        </w:rPr>
        <w:t>4</w:t>
      </w:r>
      <w:r w:rsidR="000344FE" w:rsidRPr="00D543DA">
        <w:rPr>
          <w:rFonts w:ascii="Garamond" w:eastAsia="Batang" w:hAnsi="Garamond"/>
          <w:b/>
          <w:bCs/>
          <w:color w:val="000000"/>
          <w:sz w:val="24"/>
          <w:szCs w:val="24"/>
        </w:rPr>
        <w:t>.</w:t>
      </w:r>
      <w:r w:rsidR="003A7578" w:rsidRPr="00D543DA">
        <w:rPr>
          <w:rFonts w:ascii="Garamond" w:eastAsia="Batang" w:hAnsi="Garamond"/>
          <w:b/>
          <w:bCs/>
          <w:color w:val="000000"/>
          <w:sz w:val="24"/>
          <w:szCs w:val="24"/>
        </w:rPr>
        <w:t>2026</w:t>
      </w:r>
    </w:p>
    <w:p w14:paraId="3726C482" w14:textId="77777777" w:rsidR="003A7578" w:rsidRPr="00D543DA" w:rsidRDefault="003A7578" w:rsidP="00D543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726C483" w14:textId="02E9FFFD" w:rsidR="000B6C6D" w:rsidRPr="00D543DA" w:rsidRDefault="004741FD" w:rsidP="00D543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543DA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D543DA" w:rsidRPr="00D543D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D543DA">
        <w:rPr>
          <w:rFonts w:ascii="Garamond" w:eastAsia="Times New Roman" w:hAnsi="Garamond" w:cs="Times New Roman"/>
          <w:b/>
          <w:sz w:val="24"/>
          <w:szCs w:val="24"/>
        </w:rPr>
        <w:t>NJË NDRYSHIM NË VENDIMIN NR. 263, DATË 21.11.2019</w:t>
      </w:r>
      <w:r w:rsidR="00B57266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D543DA">
        <w:rPr>
          <w:rFonts w:ascii="Garamond" w:eastAsia="Times New Roman" w:hAnsi="Garamond" w:cs="Times New Roman"/>
          <w:b/>
          <w:sz w:val="24"/>
          <w:szCs w:val="24"/>
        </w:rPr>
        <w:t xml:space="preserve"> “PËR MIRATIMIN E RREGULLAVE PLOTËSUESE TË VLERËSIMIT TË GJYQTARËVE”</w:t>
      </w:r>
    </w:p>
    <w:p w14:paraId="3726C484" w14:textId="77777777" w:rsidR="000B6C6D" w:rsidRPr="00D543DA" w:rsidRDefault="000B6C6D" w:rsidP="00D543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highlight w:val="yellow"/>
        </w:rPr>
      </w:pPr>
    </w:p>
    <w:p w14:paraId="3726C485" w14:textId="3A7DAF03" w:rsidR="000B6C6D" w:rsidRDefault="000B6C6D" w:rsidP="00D543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543DA">
        <w:rPr>
          <w:rFonts w:ascii="Garamond" w:hAnsi="Garamond" w:cs="Times New Roman"/>
          <w:sz w:val="24"/>
          <w:szCs w:val="24"/>
        </w:rPr>
        <w:t>Këshilli i Lartë Gjyqësor, mbështetur në nenin 147</w:t>
      </w:r>
      <w:r w:rsidR="000344FE" w:rsidRPr="00D543DA">
        <w:rPr>
          <w:rFonts w:ascii="Garamond" w:hAnsi="Garamond" w:cs="Times New Roman"/>
          <w:sz w:val="24"/>
          <w:szCs w:val="24"/>
        </w:rPr>
        <w:t xml:space="preserve">, </w:t>
      </w:r>
      <w:r w:rsidRPr="00D543DA">
        <w:rPr>
          <w:rFonts w:ascii="Garamond" w:hAnsi="Garamond" w:cs="Times New Roman"/>
          <w:sz w:val="24"/>
          <w:szCs w:val="24"/>
        </w:rPr>
        <w:t xml:space="preserve">pika 1, shkronja “a” të Kushtetutës së Republikës së Shqipërisë, </w:t>
      </w:r>
      <w:r w:rsidR="000344FE" w:rsidRPr="00D543DA">
        <w:rPr>
          <w:rFonts w:ascii="Garamond" w:hAnsi="Garamond" w:cs="Times New Roman"/>
          <w:sz w:val="24"/>
          <w:szCs w:val="24"/>
        </w:rPr>
        <w:t xml:space="preserve">si dhe </w:t>
      </w:r>
      <w:r w:rsidRPr="00D543DA">
        <w:rPr>
          <w:rFonts w:ascii="Garamond" w:hAnsi="Garamond" w:cs="Times New Roman"/>
          <w:sz w:val="24"/>
          <w:szCs w:val="24"/>
        </w:rPr>
        <w:t>në nen</w:t>
      </w:r>
      <w:r w:rsidR="000344FE" w:rsidRPr="00D543DA">
        <w:rPr>
          <w:rFonts w:ascii="Garamond" w:hAnsi="Garamond" w:cs="Times New Roman"/>
          <w:sz w:val="24"/>
          <w:szCs w:val="24"/>
        </w:rPr>
        <w:t>et 2, 68 e vijues</w:t>
      </w:r>
      <w:r w:rsidR="00B57266">
        <w:rPr>
          <w:rFonts w:ascii="Garamond" w:hAnsi="Garamond" w:cs="Times New Roman"/>
          <w:sz w:val="24"/>
          <w:szCs w:val="24"/>
        </w:rPr>
        <w:t>,</w:t>
      </w:r>
      <w:r w:rsidR="000344FE" w:rsidRPr="00D543DA">
        <w:rPr>
          <w:rFonts w:ascii="Garamond" w:hAnsi="Garamond" w:cs="Times New Roman"/>
          <w:sz w:val="24"/>
          <w:szCs w:val="24"/>
        </w:rPr>
        <w:t xml:space="preserve"> </w:t>
      </w:r>
      <w:r w:rsidRPr="00D543DA">
        <w:rPr>
          <w:rFonts w:ascii="Garamond" w:hAnsi="Garamond" w:cs="Times New Roman"/>
          <w:sz w:val="24"/>
          <w:szCs w:val="24"/>
        </w:rPr>
        <w:t xml:space="preserve">të </w:t>
      </w:r>
      <w:r w:rsidR="00B57266">
        <w:rPr>
          <w:rFonts w:ascii="Garamond" w:hAnsi="Garamond" w:cs="Times New Roman"/>
          <w:sz w:val="24"/>
          <w:szCs w:val="24"/>
        </w:rPr>
        <w:t>l</w:t>
      </w:r>
      <w:r w:rsidRPr="00D543DA">
        <w:rPr>
          <w:rFonts w:ascii="Garamond" w:hAnsi="Garamond" w:cs="Times New Roman"/>
          <w:sz w:val="24"/>
          <w:szCs w:val="24"/>
        </w:rPr>
        <w:t>igjit nr. 96/2016</w:t>
      </w:r>
      <w:r w:rsidR="00B57266">
        <w:rPr>
          <w:rFonts w:ascii="Garamond" w:hAnsi="Garamond" w:cs="Times New Roman"/>
          <w:sz w:val="24"/>
          <w:szCs w:val="24"/>
        </w:rPr>
        <w:t>,</w:t>
      </w:r>
      <w:r w:rsidRPr="00D543DA">
        <w:rPr>
          <w:rFonts w:ascii="Garamond" w:hAnsi="Garamond" w:cs="Times New Roman"/>
          <w:sz w:val="24"/>
          <w:szCs w:val="24"/>
        </w:rPr>
        <w:t xml:space="preserve"> “Për statusin e gjyqtarëve dhe prokurorëve në Republikën e Shqipërisë”, i ndryshuar, me propozim të </w:t>
      </w:r>
      <w:r w:rsidRPr="00D543DA">
        <w:rPr>
          <w:rFonts w:ascii="Garamond" w:eastAsia="Calibri" w:hAnsi="Garamond" w:cs="Times New Roman"/>
          <w:sz w:val="24"/>
          <w:szCs w:val="24"/>
        </w:rPr>
        <w:t>Komisionit të Vlerësimit Etik dhe Profesional</w:t>
      </w:r>
      <w:r w:rsidRPr="00D543DA">
        <w:rPr>
          <w:rFonts w:ascii="Garamond" w:hAnsi="Garamond" w:cs="Times New Roman"/>
          <w:color w:val="000000" w:themeColor="text1"/>
          <w:sz w:val="24"/>
          <w:szCs w:val="24"/>
        </w:rPr>
        <w:t>,</w:t>
      </w:r>
    </w:p>
    <w:p w14:paraId="3628DFCF" w14:textId="77777777" w:rsidR="00D543DA" w:rsidRPr="00D543DA" w:rsidRDefault="00D543DA" w:rsidP="00D543D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726C486" w14:textId="591ED9B8" w:rsidR="000B6C6D" w:rsidRDefault="000B6C6D" w:rsidP="00D543D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543DA">
        <w:rPr>
          <w:rFonts w:ascii="Garamond" w:hAnsi="Garamond" w:cs="Times New Roman"/>
          <w:sz w:val="24"/>
          <w:szCs w:val="24"/>
        </w:rPr>
        <w:t>VENDOSI:</w:t>
      </w:r>
    </w:p>
    <w:p w14:paraId="0F9359AA" w14:textId="77777777" w:rsidR="00D543DA" w:rsidRPr="00D543DA" w:rsidRDefault="00D543DA" w:rsidP="00D543D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726C487" w14:textId="18A7FF60" w:rsidR="000344FE" w:rsidRDefault="004741FD" w:rsidP="00D543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43DA">
        <w:rPr>
          <w:rFonts w:ascii="Garamond" w:hAnsi="Garamond"/>
          <w:sz w:val="24"/>
          <w:szCs w:val="24"/>
        </w:rPr>
        <w:t xml:space="preserve">Në </w:t>
      </w:r>
      <w:r w:rsidR="00B57266">
        <w:rPr>
          <w:rFonts w:ascii="Garamond" w:hAnsi="Garamond"/>
          <w:sz w:val="24"/>
          <w:szCs w:val="24"/>
        </w:rPr>
        <w:t>r</w:t>
      </w:r>
      <w:r w:rsidRPr="00D543DA">
        <w:rPr>
          <w:rFonts w:ascii="Garamond" w:hAnsi="Garamond"/>
          <w:sz w:val="24"/>
          <w:szCs w:val="24"/>
        </w:rPr>
        <w:t xml:space="preserve">regulloren “Për miratimin e rregullave plotësuese të vlerësimit të gjyqtarëve”, miratuar me </w:t>
      </w:r>
      <w:r w:rsidR="00B57266">
        <w:rPr>
          <w:rFonts w:ascii="Garamond" w:hAnsi="Garamond"/>
          <w:sz w:val="24"/>
          <w:szCs w:val="24"/>
        </w:rPr>
        <w:t>v</w:t>
      </w:r>
      <w:r w:rsidRPr="00D543DA">
        <w:rPr>
          <w:rFonts w:ascii="Garamond" w:hAnsi="Garamond"/>
          <w:sz w:val="24"/>
          <w:szCs w:val="24"/>
        </w:rPr>
        <w:t>endimin nr. 263, datë 21.11.2019, bëhet ky ndryshim</w:t>
      </w:r>
      <w:r w:rsidR="000344FE" w:rsidRPr="00D543DA">
        <w:rPr>
          <w:rFonts w:ascii="Garamond" w:hAnsi="Garamond"/>
          <w:sz w:val="24"/>
          <w:szCs w:val="24"/>
        </w:rPr>
        <w:t>:</w:t>
      </w:r>
    </w:p>
    <w:p w14:paraId="7FFCBE38" w14:textId="77777777" w:rsidR="00B57266" w:rsidRPr="00D543DA" w:rsidRDefault="00B57266" w:rsidP="00D543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26C489" w14:textId="77777777" w:rsidR="000344FE" w:rsidRPr="00D543DA" w:rsidRDefault="000344FE" w:rsidP="00B572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43DA">
        <w:rPr>
          <w:rFonts w:ascii="Garamond" w:hAnsi="Garamond"/>
          <w:sz w:val="24"/>
          <w:szCs w:val="24"/>
        </w:rPr>
        <w:t xml:space="preserve">Neni </w:t>
      </w:r>
      <w:r w:rsidR="004741FD" w:rsidRPr="00D543DA">
        <w:rPr>
          <w:rFonts w:ascii="Garamond" w:hAnsi="Garamond"/>
          <w:sz w:val="24"/>
          <w:szCs w:val="24"/>
        </w:rPr>
        <w:t>1</w:t>
      </w:r>
    </w:p>
    <w:p w14:paraId="3726C48A" w14:textId="77777777" w:rsidR="004741FD" w:rsidRPr="00D543DA" w:rsidRDefault="004741FD" w:rsidP="00D543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D543DA">
        <w:rPr>
          <w:rFonts w:ascii="Garamond" w:eastAsia="Times New Roman" w:hAnsi="Garamond" w:cs="Times New Roman"/>
          <w:sz w:val="24"/>
          <w:szCs w:val="24"/>
          <w:lang w:eastAsia="sq-AL"/>
        </w:rPr>
        <w:t>Në nenin 2, në fund të pikës 2, shtohet një paragraf me këtë përmbajtje:</w:t>
      </w:r>
    </w:p>
    <w:p w14:paraId="3726C48B" w14:textId="699FE4B0" w:rsidR="004741FD" w:rsidRDefault="004741FD" w:rsidP="00D543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D543DA">
        <w:rPr>
          <w:rFonts w:ascii="Garamond" w:eastAsia="Times New Roman" w:hAnsi="Garamond" w:cs="Times New Roman"/>
          <w:sz w:val="24"/>
          <w:szCs w:val="24"/>
          <w:lang w:eastAsia="sq-AL"/>
        </w:rPr>
        <w:t>“Përjashtimisht nga pika 2, shkronja “c”, në rastet kur gjyqtari i përfshirë në skemën e delegimit është caktuar për të gjykuar pranë një gjykate gjatë</w:t>
      </w:r>
      <w:r w:rsidR="00B57266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të</w:t>
      </w:r>
      <w:r w:rsidRPr="00D543DA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gjithë periudhës së qëndrimit në skemë, vlerësimi i tij kryhet sipas këtyre rregullave.”</w:t>
      </w:r>
      <w:r w:rsidR="00B57266">
        <w:rPr>
          <w:rFonts w:ascii="Garamond" w:eastAsia="Times New Roman" w:hAnsi="Garamond" w:cs="Times New Roman"/>
          <w:sz w:val="24"/>
          <w:szCs w:val="24"/>
          <w:lang w:eastAsia="sq-AL"/>
        </w:rPr>
        <w:t>.</w:t>
      </w:r>
    </w:p>
    <w:p w14:paraId="36152E99" w14:textId="77777777" w:rsidR="00B57266" w:rsidRPr="00D543DA" w:rsidRDefault="00B57266" w:rsidP="00D543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3726C48C" w14:textId="77777777" w:rsidR="004741FD" w:rsidRPr="00D543DA" w:rsidRDefault="004741FD" w:rsidP="00B5726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543DA">
        <w:rPr>
          <w:rFonts w:ascii="Garamond" w:hAnsi="Garamond"/>
          <w:sz w:val="24"/>
          <w:szCs w:val="24"/>
        </w:rPr>
        <w:t>Neni 2</w:t>
      </w:r>
    </w:p>
    <w:p w14:paraId="3726C48D" w14:textId="65A96451" w:rsidR="002E3948" w:rsidRDefault="002E3948" w:rsidP="00B5726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7266">
        <w:rPr>
          <w:rFonts w:ascii="Garamond" w:hAnsi="Garamond"/>
          <w:b/>
          <w:sz w:val="24"/>
          <w:szCs w:val="24"/>
        </w:rPr>
        <w:t>Hyrja në fuqi</w:t>
      </w:r>
    </w:p>
    <w:p w14:paraId="2E7A753B" w14:textId="77777777" w:rsidR="00B57266" w:rsidRPr="00B57266" w:rsidRDefault="00B57266" w:rsidP="00B5726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26C48E" w14:textId="77777777" w:rsidR="004741FD" w:rsidRPr="00D543DA" w:rsidRDefault="004741FD" w:rsidP="00D543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43DA">
        <w:rPr>
          <w:rFonts w:ascii="Garamond" w:eastAsia="Times New Roman" w:hAnsi="Garamond" w:cs="Times New Roman"/>
          <w:sz w:val="24"/>
          <w:szCs w:val="24"/>
          <w:lang w:eastAsia="sq-AL"/>
        </w:rPr>
        <w:t>Ky vendim hyn në fuqi në datën e botimit në Fletoren Zyrtar</w:t>
      </w:r>
      <w:bookmarkStart w:id="0" w:name="_GoBack"/>
      <w:bookmarkEnd w:id="0"/>
      <w:r w:rsidRPr="00D543DA">
        <w:rPr>
          <w:rFonts w:ascii="Garamond" w:eastAsia="Times New Roman" w:hAnsi="Garamond" w:cs="Times New Roman"/>
          <w:sz w:val="24"/>
          <w:szCs w:val="24"/>
          <w:lang w:eastAsia="sq-AL"/>
        </w:rPr>
        <w:t>e</w:t>
      </w:r>
      <w:r w:rsidRPr="00D543DA">
        <w:rPr>
          <w:rFonts w:ascii="Garamond" w:hAnsi="Garamond"/>
          <w:color w:val="000000"/>
          <w:sz w:val="24"/>
          <w:szCs w:val="24"/>
        </w:rPr>
        <w:t>.</w:t>
      </w:r>
    </w:p>
    <w:p w14:paraId="3726C490" w14:textId="27B86C3D" w:rsidR="000B6C6D" w:rsidRPr="00D543DA" w:rsidRDefault="000B6C6D" w:rsidP="00D543DA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3726C491" w14:textId="67FD781F" w:rsidR="00715AAC" w:rsidRPr="00D543DA" w:rsidRDefault="00715AAC" w:rsidP="00D543DA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/>
          <w:sz w:val="24"/>
          <w:szCs w:val="24"/>
        </w:rPr>
      </w:pPr>
      <w:r w:rsidRPr="00D543DA">
        <w:rPr>
          <w:rFonts w:ascii="Garamond" w:eastAsia="MS Mincho" w:hAnsi="Garamond"/>
          <w:sz w:val="24"/>
          <w:szCs w:val="24"/>
        </w:rPr>
        <w:t>KRYETAR</w:t>
      </w:r>
      <w:r w:rsidR="00D543DA" w:rsidRPr="00D543DA">
        <w:rPr>
          <w:rFonts w:ascii="Garamond" w:eastAsia="MS Mincho" w:hAnsi="Garamond"/>
          <w:sz w:val="24"/>
          <w:szCs w:val="24"/>
        </w:rPr>
        <w:t xml:space="preserve"> PËR </w:t>
      </w:r>
      <w:r w:rsidR="00D543DA" w:rsidRPr="00D543DA">
        <w:rPr>
          <w:rFonts w:ascii="Garamond" w:hAnsi="Garamond" w:cs="Times New Roman"/>
          <w:sz w:val="24"/>
          <w:szCs w:val="24"/>
        </w:rPr>
        <w:t>KËSHILLIN E LARTË GJYQËSOR</w:t>
      </w:r>
    </w:p>
    <w:p w14:paraId="3726C493" w14:textId="3026121D" w:rsidR="00715AAC" w:rsidRPr="00D543DA" w:rsidRDefault="00D543DA" w:rsidP="00D543DA">
      <w:pP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/>
          <w:b/>
          <w:sz w:val="24"/>
          <w:szCs w:val="24"/>
        </w:rPr>
      </w:pPr>
      <w:r w:rsidRPr="00D543DA">
        <w:rPr>
          <w:rFonts w:ascii="Garamond" w:eastAsia="MS Mincho" w:hAnsi="Garamond"/>
          <w:b/>
          <w:sz w:val="24"/>
          <w:szCs w:val="24"/>
        </w:rPr>
        <w:t>Ilir Rusi</w:t>
      </w:r>
    </w:p>
    <w:p w14:paraId="3726C495" w14:textId="77777777" w:rsidR="00715AAC" w:rsidRPr="00D543DA" w:rsidRDefault="00715AAC" w:rsidP="00D543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15AAC" w:rsidRPr="00D543DA" w:rsidSect="00F759C9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6C49A" w14:textId="77777777" w:rsidR="00203E98" w:rsidRDefault="00203E98">
      <w:pPr>
        <w:spacing w:after="0" w:line="240" w:lineRule="auto"/>
      </w:pPr>
      <w:r>
        <w:separator/>
      </w:r>
    </w:p>
  </w:endnote>
  <w:endnote w:type="continuationSeparator" w:id="0">
    <w:p w14:paraId="3726C49B" w14:textId="77777777" w:rsidR="00203E98" w:rsidRDefault="00203E98">
      <w:pPr>
        <w:spacing w:after="0" w:line="240" w:lineRule="auto"/>
      </w:pPr>
      <w:r>
        <w:continuationSeparator/>
      </w:r>
    </w:p>
  </w:endnote>
  <w:endnote w:type="continuationNotice" w:id="1">
    <w:p w14:paraId="492DE3AC" w14:textId="77777777" w:rsidR="000464F4" w:rsidRDefault="000464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6C498" w14:textId="77777777" w:rsidR="00203E98" w:rsidRDefault="00203E98">
      <w:pPr>
        <w:spacing w:after="0" w:line="240" w:lineRule="auto"/>
      </w:pPr>
      <w:r>
        <w:separator/>
      </w:r>
    </w:p>
  </w:footnote>
  <w:footnote w:type="continuationSeparator" w:id="0">
    <w:p w14:paraId="3726C499" w14:textId="77777777" w:rsidR="00203E98" w:rsidRDefault="00203E98">
      <w:pPr>
        <w:spacing w:after="0" w:line="240" w:lineRule="auto"/>
      </w:pPr>
      <w:r>
        <w:continuationSeparator/>
      </w:r>
    </w:p>
  </w:footnote>
  <w:footnote w:type="continuationNotice" w:id="1">
    <w:p w14:paraId="43E5F284" w14:textId="77777777" w:rsidR="000464F4" w:rsidRDefault="000464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20AC"/>
    <w:multiLevelType w:val="multilevel"/>
    <w:tmpl w:val="EE747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5F4F79"/>
    <w:multiLevelType w:val="hybridMultilevel"/>
    <w:tmpl w:val="1E4EDB80"/>
    <w:lvl w:ilvl="0" w:tplc="50B499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8B306A"/>
    <w:multiLevelType w:val="hybridMultilevel"/>
    <w:tmpl w:val="19869D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A80CA9"/>
    <w:multiLevelType w:val="hybridMultilevel"/>
    <w:tmpl w:val="92C63C7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C6D"/>
    <w:rsid w:val="000059B7"/>
    <w:rsid w:val="000344FE"/>
    <w:rsid w:val="00037047"/>
    <w:rsid w:val="000464F4"/>
    <w:rsid w:val="00082006"/>
    <w:rsid w:val="000B6C6D"/>
    <w:rsid w:val="00104966"/>
    <w:rsid w:val="00163798"/>
    <w:rsid w:val="001A605C"/>
    <w:rsid w:val="00203E98"/>
    <w:rsid w:val="00216013"/>
    <w:rsid w:val="0022736B"/>
    <w:rsid w:val="002870D3"/>
    <w:rsid w:val="002D60B7"/>
    <w:rsid w:val="002E3948"/>
    <w:rsid w:val="003A7578"/>
    <w:rsid w:val="003F366A"/>
    <w:rsid w:val="00401C40"/>
    <w:rsid w:val="0045406C"/>
    <w:rsid w:val="004568B2"/>
    <w:rsid w:val="00472F20"/>
    <w:rsid w:val="004741FD"/>
    <w:rsid w:val="004F586F"/>
    <w:rsid w:val="0052370A"/>
    <w:rsid w:val="00621013"/>
    <w:rsid w:val="00715AAC"/>
    <w:rsid w:val="00723D01"/>
    <w:rsid w:val="00732F1B"/>
    <w:rsid w:val="007E2F0E"/>
    <w:rsid w:val="008524B1"/>
    <w:rsid w:val="009129B7"/>
    <w:rsid w:val="009971C8"/>
    <w:rsid w:val="00A20A85"/>
    <w:rsid w:val="00A97165"/>
    <w:rsid w:val="00AB69AB"/>
    <w:rsid w:val="00AC007F"/>
    <w:rsid w:val="00B57266"/>
    <w:rsid w:val="00BC7C7C"/>
    <w:rsid w:val="00C37176"/>
    <w:rsid w:val="00CC3344"/>
    <w:rsid w:val="00D275A5"/>
    <w:rsid w:val="00D34EEC"/>
    <w:rsid w:val="00D543DA"/>
    <w:rsid w:val="00D60DD2"/>
    <w:rsid w:val="00E35B4C"/>
    <w:rsid w:val="00EF19AF"/>
    <w:rsid w:val="00F40ABB"/>
    <w:rsid w:val="00F7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C47B"/>
  <w15:chartTrackingRefBased/>
  <w15:docId w15:val="{E4E46978-37F7-4CEA-AA65-8B6435C4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C6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6C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C6D"/>
    <w:rPr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0B6C6D"/>
    <w:pPr>
      <w:ind w:left="720"/>
      <w:contextualSpacing/>
    </w:pPr>
  </w:style>
  <w:style w:type="paragraph" w:customStyle="1" w:styleId="NoSpacing1">
    <w:name w:val="No Spacing1"/>
    <w:uiPriority w:val="1"/>
    <w:qFormat/>
    <w:rsid w:val="000B6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0B6C6D"/>
    <w:rPr>
      <w:lang w:val="sq-AL"/>
    </w:rPr>
  </w:style>
  <w:style w:type="paragraph" w:customStyle="1" w:styleId="ydpd49f4f21yiv1839142918msonormal">
    <w:name w:val="ydpd49f4f21yiv1839142918msonormal"/>
    <w:basedOn w:val="Normal"/>
    <w:rsid w:val="009971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4568B2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NoSpacingChar">
    <w:name w:val="No Spacing Char"/>
    <w:link w:val="NoSpacing"/>
    <w:uiPriority w:val="1"/>
    <w:locked/>
    <w:rsid w:val="003A7578"/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3A75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78"/>
    <w:rPr>
      <w:lang w:val="sq-AL"/>
    </w:rPr>
  </w:style>
  <w:style w:type="character" w:customStyle="1" w:styleId="whitespace-normal">
    <w:name w:val="whitespace-normal"/>
    <w:basedOn w:val="DefaultParagraphFont"/>
    <w:rsid w:val="004741FD"/>
  </w:style>
  <w:style w:type="paragraph" w:styleId="BalloonText">
    <w:name w:val="Balloon Text"/>
    <w:basedOn w:val="Normal"/>
    <w:link w:val="BalloonTextChar"/>
    <w:uiPriority w:val="99"/>
    <w:semiHidden/>
    <w:unhideWhenUsed/>
    <w:rsid w:val="002D6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0B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5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90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2026-04-10T09:55:18Z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një ndryshim në vendimin nr. 263, datë 21.11.2019 "Për miratimin e rregullave plotësuese të vlerësimit të gjyqtarëve"</Titulli>
    <Modifikuesi xmlns="0e656187-b300-4fb0-8bf4-3a50f872073c">elnejda.cokalli</Modifikuesi>
    <Nr_x002e__x0020_prot_x0020_QBZ xmlns="0e656187-b300-4fb0-8bf4-3a50f872073c">754/1</Nr_x002e__x0020_prot_x0020_QBZ>
    <Data_x0020_e_x0020_Modifikimit xmlns="0e656187-b300-4fb0-8bf4-3a50f872073c">2026-04-10T10:03:38Z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1942/1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8D8994B0F647E0BA8E034350F3BC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425E9B-F9D4-4836-9035-99E50B0AEF0D}">
  <ds:schemaRefs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3ADE7A-073C-486F-97E1-741AD0691E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2269A-B00C-4A22-89CD-4F8C18814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263, datë 21.11.2019 "Për miratimin e rregullave plotësuese të vlerësimit të gjyqtarëve"</dc:title>
  <dc:creator>iplaku</dc:creator>
  <cp:lastModifiedBy>fjora.cahani</cp:lastModifiedBy>
  <cp:revision>5</cp:revision>
  <cp:lastPrinted>2026-04-09T09:37:00Z</cp:lastPrinted>
  <dcterms:created xsi:type="dcterms:W3CDTF">2026-04-10T08:32:00Z</dcterms:created>
  <dcterms:modified xsi:type="dcterms:W3CDTF">2026-04-10T09:33:00Z</dcterms:modified>
</cp:coreProperties>
</file>