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B534D" w14:textId="77777777" w:rsidR="00A8556D" w:rsidRPr="002B5300" w:rsidRDefault="00A8556D" w:rsidP="00041AA2">
      <w:pPr>
        <w:ind w:firstLine="284"/>
        <w:jc w:val="center"/>
        <w:rPr>
          <w:rFonts w:ascii="Garamond" w:hAnsi="Garamond"/>
          <w:b/>
          <w:spacing w:val="-2"/>
          <w:sz w:val="24"/>
          <w:szCs w:val="24"/>
        </w:rPr>
      </w:pPr>
      <w:r w:rsidRPr="002B5300">
        <w:rPr>
          <w:rFonts w:ascii="Garamond" w:hAnsi="Garamond"/>
          <w:b/>
          <w:spacing w:val="-2"/>
          <w:sz w:val="24"/>
          <w:szCs w:val="24"/>
        </w:rPr>
        <w:t>VENDIM</w:t>
      </w:r>
    </w:p>
    <w:p w14:paraId="5947A4D0" w14:textId="687A163B" w:rsidR="00A8556D" w:rsidRPr="002B5300" w:rsidRDefault="002B5300" w:rsidP="00041AA2">
      <w:pPr>
        <w:ind w:firstLine="284"/>
        <w:jc w:val="center"/>
        <w:rPr>
          <w:rFonts w:ascii="Garamond" w:hAnsi="Garamond"/>
          <w:b/>
          <w:spacing w:val="-2"/>
          <w:sz w:val="24"/>
          <w:szCs w:val="24"/>
        </w:rPr>
      </w:pPr>
      <w:r w:rsidRPr="002B5300">
        <w:rPr>
          <w:rFonts w:ascii="Garamond" w:hAnsi="Garamond"/>
          <w:b/>
          <w:spacing w:val="-2"/>
          <w:sz w:val="24"/>
          <w:szCs w:val="24"/>
        </w:rPr>
        <w:t>Nr. 221, datë 22.</w:t>
      </w:r>
      <w:r w:rsidR="00A8556D" w:rsidRPr="002B5300">
        <w:rPr>
          <w:rFonts w:ascii="Garamond" w:hAnsi="Garamond"/>
          <w:b/>
          <w:spacing w:val="-2"/>
          <w:sz w:val="24"/>
          <w:szCs w:val="24"/>
        </w:rPr>
        <w:t>4.2026</w:t>
      </w:r>
    </w:p>
    <w:p w14:paraId="2C8A9282" w14:textId="77777777" w:rsidR="00A8556D" w:rsidRPr="002B5300" w:rsidRDefault="00A8556D" w:rsidP="00041AA2">
      <w:pPr>
        <w:ind w:firstLine="284"/>
        <w:jc w:val="center"/>
        <w:rPr>
          <w:rFonts w:ascii="Garamond" w:hAnsi="Garamond"/>
          <w:b/>
          <w:spacing w:val="-2"/>
          <w:sz w:val="24"/>
          <w:szCs w:val="24"/>
        </w:rPr>
      </w:pPr>
    </w:p>
    <w:p w14:paraId="5B2361FD" w14:textId="77777777" w:rsidR="00A8556D" w:rsidRPr="002B5300" w:rsidRDefault="00A8556D" w:rsidP="00041AA2">
      <w:pPr>
        <w:ind w:firstLine="284"/>
        <w:jc w:val="center"/>
        <w:rPr>
          <w:rFonts w:ascii="Garamond" w:hAnsi="Garamond"/>
          <w:b/>
          <w:spacing w:val="-2"/>
          <w:sz w:val="24"/>
          <w:szCs w:val="24"/>
        </w:rPr>
      </w:pPr>
      <w:r w:rsidRPr="002B5300">
        <w:rPr>
          <w:rFonts w:ascii="Garamond" w:hAnsi="Garamond"/>
          <w:b/>
          <w:spacing w:val="-2"/>
          <w:sz w:val="24"/>
          <w:szCs w:val="24"/>
        </w:rPr>
        <w:t>PËR MIRATIMIN E RREGULLAVE MBI MENAXHIMIN E INFRASTRUKTURËS DHE SISTEMEVE TË TEKNOLOGJISË SË INFORMACIONIT NË GJYKATAT E REPUBLIKËS SË SHQIPËRISË</w:t>
      </w:r>
    </w:p>
    <w:p w14:paraId="7772FBCD" w14:textId="77777777" w:rsidR="00A8556D" w:rsidRPr="002B5300" w:rsidRDefault="00A8556D" w:rsidP="00041AA2">
      <w:pPr>
        <w:ind w:firstLine="284"/>
        <w:jc w:val="both"/>
        <w:rPr>
          <w:rFonts w:ascii="Garamond" w:hAnsi="Garamond"/>
          <w:b/>
          <w:spacing w:val="-2"/>
          <w:sz w:val="24"/>
          <w:szCs w:val="24"/>
        </w:rPr>
      </w:pPr>
    </w:p>
    <w:p w14:paraId="1132DFF6" w14:textId="73887455" w:rsidR="00A8556D" w:rsidRPr="002B5300" w:rsidRDefault="00A8556D" w:rsidP="00041AA2">
      <w:pPr>
        <w:ind w:firstLine="284"/>
        <w:jc w:val="both"/>
        <w:rPr>
          <w:rFonts w:ascii="Garamond" w:hAnsi="Garamond"/>
          <w:spacing w:val="-2"/>
          <w:sz w:val="24"/>
          <w:szCs w:val="24"/>
        </w:rPr>
      </w:pPr>
      <w:r w:rsidRPr="002B5300">
        <w:rPr>
          <w:rFonts w:ascii="Garamond" w:hAnsi="Garamond"/>
          <w:spacing w:val="-2"/>
          <w:sz w:val="24"/>
          <w:szCs w:val="24"/>
        </w:rPr>
        <w:t>Në mbështetje të nenit 147, pika 1 të Kushtetutës së Republikës së Shqipërisë</w:t>
      </w:r>
      <w:r w:rsidR="002B5300">
        <w:rPr>
          <w:rFonts w:ascii="Garamond" w:hAnsi="Garamond"/>
          <w:spacing w:val="-2"/>
          <w:sz w:val="24"/>
          <w:szCs w:val="24"/>
        </w:rPr>
        <w:t>;</w:t>
      </w:r>
      <w:r w:rsidRPr="002B5300">
        <w:rPr>
          <w:rFonts w:ascii="Garamond" w:hAnsi="Garamond"/>
          <w:spacing w:val="-2"/>
          <w:sz w:val="24"/>
          <w:szCs w:val="24"/>
        </w:rPr>
        <w:t xml:space="preserve"> të neneve 61, shkronja “ë”, 92, pika 2, 97, pika 1, shkronja “c” dhe 98, pika 4</w:t>
      </w:r>
      <w:r w:rsidR="002B5300">
        <w:rPr>
          <w:rFonts w:ascii="Garamond" w:hAnsi="Garamond"/>
          <w:spacing w:val="-2"/>
          <w:sz w:val="24"/>
          <w:szCs w:val="24"/>
        </w:rPr>
        <w:t xml:space="preserve">, të ligjit nr. 115/2016, </w:t>
      </w:r>
      <w:r w:rsidRPr="002B5300">
        <w:rPr>
          <w:rFonts w:ascii="Garamond" w:hAnsi="Garamond"/>
          <w:spacing w:val="-2"/>
          <w:sz w:val="24"/>
          <w:szCs w:val="24"/>
        </w:rPr>
        <w:t xml:space="preserve">“Për organet e qeverisjes së sistemit të drejtësisë”, </w:t>
      </w:r>
      <w:r w:rsidR="002B5300" w:rsidRPr="002B5300">
        <w:rPr>
          <w:rFonts w:ascii="Garamond" w:hAnsi="Garamond"/>
          <w:spacing w:val="-2"/>
          <w:sz w:val="24"/>
          <w:szCs w:val="24"/>
        </w:rPr>
        <w:t>të</w:t>
      </w:r>
      <w:r w:rsidRPr="002B5300">
        <w:rPr>
          <w:rFonts w:ascii="Garamond" w:hAnsi="Garamond"/>
          <w:spacing w:val="-2"/>
          <w:sz w:val="24"/>
          <w:szCs w:val="24"/>
        </w:rPr>
        <w:t xml:space="preserve"> ndryshuar</w:t>
      </w:r>
      <w:r w:rsidR="002B5300">
        <w:rPr>
          <w:rFonts w:ascii="Garamond" w:hAnsi="Garamond"/>
          <w:spacing w:val="-2"/>
          <w:sz w:val="24"/>
          <w:szCs w:val="24"/>
        </w:rPr>
        <w:t>;</w:t>
      </w:r>
      <w:r w:rsidRPr="002B5300">
        <w:rPr>
          <w:rFonts w:ascii="Garamond" w:hAnsi="Garamond"/>
          <w:spacing w:val="-2"/>
          <w:sz w:val="24"/>
          <w:szCs w:val="24"/>
        </w:rPr>
        <w:t xml:space="preserve"> të nenit 36</w:t>
      </w:r>
      <w:r w:rsidR="002B5300">
        <w:rPr>
          <w:rFonts w:ascii="Garamond" w:hAnsi="Garamond"/>
          <w:spacing w:val="-2"/>
          <w:sz w:val="24"/>
          <w:szCs w:val="24"/>
        </w:rPr>
        <w:t>,</w:t>
      </w:r>
      <w:r w:rsidRPr="002B5300">
        <w:rPr>
          <w:rFonts w:ascii="Garamond" w:hAnsi="Garamond"/>
          <w:spacing w:val="-2"/>
          <w:sz w:val="24"/>
          <w:szCs w:val="24"/>
        </w:rPr>
        <w:t xml:space="preserve"> të ligjit nr. 98/2016</w:t>
      </w:r>
      <w:r w:rsidR="002B5300">
        <w:rPr>
          <w:rFonts w:ascii="Garamond" w:hAnsi="Garamond"/>
          <w:spacing w:val="-2"/>
          <w:sz w:val="24"/>
          <w:szCs w:val="24"/>
        </w:rPr>
        <w:t>,</w:t>
      </w:r>
      <w:r w:rsidRPr="002B5300">
        <w:rPr>
          <w:rFonts w:ascii="Garamond" w:hAnsi="Garamond"/>
          <w:spacing w:val="-2"/>
          <w:sz w:val="24"/>
          <w:szCs w:val="24"/>
        </w:rPr>
        <w:t xml:space="preserve"> “Për organizmin e pushtetit gjyqësor në Republikën e Shqipërisë”, </w:t>
      </w:r>
      <w:r w:rsidR="002B5300" w:rsidRPr="002B5300">
        <w:rPr>
          <w:rFonts w:ascii="Garamond" w:hAnsi="Garamond"/>
          <w:spacing w:val="-2"/>
          <w:sz w:val="24"/>
          <w:szCs w:val="24"/>
        </w:rPr>
        <w:t>të</w:t>
      </w:r>
      <w:r w:rsidRPr="002B5300">
        <w:rPr>
          <w:rFonts w:ascii="Garamond" w:hAnsi="Garamond"/>
          <w:spacing w:val="-2"/>
          <w:sz w:val="24"/>
          <w:szCs w:val="24"/>
        </w:rPr>
        <w:t xml:space="preserve"> ndryshuar</w:t>
      </w:r>
      <w:r w:rsidR="002B5300">
        <w:rPr>
          <w:rFonts w:ascii="Garamond" w:hAnsi="Garamond"/>
          <w:spacing w:val="-2"/>
          <w:sz w:val="24"/>
          <w:szCs w:val="24"/>
        </w:rPr>
        <w:t>;</w:t>
      </w:r>
      <w:r w:rsidRPr="002B5300">
        <w:rPr>
          <w:rFonts w:ascii="Garamond" w:hAnsi="Garamond"/>
          <w:spacing w:val="-2"/>
          <w:sz w:val="24"/>
          <w:szCs w:val="24"/>
        </w:rPr>
        <w:t xml:space="preserve"> </w:t>
      </w:r>
      <w:r w:rsidR="002B5300" w:rsidRPr="002B5300">
        <w:rPr>
          <w:rFonts w:ascii="Garamond" w:hAnsi="Garamond"/>
          <w:spacing w:val="-2"/>
          <w:sz w:val="24"/>
          <w:szCs w:val="24"/>
        </w:rPr>
        <w:t xml:space="preserve">të </w:t>
      </w:r>
      <w:r w:rsidRPr="002B5300">
        <w:rPr>
          <w:rFonts w:ascii="Garamond" w:hAnsi="Garamond"/>
          <w:spacing w:val="-2"/>
          <w:sz w:val="24"/>
          <w:szCs w:val="24"/>
        </w:rPr>
        <w:t>ligjit 25/2024</w:t>
      </w:r>
      <w:r w:rsidR="002B5300">
        <w:rPr>
          <w:rFonts w:ascii="Garamond" w:hAnsi="Garamond"/>
          <w:spacing w:val="-2"/>
          <w:sz w:val="24"/>
          <w:szCs w:val="24"/>
        </w:rPr>
        <w:t>,</w:t>
      </w:r>
      <w:r w:rsidRPr="002B5300">
        <w:rPr>
          <w:rFonts w:ascii="Garamond" w:hAnsi="Garamond"/>
          <w:spacing w:val="-2"/>
          <w:sz w:val="24"/>
          <w:szCs w:val="24"/>
        </w:rPr>
        <w:t xml:space="preserve"> “Për sigurinë kibernetike”, si dhe </w:t>
      </w:r>
      <w:r w:rsidR="002B5300" w:rsidRPr="002B5300">
        <w:rPr>
          <w:rFonts w:ascii="Garamond" w:hAnsi="Garamond"/>
          <w:spacing w:val="-2"/>
          <w:sz w:val="24"/>
          <w:szCs w:val="24"/>
        </w:rPr>
        <w:t xml:space="preserve">të </w:t>
      </w:r>
      <w:r w:rsidRPr="002B5300">
        <w:rPr>
          <w:rFonts w:ascii="Garamond" w:hAnsi="Garamond"/>
          <w:spacing w:val="-2"/>
          <w:sz w:val="24"/>
          <w:szCs w:val="24"/>
        </w:rPr>
        <w:t>VKM</w:t>
      </w:r>
      <w:r w:rsidR="002B5300">
        <w:rPr>
          <w:rFonts w:ascii="Garamond" w:hAnsi="Garamond"/>
          <w:spacing w:val="-2"/>
          <w:sz w:val="24"/>
          <w:szCs w:val="24"/>
        </w:rPr>
        <w:t>-s</w:t>
      </w:r>
      <w:r w:rsidR="002B5300" w:rsidRPr="002B5300">
        <w:rPr>
          <w:rFonts w:ascii="Garamond" w:hAnsi="Garamond"/>
          <w:spacing w:val="-2"/>
          <w:sz w:val="24"/>
          <w:szCs w:val="24"/>
        </w:rPr>
        <w:t>ë</w:t>
      </w:r>
      <w:r w:rsidR="002B5300">
        <w:rPr>
          <w:rFonts w:ascii="Garamond" w:hAnsi="Garamond"/>
          <w:spacing w:val="-2"/>
          <w:sz w:val="24"/>
          <w:szCs w:val="24"/>
        </w:rPr>
        <w:t xml:space="preserve"> nr. 971, datë </w:t>
      </w:r>
      <w:r w:rsidRPr="002B5300">
        <w:rPr>
          <w:rFonts w:ascii="Garamond" w:hAnsi="Garamond"/>
          <w:spacing w:val="-2"/>
          <w:sz w:val="24"/>
          <w:szCs w:val="24"/>
        </w:rPr>
        <w:t>2.12.2020</w:t>
      </w:r>
      <w:r w:rsidR="002B5300">
        <w:rPr>
          <w:rFonts w:ascii="Garamond" w:hAnsi="Garamond"/>
          <w:spacing w:val="-2"/>
          <w:sz w:val="24"/>
          <w:szCs w:val="24"/>
        </w:rPr>
        <w:t>,</w:t>
      </w:r>
      <w:r w:rsidRPr="002B5300">
        <w:rPr>
          <w:rFonts w:ascii="Garamond" w:hAnsi="Garamond"/>
          <w:spacing w:val="-2"/>
          <w:sz w:val="24"/>
          <w:szCs w:val="24"/>
        </w:rPr>
        <w:t xml:space="preserve"> “Për miratimin e rregullave për politikat e përgjithshme shtetërore, për Sistemin e Teknologjisë së Informacionit, për Sistemin e Drejtësisë”</w:t>
      </w:r>
      <w:r w:rsidR="002B5300">
        <w:rPr>
          <w:rFonts w:ascii="Garamond" w:hAnsi="Garamond"/>
          <w:spacing w:val="-2"/>
          <w:sz w:val="24"/>
          <w:szCs w:val="24"/>
        </w:rPr>
        <w:t>;</w:t>
      </w:r>
      <w:r w:rsidRPr="002B5300">
        <w:rPr>
          <w:rFonts w:ascii="Garamond" w:hAnsi="Garamond"/>
          <w:spacing w:val="-2"/>
          <w:sz w:val="24"/>
          <w:szCs w:val="24"/>
        </w:rPr>
        <w:t xml:space="preserve"> </w:t>
      </w:r>
      <w:r w:rsidR="002B5300" w:rsidRPr="002B5300">
        <w:rPr>
          <w:rFonts w:ascii="Garamond" w:hAnsi="Garamond"/>
          <w:spacing w:val="-2"/>
          <w:sz w:val="24"/>
          <w:szCs w:val="24"/>
        </w:rPr>
        <w:t xml:space="preserve">të </w:t>
      </w:r>
      <w:r w:rsidRPr="002B5300">
        <w:rPr>
          <w:rFonts w:ascii="Garamond" w:hAnsi="Garamond"/>
          <w:spacing w:val="-2"/>
          <w:sz w:val="24"/>
          <w:szCs w:val="24"/>
        </w:rPr>
        <w:t>VKM</w:t>
      </w:r>
      <w:r w:rsidR="002B5300">
        <w:rPr>
          <w:rFonts w:ascii="Garamond" w:hAnsi="Garamond"/>
          <w:spacing w:val="-2"/>
          <w:sz w:val="24"/>
          <w:szCs w:val="24"/>
        </w:rPr>
        <w:t>-s</w:t>
      </w:r>
      <w:r w:rsidR="002B5300" w:rsidRPr="002B5300">
        <w:rPr>
          <w:rFonts w:ascii="Garamond" w:hAnsi="Garamond"/>
          <w:spacing w:val="-2"/>
          <w:sz w:val="24"/>
          <w:szCs w:val="24"/>
        </w:rPr>
        <w:t>ë</w:t>
      </w:r>
      <w:r w:rsidRPr="002B5300">
        <w:rPr>
          <w:rFonts w:ascii="Garamond" w:hAnsi="Garamond"/>
          <w:spacing w:val="-2"/>
          <w:sz w:val="24"/>
          <w:szCs w:val="24"/>
        </w:rPr>
        <w:t xml:space="preserve"> </w:t>
      </w:r>
      <w:r w:rsidR="002B5300">
        <w:rPr>
          <w:rFonts w:ascii="Garamond" w:hAnsi="Garamond"/>
          <w:spacing w:val="-2"/>
          <w:sz w:val="24"/>
          <w:szCs w:val="24"/>
        </w:rPr>
        <w:t xml:space="preserve">nr. 972, datë </w:t>
      </w:r>
      <w:r w:rsidRPr="002B5300">
        <w:rPr>
          <w:rFonts w:ascii="Garamond" w:hAnsi="Garamond"/>
          <w:spacing w:val="-2"/>
          <w:sz w:val="24"/>
          <w:szCs w:val="24"/>
        </w:rPr>
        <w:t>2.12.2020, “Për organizimin, funksionimin e përcaktimin e kompetencave të Qendrës së Teknologjisë së Informacionit për Sistemin e Drejtësisë”, me propozim të Komisionit të Planifikimit Strategjik, Administrimit dhe Buxhetit, Këshilli i Lartë Gjyqësor</w:t>
      </w:r>
    </w:p>
    <w:p w14:paraId="0C4DD40D" w14:textId="77777777" w:rsidR="00A8556D" w:rsidRPr="002B5300" w:rsidRDefault="00A8556D" w:rsidP="00041AA2">
      <w:pPr>
        <w:ind w:firstLine="284"/>
        <w:jc w:val="both"/>
        <w:rPr>
          <w:rFonts w:ascii="Garamond" w:hAnsi="Garamond"/>
          <w:spacing w:val="-2"/>
          <w:sz w:val="24"/>
          <w:szCs w:val="24"/>
        </w:rPr>
      </w:pPr>
    </w:p>
    <w:p w14:paraId="67C696D7" w14:textId="53660800" w:rsidR="00A8556D" w:rsidRPr="002B5300" w:rsidRDefault="00A8556D" w:rsidP="0039434F">
      <w:pPr>
        <w:ind w:firstLine="284"/>
        <w:jc w:val="center"/>
        <w:rPr>
          <w:rFonts w:ascii="Garamond" w:hAnsi="Garamond"/>
          <w:spacing w:val="-2"/>
          <w:sz w:val="24"/>
          <w:szCs w:val="24"/>
        </w:rPr>
      </w:pPr>
      <w:r w:rsidRPr="002B5300">
        <w:rPr>
          <w:rFonts w:ascii="Garamond" w:hAnsi="Garamond"/>
          <w:spacing w:val="-2"/>
          <w:sz w:val="24"/>
          <w:szCs w:val="24"/>
        </w:rPr>
        <w:t>VENDOSI:</w:t>
      </w:r>
    </w:p>
    <w:p w14:paraId="489591F8" w14:textId="77777777" w:rsidR="00A8556D" w:rsidRPr="002B5300" w:rsidRDefault="00A8556D" w:rsidP="00041AA2">
      <w:pPr>
        <w:ind w:firstLine="284"/>
        <w:jc w:val="both"/>
        <w:rPr>
          <w:rFonts w:ascii="Garamond" w:hAnsi="Garamond"/>
          <w:spacing w:val="-2"/>
          <w:sz w:val="24"/>
          <w:szCs w:val="24"/>
        </w:rPr>
      </w:pPr>
    </w:p>
    <w:p w14:paraId="2D0DA518" w14:textId="4435F7C4" w:rsidR="00A8556D" w:rsidRPr="002B5300" w:rsidRDefault="00A8556D" w:rsidP="00041AA2">
      <w:pPr>
        <w:ind w:firstLine="284"/>
        <w:jc w:val="both"/>
        <w:rPr>
          <w:rFonts w:ascii="Garamond" w:hAnsi="Garamond"/>
          <w:spacing w:val="-2"/>
          <w:sz w:val="24"/>
          <w:szCs w:val="24"/>
        </w:rPr>
      </w:pPr>
      <w:r w:rsidRPr="002B5300">
        <w:rPr>
          <w:rFonts w:ascii="Garamond" w:hAnsi="Garamond"/>
          <w:spacing w:val="-2"/>
          <w:sz w:val="24"/>
          <w:szCs w:val="24"/>
        </w:rPr>
        <w:t xml:space="preserve">1. Miratimin e rregullave mbi menaxhimin e infrastrukturës dhe sistemeve të teknologjisë së informacionit në gjykatat e Republikës së Shqipërisë, sipas tekstit dhe </w:t>
      </w:r>
      <w:r w:rsidR="002B5300">
        <w:rPr>
          <w:rFonts w:ascii="Garamond" w:hAnsi="Garamond"/>
          <w:spacing w:val="-2"/>
          <w:sz w:val="24"/>
          <w:szCs w:val="24"/>
        </w:rPr>
        <w:t>a</w:t>
      </w:r>
      <w:r w:rsidRPr="002B5300">
        <w:rPr>
          <w:rFonts w:ascii="Garamond" w:hAnsi="Garamond"/>
          <w:spacing w:val="-2"/>
          <w:sz w:val="24"/>
          <w:szCs w:val="24"/>
        </w:rPr>
        <w:t>nekseve që i bashkëlidhen këtij vendimi dhe përbëjnë pjesë përbërëse t</w:t>
      </w:r>
      <w:r w:rsidR="002B5300">
        <w:rPr>
          <w:rFonts w:ascii="Garamond" w:hAnsi="Garamond"/>
          <w:spacing w:val="-2"/>
          <w:sz w:val="24"/>
          <w:szCs w:val="24"/>
        </w:rPr>
        <w:t>ë tij.</w:t>
      </w:r>
    </w:p>
    <w:p w14:paraId="7F8366ED" w14:textId="75337151" w:rsidR="00A8556D" w:rsidRPr="002B5300" w:rsidRDefault="00A8556D" w:rsidP="00041AA2">
      <w:pPr>
        <w:ind w:firstLine="284"/>
        <w:jc w:val="both"/>
        <w:rPr>
          <w:rFonts w:ascii="Garamond" w:hAnsi="Garamond"/>
          <w:spacing w:val="-2"/>
          <w:sz w:val="24"/>
          <w:szCs w:val="24"/>
        </w:rPr>
      </w:pPr>
      <w:r w:rsidRPr="002B5300">
        <w:rPr>
          <w:rFonts w:ascii="Garamond" w:hAnsi="Garamond"/>
          <w:spacing w:val="-2"/>
          <w:sz w:val="24"/>
          <w:szCs w:val="24"/>
        </w:rPr>
        <w:t>2. Ky vendim publikohet në faqen zyrtare të internetit të Këshillit të Lartë Gjyqësor dhe hyn në fuqi në datën e botimit në Fletoren Zyrtare.</w:t>
      </w:r>
    </w:p>
    <w:p w14:paraId="7E63158F" w14:textId="77777777" w:rsidR="00A8556D" w:rsidRPr="002B5300" w:rsidRDefault="00A8556D" w:rsidP="00041AA2">
      <w:pPr>
        <w:ind w:firstLine="284"/>
        <w:jc w:val="both"/>
        <w:rPr>
          <w:rFonts w:ascii="Garamond" w:hAnsi="Garamond"/>
          <w:spacing w:val="-2"/>
          <w:sz w:val="24"/>
          <w:szCs w:val="24"/>
        </w:rPr>
      </w:pPr>
    </w:p>
    <w:p w14:paraId="6F1090CD" w14:textId="518F37F8" w:rsidR="00A8556D" w:rsidRPr="002B5300" w:rsidRDefault="00A8556D" w:rsidP="0039434F">
      <w:pPr>
        <w:ind w:firstLine="284"/>
        <w:jc w:val="right"/>
        <w:rPr>
          <w:rFonts w:ascii="Garamond" w:hAnsi="Garamond"/>
          <w:spacing w:val="-2"/>
          <w:sz w:val="24"/>
          <w:szCs w:val="24"/>
        </w:rPr>
      </w:pPr>
      <w:r w:rsidRPr="002B5300">
        <w:rPr>
          <w:rFonts w:ascii="Garamond" w:hAnsi="Garamond"/>
          <w:spacing w:val="-2"/>
          <w:sz w:val="24"/>
          <w:szCs w:val="24"/>
        </w:rPr>
        <w:t>PËR KËSHILLIN E LARTË GJYQËSOR</w:t>
      </w:r>
    </w:p>
    <w:p w14:paraId="698FE84E" w14:textId="77777777" w:rsidR="00A8556D" w:rsidRPr="002B5300" w:rsidRDefault="00A8556D" w:rsidP="0039434F">
      <w:pPr>
        <w:ind w:firstLine="284"/>
        <w:jc w:val="right"/>
        <w:rPr>
          <w:rFonts w:ascii="Garamond" w:hAnsi="Garamond"/>
          <w:spacing w:val="-2"/>
          <w:sz w:val="24"/>
          <w:szCs w:val="24"/>
        </w:rPr>
      </w:pPr>
      <w:r w:rsidRPr="002B5300">
        <w:rPr>
          <w:rFonts w:ascii="Garamond" w:hAnsi="Garamond"/>
          <w:spacing w:val="-2"/>
          <w:sz w:val="24"/>
          <w:szCs w:val="24"/>
        </w:rPr>
        <w:t>KRYETAR</w:t>
      </w:r>
    </w:p>
    <w:p w14:paraId="425ABFB7" w14:textId="32D6AA42" w:rsidR="006C6B4D" w:rsidRPr="002B5300" w:rsidRDefault="00A8556D" w:rsidP="0039434F">
      <w:pPr>
        <w:ind w:firstLine="284"/>
        <w:jc w:val="right"/>
        <w:rPr>
          <w:rFonts w:ascii="Garamond" w:hAnsi="Garamond"/>
          <w:b/>
          <w:spacing w:val="-2"/>
          <w:sz w:val="24"/>
          <w:szCs w:val="24"/>
        </w:rPr>
      </w:pPr>
      <w:r w:rsidRPr="002B5300">
        <w:rPr>
          <w:rFonts w:ascii="Garamond" w:hAnsi="Garamond"/>
          <w:b/>
          <w:spacing w:val="-2"/>
          <w:sz w:val="24"/>
          <w:szCs w:val="24"/>
        </w:rPr>
        <w:t>Ilir Rusi</w:t>
      </w:r>
    </w:p>
    <w:p w14:paraId="0A537822" w14:textId="77777777" w:rsidR="006C6B4D" w:rsidRPr="002B5300" w:rsidRDefault="006C6B4D" w:rsidP="00041AA2">
      <w:pPr>
        <w:ind w:firstLine="284"/>
        <w:jc w:val="both"/>
        <w:rPr>
          <w:rFonts w:ascii="Garamond" w:hAnsi="Garamond"/>
          <w:b/>
          <w:spacing w:val="-2"/>
          <w:sz w:val="24"/>
          <w:szCs w:val="24"/>
        </w:rPr>
      </w:pPr>
    </w:p>
    <w:p w14:paraId="3193F1D0" w14:textId="77777777"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RREGULLAT MBI MENAXHIMIN E INFRASTRUKTURËS DHE SISTEMEVE TË TEKNOLOGJISË SË INFORMACIONIT NË GJYKATAT E REPUBLIKËS SË SHQIPËRISË</w:t>
      </w:r>
    </w:p>
    <w:p w14:paraId="13B07808" w14:textId="77777777" w:rsidR="00041AA2" w:rsidRPr="002B5300" w:rsidRDefault="00041AA2" w:rsidP="0039434F">
      <w:pPr>
        <w:ind w:firstLine="284"/>
        <w:jc w:val="center"/>
        <w:rPr>
          <w:rFonts w:ascii="Garamond" w:hAnsi="Garamond"/>
          <w:sz w:val="24"/>
          <w:szCs w:val="24"/>
        </w:rPr>
      </w:pPr>
    </w:p>
    <w:p w14:paraId="73F9789C" w14:textId="77777777"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KREU I</w:t>
      </w:r>
    </w:p>
    <w:p w14:paraId="4494F13B" w14:textId="77777777"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DISPOZITA TË PËRGJITHSHME</w:t>
      </w:r>
    </w:p>
    <w:p w14:paraId="20F74851" w14:textId="77777777" w:rsidR="00041AA2" w:rsidRPr="002B5300" w:rsidRDefault="00041AA2" w:rsidP="0039434F">
      <w:pPr>
        <w:ind w:firstLine="284"/>
        <w:jc w:val="center"/>
        <w:rPr>
          <w:rFonts w:ascii="Garamond" w:hAnsi="Garamond"/>
          <w:sz w:val="24"/>
          <w:szCs w:val="24"/>
        </w:rPr>
      </w:pPr>
    </w:p>
    <w:p w14:paraId="499E03C6" w14:textId="77777777"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Neni 1</w:t>
      </w:r>
    </w:p>
    <w:p w14:paraId="4E038D2F" w14:textId="77777777" w:rsidR="00041AA2" w:rsidRPr="002B5300" w:rsidRDefault="00041AA2" w:rsidP="0039434F">
      <w:pPr>
        <w:ind w:firstLine="284"/>
        <w:jc w:val="center"/>
        <w:rPr>
          <w:rFonts w:ascii="Garamond" w:hAnsi="Garamond"/>
          <w:b/>
          <w:sz w:val="24"/>
          <w:szCs w:val="24"/>
        </w:rPr>
      </w:pPr>
      <w:r w:rsidRPr="002B5300">
        <w:rPr>
          <w:rFonts w:ascii="Garamond" w:hAnsi="Garamond"/>
          <w:b/>
          <w:sz w:val="24"/>
          <w:szCs w:val="24"/>
        </w:rPr>
        <w:t>Qëllimi</w:t>
      </w:r>
    </w:p>
    <w:p w14:paraId="07F5A3B3" w14:textId="77777777" w:rsidR="00041AA2" w:rsidRPr="002B5300" w:rsidRDefault="00041AA2" w:rsidP="00041AA2">
      <w:pPr>
        <w:ind w:firstLine="284"/>
        <w:jc w:val="both"/>
        <w:rPr>
          <w:rFonts w:ascii="Garamond" w:hAnsi="Garamond"/>
          <w:sz w:val="24"/>
          <w:szCs w:val="24"/>
        </w:rPr>
      </w:pPr>
    </w:p>
    <w:p w14:paraId="794C1E23" w14:textId="43073E81"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Qëllimi i kësaj rregulloreje është përcaktimi i rregullave për administrimin, përdorimin, kontrollin dhe sigurimin e Sistemeve të Teknologjisë së Informacionit në sistemin gjyqësor të Republikës së Shqipërisë.</w:t>
      </w:r>
    </w:p>
    <w:p w14:paraId="782D0B4A" w14:textId="5912E6CF"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Rregullorja synon garantimin e </w:t>
      </w:r>
      <w:proofErr w:type="spellStart"/>
      <w:r w:rsidRPr="002B5300">
        <w:rPr>
          <w:rFonts w:ascii="Garamond" w:hAnsi="Garamond"/>
          <w:sz w:val="24"/>
          <w:szCs w:val="24"/>
        </w:rPr>
        <w:t>konfidencialitetit</w:t>
      </w:r>
      <w:proofErr w:type="spellEnd"/>
      <w:r w:rsidRPr="002B5300">
        <w:rPr>
          <w:rFonts w:ascii="Garamond" w:hAnsi="Garamond"/>
          <w:sz w:val="24"/>
          <w:szCs w:val="24"/>
        </w:rPr>
        <w:t xml:space="preserve">, integritetit dhe </w:t>
      </w:r>
      <w:proofErr w:type="spellStart"/>
      <w:r w:rsidRPr="002B5300">
        <w:rPr>
          <w:rFonts w:ascii="Garamond" w:hAnsi="Garamond"/>
          <w:sz w:val="24"/>
          <w:szCs w:val="24"/>
        </w:rPr>
        <w:t>disponueshmërisë</w:t>
      </w:r>
      <w:proofErr w:type="spellEnd"/>
      <w:r w:rsidRPr="002B5300">
        <w:rPr>
          <w:rFonts w:ascii="Garamond" w:hAnsi="Garamond"/>
          <w:sz w:val="24"/>
          <w:szCs w:val="24"/>
        </w:rPr>
        <w:t xml:space="preserve"> së informacionit të përpunuar dhe të ruajtur në sistemet dhe bazat e të dhënave gjyqësore, në përputhje me legjislacionin në fuqi.</w:t>
      </w:r>
    </w:p>
    <w:p w14:paraId="0A046D06" w14:textId="77777777" w:rsidR="00041AA2" w:rsidRPr="002B5300" w:rsidRDefault="00041AA2" w:rsidP="00041AA2">
      <w:pPr>
        <w:ind w:firstLine="284"/>
        <w:jc w:val="both"/>
        <w:rPr>
          <w:rFonts w:ascii="Garamond" w:hAnsi="Garamond"/>
          <w:sz w:val="24"/>
          <w:szCs w:val="24"/>
        </w:rPr>
      </w:pPr>
    </w:p>
    <w:p w14:paraId="73170958" w14:textId="7595AC6B"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Neni 2</w:t>
      </w:r>
    </w:p>
    <w:p w14:paraId="55CE71B9" w14:textId="77777777" w:rsidR="00041AA2" w:rsidRPr="002B5300" w:rsidRDefault="00041AA2" w:rsidP="0039434F">
      <w:pPr>
        <w:ind w:firstLine="284"/>
        <w:jc w:val="center"/>
        <w:rPr>
          <w:rFonts w:ascii="Garamond" w:hAnsi="Garamond"/>
          <w:b/>
          <w:sz w:val="24"/>
          <w:szCs w:val="24"/>
        </w:rPr>
      </w:pPr>
      <w:r w:rsidRPr="002B5300">
        <w:rPr>
          <w:rFonts w:ascii="Garamond" w:hAnsi="Garamond"/>
          <w:b/>
          <w:sz w:val="24"/>
          <w:szCs w:val="24"/>
        </w:rPr>
        <w:t>Fusha e zbatimit</w:t>
      </w:r>
    </w:p>
    <w:p w14:paraId="6B8808A1" w14:textId="77777777" w:rsidR="00041AA2" w:rsidRPr="002B5300" w:rsidRDefault="00041AA2" w:rsidP="00041AA2">
      <w:pPr>
        <w:ind w:firstLine="284"/>
        <w:jc w:val="both"/>
        <w:rPr>
          <w:rFonts w:ascii="Garamond" w:hAnsi="Garamond"/>
          <w:sz w:val="24"/>
          <w:szCs w:val="24"/>
        </w:rPr>
      </w:pPr>
    </w:p>
    <w:p w14:paraId="6BEDB0AE" w14:textId="0F24159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Kjo rregullore zbatohet nga të gjithë përdoruesit e </w:t>
      </w:r>
      <w:r w:rsidR="002B5300" w:rsidRPr="002B5300">
        <w:rPr>
          <w:rFonts w:ascii="Garamond" w:hAnsi="Garamond"/>
          <w:sz w:val="24"/>
          <w:szCs w:val="24"/>
        </w:rPr>
        <w:t xml:space="preserve">sistemeve </w:t>
      </w:r>
      <w:r w:rsidRPr="002B5300">
        <w:rPr>
          <w:rFonts w:ascii="Garamond" w:hAnsi="Garamond"/>
          <w:sz w:val="24"/>
          <w:szCs w:val="24"/>
        </w:rPr>
        <w:t>TIK në gjykatat e të gjitha shkallëve të Republikës së Shqipërisë, si dhe në Këshillin e Lartë Gjyqësor.</w:t>
      </w:r>
    </w:p>
    <w:p w14:paraId="189FE153" w14:textId="37E5219E"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 xml:space="preserve">2. Dispozitat e saj janë të detyrueshme për çdo person që, në bazë të funksionit, marrëdhënies së punës apo marrëdhënies </w:t>
      </w:r>
      <w:proofErr w:type="spellStart"/>
      <w:r w:rsidRPr="002B5300">
        <w:rPr>
          <w:rFonts w:ascii="Garamond" w:hAnsi="Garamond"/>
          <w:sz w:val="24"/>
          <w:szCs w:val="24"/>
        </w:rPr>
        <w:t>kontraktore</w:t>
      </w:r>
      <w:proofErr w:type="spellEnd"/>
      <w:r w:rsidRPr="002B5300">
        <w:rPr>
          <w:rFonts w:ascii="Garamond" w:hAnsi="Garamond"/>
          <w:sz w:val="24"/>
          <w:szCs w:val="24"/>
        </w:rPr>
        <w:t xml:space="preserve">, përdor ose administron </w:t>
      </w:r>
      <w:r w:rsidR="002B5300" w:rsidRPr="002B5300">
        <w:rPr>
          <w:rFonts w:ascii="Garamond" w:hAnsi="Garamond"/>
          <w:sz w:val="24"/>
          <w:szCs w:val="24"/>
        </w:rPr>
        <w:t xml:space="preserve">sistemet </w:t>
      </w:r>
      <w:r w:rsidRPr="002B5300">
        <w:rPr>
          <w:rFonts w:ascii="Garamond" w:hAnsi="Garamond"/>
          <w:sz w:val="24"/>
          <w:szCs w:val="24"/>
        </w:rPr>
        <w:t>TIK.</w:t>
      </w:r>
    </w:p>
    <w:p w14:paraId="2C0997E0" w14:textId="77777777" w:rsidR="0039434F" w:rsidRPr="002B5300" w:rsidRDefault="0039434F" w:rsidP="00041AA2">
      <w:pPr>
        <w:ind w:firstLine="284"/>
        <w:jc w:val="both"/>
        <w:rPr>
          <w:rFonts w:ascii="Garamond" w:hAnsi="Garamond"/>
          <w:sz w:val="24"/>
          <w:szCs w:val="24"/>
        </w:rPr>
      </w:pPr>
    </w:p>
    <w:p w14:paraId="4893E606" w14:textId="00ADF12A"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Neni 3</w:t>
      </w:r>
    </w:p>
    <w:p w14:paraId="6CEC48D9" w14:textId="77777777" w:rsidR="00041AA2" w:rsidRPr="002B5300" w:rsidRDefault="00041AA2" w:rsidP="0039434F">
      <w:pPr>
        <w:ind w:firstLine="284"/>
        <w:jc w:val="center"/>
        <w:rPr>
          <w:rFonts w:ascii="Garamond" w:hAnsi="Garamond"/>
          <w:b/>
          <w:sz w:val="24"/>
          <w:szCs w:val="24"/>
        </w:rPr>
      </w:pPr>
      <w:r w:rsidRPr="002B5300">
        <w:rPr>
          <w:rFonts w:ascii="Garamond" w:hAnsi="Garamond"/>
          <w:b/>
          <w:sz w:val="24"/>
          <w:szCs w:val="24"/>
        </w:rPr>
        <w:t>Përkufizime</w:t>
      </w:r>
    </w:p>
    <w:p w14:paraId="2B501D46" w14:textId="77777777" w:rsidR="0039434F" w:rsidRPr="002B5300" w:rsidRDefault="0039434F" w:rsidP="00041AA2">
      <w:pPr>
        <w:ind w:firstLine="284"/>
        <w:jc w:val="both"/>
        <w:rPr>
          <w:rFonts w:ascii="Garamond" w:hAnsi="Garamond"/>
          <w:sz w:val="24"/>
          <w:szCs w:val="24"/>
        </w:rPr>
      </w:pPr>
    </w:p>
    <w:p w14:paraId="3FB39069" w14:textId="07142806"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Në këtë rregullore termat e mëposhtëm kanë këto kuptime:</w:t>
      </w:r>
    </w:p>
    <w:p w14:paraId="66B7F56B" w14:textId="1D354019"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“Administrim gjyqësor” është tërësia e veprimtarive organizative dhe mbështetëse që sigurojnë funksionim</w:t>
      </w:r>
      <w:r w:rsidR="002B5300">
        <w:rPr>
          <w:rFonts w:ascii="Garamond" w:hAnsi="Garamond"/>
          <w:sz w:val="24"/>
          <w:szCs w:val="24"/>
        </w:rPr>
        <w:t>in efektiv të sistemit gjyqësor;</w:t>
      </w:r>
    </w:p>
    <w:p w14:paraId="3A4EEB94" w14:textId="777CABB4"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“Administratori i sistemit” është personi ose grupi i personave të autorizuar për menaxhimin, mirëmbajtjen dhe garantimin e sigurisë</w:t>
      </w:r>
      <w:r w:rsidR="002B5300">
        <w:rPr>
          <w:rFonts w:ascii="Garamond" w:hAnsi="Garamond"/>
          <w:sz w:val="24"/>
          <w:szCs w:val="24"/>
        </w:rPr>
        <w:t xml:space="preserve"> së sistemit;</w:t>
      </w:r>
    </w:p>
    <w:p w14:paraId="00B06137" w14:textId="6C424BCA" w:rsidR="00041AA2" w:rsidRPr="002B5300" w:rsidRDefault="00041AA2" w:rsidP="00041AA2">
      <w:pPr>
        <w:ind w:firstLine="284"/>
        <w:jc w:val="both"/>
        <w:rPr>
          <w:rFonts w:ascii="Garamond" w:hAnsi="Garamond"/>
          <w:sz w:val="24"/>
          <w:szCs w:val="24"/>
        </w:rPr>
      </w:pPr>
      <w:r w:rsidRPr="002B5300">
        <w:rPr>
          <w:rFonts w:ascii="Garamond" w:hAnsi="Garamond"/>
          <w:sz w:val="24"/>
          <w:szCs w:val="24"/>
        </w:rPr>
        <w:t>c) “</w:t>
      </w:r>
      <w:proofErr w:type="spellStart"/>
      <w:r w:rsidRPr="002B5300">
        <w:rPr>
          <w:rFonts w:ascii="Garamond" w:hAnsi="Garamond"/>
          <w:sz w:val="24"/>
          <w:szCs w:val="24"/>
        </w:rPr>
        <w:t>Akses</w:t>
      </w:r>
      <w:proofErr w:type="spellEnd"/>
      <w:r w:rsidRPr="002B5300">
        <w:rPr>
          <w:rFonts w:ascii="Garamond" w:hAnsi="Garamond"/>
          <w:sz w:val="24"/>
          <w:szCs w:val="24"/>
        </w:rPr>
        <w:t>” është e drejta e një përdoruesi për të hyrë dhe përdorur një sistem</w:t>
      </w:r>
      <w:r w:rsidR="002B5300">
        <w:rPr>
          <w:rFonts w:ascii="Garamond" w:hAnsi="Garamond"/>
          <w:sz w:val="24"/>
          <w:szCs w:val="24"/>
        </w:rPr>
        <w:t>,</w:t>
      </w:r>
      <w:r w:rsidRPr="002B5300">
        <w:rPr>
          <w:rFonts w:ascii="Garamond" w:hAnsi="Garamond"/>
          <w:sz w:val="24"/>
          <w:szCs w:val="24"/>
        </w:rPr>
        <w:t xml:space="preserve"> në përputhje me detyrat </w:t>
      </w:r>
      <w:r w:rsidR="002B5300">
        <w:rPr>
          <w:rFonts w:ascii="Garamond" w:hAnsi="Garamond"/>
          <w:sz w:val="24"/>
          <w:szCs w:val="24"/>
        </w:rPr>
        <w:t>e tij ose me autorizimin e dhënë;</w:t>
      </w:r>
    </w:p>
    <w:p w14:paraId="098E234C" w14:textId="7A2ED982" w:rsidR="00041AA2" w:rsidRPr="002B5300" w:rsidRDefault="00041AA2" w:rsidP="00041AA2">
      <w:pPr>
        <w:ind w:firstLine="284"/>
        <w:jc w:val="both"/>
        <w:rPr>
          <w:rFonts w:ascii="Garamond" w:hAnsi="Garamond"/>
          <w:sz w:val="24"/>
          <w:szCs w:val="24"/>
        </w:rPr>
      </w:pPr>
      <w:r w:rsidRPr="002B5300">
        <w:rPr>
          <w:rFonts w:ascii="Garamond" w:hAnsi="Garamond"/>
          <w:sz w:val="24"/>
          <w:szCs w:val="24"/>
        </w:rPr>
        <w:t>ç) “</w:t>
      </w:r>
      <w:proofErr w:type="spellStart"/>
      <w:r w:rsidRPr="002B5300">
        <w:rPr>
          <w:rFonts w:ascii="Garamond" w:hAnsi="Garamond"/>
          <w:sz w:val="24"/>
          <w:szCs w:val="24"/>
        </w:rPr>
        <w:t>Aksesi</w:t>
      </w:r>
      <w:proofErr w:type="spellEnd"/>
      <w:r w:rsidRPr="002B5300">
        <w:rPr>
          <w:rFonts w:ascii="Garamond" w:hAnsi="Garamond"/>
          <w:sz w:val="24"/>
          <w:szCs w:val="24"/>
        </w:rPr>
        <w:t xml:space="preserve"> i autorizuar nga zotëruesi i informacionit” nënkupton qasjen në të dhëna në përputhje me nivelin e miratuar të autorizimit, që mund të përfshijë shikimin, përpunimin,</w:t>
      </w:r>
      <w:r w:rsidR="002B5300">
        <w:rPr>
          <w:rFonts w:ascii="Garamond" w:hAnsi="Garamond"/>
          <w:sz w:val="24"/>
          <w:szCs w:val="24"/>
        </w:rPr>
        <w:t xml:space="preserve"> ndryshimin ose fshirjen e tyre;</w:t>
      </w:r>
    </w:p>
    <w:p w14:paraId="2CECC373" w14:textId="4DD46526" w:rsidR="00041AA2" w:rsidRPr="002B5300" w:rsidRDefault="00041AA2" w:rsidP="00041AA2">
      <w:pPr>
        <w:ind w:firstLine="284"/>
        <w:jc w:val="both"/>
        <w:rPr>
          <w:rFonts w:ascii="Garamond" w:hAnsi="Garamond"/>
          <w:sz w:val="24"/>
          <w:szCs w:val="24"/>
        </w:rPr>
      </w:pPr>
      <w:r w:rsidRPr="002B5300">
        <w:rPr>
          <w:rFonts w:ascii="Garamond" w:hAnsi="Garamond"/>
          <w:sz w:val="24"/>
          <w:szCs w:val="24"/>
        </w:rPr>
        <w:t>d) “</w:t>
      </w:r>
      <w:proofErr w:type="spellStart"/>
      <w:r w:rsidRPr="002B5300">
        <w:rPr>
          <w:rFonts w:ascii="Garamond" w:hAnsi="Garamond"/>
          <w:sz w:val="24"/>
          <w:szCs w:val="24"/>
        </w:rPr>
        <w:t>Aksesi</w:t>
      </w:r>
      <w:proofErr w:type="spellEnd"/>
      <w:r w:rsidRPr="002B5300">
        <w:rPr>
          <w:rFonts w:ascii="Garamond" w:hAnsi="Garamond"/>
          <w:sz w:val="24"/>
          <w:szCs w:val="24"/>
        </w:rPr>
        <w:t xml:space="preserve"> i autorizuar në sistem” është procesi i krijimit dhe menaxhimit të profileve të përdoruesve dhe i të drejtave të tyre, në përputhje me politikat e sigurisë, për të garantuar </w:t>
      </w:r>
      <w:proofErr w:type="spellStart"/>
      <w:r w:rsidRPr="002B5300">
        <w:rPr>
          <w:rFonts w:ascii="Garamond" w:hAnsi="Garamond"/>
          <w:sz w:val="24"/>
          <w:szCs w:val="24"/>
        </w:rPr>
        <w:t>akses</w:t>
      </w:r>
      <w:proofErr w:type="spellEnd"/>
      <w:r w:rsidRPr="002B5300">
        <w:rPr>
          <w:rFonts w:ascii="Garamond" w:hAnsi="Garamond"/>
          <w:sz w:val="24"/>
          <w:szCs w:val="24"/>
        </w:rPr>
        <w:t xml:space="preserve"> ve</w:t>
      </w:r>
      <w:r w:rsidR="002B5300">
        <w:rPr>
          <w:rFonts w:ascii="Garamond" w:hAnsi="Garamond"/>
          <w:sz w:val="24"/>
          <w:szCs w:val="24"/>
        </w:rPr>
        <w:t>tëm për subjektet e autorizuara;</w:t>
      </w:r>
    </w:p>
    <w:p w14:paraId="1212D188" w14:textId="23553213" w:rsidR="00041AA2" w:rsidRPr="002B5300" w:rsidRDefault="00041AA2" w:rsidP="00041AA2">
      <w:pPr>
        <w:ind w:firstLine="284"/>
        <w:jc w:val="both"/>
        <w:rPr>
          <w:rFonts w:ascii="Garamond" w:hAnsi="Garamond"/>
          <w:sz w:val="24"/>
          <w:szCs w:val="24"/>
        </w:rPr>
      </w:pPr>
      <w:r w:rsidRPr="002B5300">
        <w:rPr>
          <w:rFonts w:ascii="Garamond" w:hAnsi="Garamond"/>
          <w:sz w:val="24"/>
          <w:szCs w:val="24"/>
        </w:rPr>
        <w:t>dh) “</w:t>
      </w:r>
      <w:proofErr w:type="spellStart"/>
      <w:r w:rsidRPr="002B5300">
        <w:rPr>
          <w:rFonts w:ascii="Garamond" w:hAnsi="Garamond"/>
          <w:sz w:val="24"/>
          <w:szCs w:val="24"/>
        </w:rPr>
        <w:t>Autentifikim</w:t>
      </w:r>
      <w:proofErr w:type="spellEnd"/>
      <w:r w:rsidRPr="002B5300">
        <w:rPr>
          <w:rFonts w:ascii="Garamond" w:hAnsi="Garamond"/>
          <w:sz w:val="24"/>
          <w:szCs w:val="24"/>
        </w:rPr>
        <w:t>” është procesi i verifikimit të identitetit të përdoruesit përpa</w:t>
      </w:r>
      <w:r w:rsidR="002B5300">
        <w:rPr>
          <w:rFonts w:ascii="Garamond" w:hAnsi="Garamond"/>
          <w:sz w:val="24"/>
          <w:szCs w:val="24"/>
        </w:rPr>
        <w:t xml:space="preserve">ra dhënies së </w:t>
      </w:r>
      <w:proofErr w:type="spellStart"/>
      <w:r w:rsidR="002B5300">
        <w:rPr>
          <w:rFonts w:ascii="Garamond" w:hAnsi="Garamond"/>
          <w:sz w:val="24"/>
          <w:szCs w:val="24"/>
        </w:rPr>
        <w:t>aksesit</w:t>
      </w:r>
      <w:proofErr w:type="spellEnd"/>
      <w:r w:rsidR="002B5300">
        <w:rPr>
          <w:rFonts w:ascii="Garamond" w:hAnsi="Garamond"/>
          <w:sz w:val="24"/>
          <w:szCs w:val="24"/>
        </w:rPr>
        <w:t xml:space="preserve"> në sistem;</w:t>
      </w:r>
    </w:p>
    <w:p w14:paraId="76FD19D2" w14:textId="6B495BFA" w:rsidR="00041AA2" w:rsidRPr="002B5300" w:rsidRDefault="00041AA2" w:rsidP="00041AA2">
      <w:pPr>
        <w:ind w:firstLine="284"/>
        <w:jc w:val="both"/>
        <w:rPr>
          <w:rFonts w:ascii="Garamond" w:hAnsi="Garamond"/>
          <w:sz w:val="24"/>
          <w:szCs w:val="24"/>
        </w:rPr>
      </w:pPr>
      <w:r w:rsidRPr="002B5300">
        <w:rPr>
          <w:rFonts w:ascii="Garamond" w:hAnsi="Garamond"/>
          <w:sz w:val="24"/>
          <w:szCs w:val="24"/>
        </w:rPr>
        <w:t>e) “</w:t>
      </w:r>
      <w:proofErr w:type="spellStart"/>
      <w:r w:rsidRPr="002B5300">
        <w:rPr>
          <w:rFonts w:ascii="Garamond" w:hAnsi="Garamond"/>
          <w:i/>
          <w:sz w:val="24"/>
          <w:szCs w:val="24"/>
        </w:rPr>
        <w:t>Backup</w:t>
      </w:r>
      <w:proofErr w:type="spellEnd"/>
      <w:r w:rsidRPr="002B5300">
        <w:rPr>
          <w:rFonts w:ascii="Garamond" w:hAnsi="Garamond"/>
          <w:sz w:val="24"/>
          <w:szCs w:val="24"/>
        </w:rPr>
        <w:t xml:space="preserve">” është infrastruktura teknike dhe proceset për krijimin dhe ruajtjen e kopjeve rezervë të </w:t>
      </w:r>
      <w:proofErr w:type="spellStart"/>
      <w:r w:rsidRPr="002B5300">
        <w:rPr>
          <w:rFonts w:ascii="Garamond" w:hAnsi="Garamond"/>
          <w:sz w:val="24"/>
          <w:szCs w:val="24"/>
        </w:rPr>
        <w:t>të</w:t>
      </w:r>
      <w:proofErr w:type="spellEnd"/>
      <w:r w:rsidRPr="002B5300">
        <w:rPr>
          <w:rFonts w:ascii="Garamond" w:hAnsi="Garamond"/>
          <w:sz w:val="24"/>
          <w:szCs w:val="24"/>
        </w:rPr>
        <w:t xml:space="preserve"> dhënave, p</w:t>
      </w:r>
      <w:r w:rsidR="002B5300">
        <w:rPr>
          <w:rFonts w:ascii="Garamond" w:hAnsi="Garamond"/>
          <w:sz w:val="24"/>
          <w:szCs w:val="24"/>
        </w:rPr>
        <w:t>ër përdorim në raste emergjente;</w:t>
      </w:r>
    </w:p>
    <w:p w14:paraId="66D47374" w14:textId="3E99884C" w:rsidR="00041AA2" w:rsidRPr="002B5300" w:rsidRDefault="00041AA2" w:rsidP="00041AA2">
      <w:pPr>
        <w:ind w:firstLine="284"/>
        <w:jc w:val="both"/>
        <w:rPr>
          <w:rFonts w:ascii="Garamond" w:hAnsi="Garamond"/>
          <w:sz w:val="24"/>
          <w:szCs w:val="24"/>
        </w:rPr>
      </w:pPr>
      <w:r w:rsidRPr="002B5300">
        <w:rPr>
          <w:rFonts w:ascii="Garamond" w:hAnsi="Garamond"/>
          <w:sz w:val="24"/>
          <w:szCs w:val="24"/>
        </w:rPr>
        <w:t>ë) “</w:t>
      </w:r>
      <w:proofErr w:type="spellStart"/>
      <w:r w:rsidRPr="002B5300">
        <w:rPr>
          <w:rFonts w:ascii="Garamond" w:hAnsi="Garamond"/>
          <w:i/>
          <w:sz w:val="24"/>
          <w:szCs w:val="24"/>
        </w:rPr>
        <w:t>Backup</w:t>
      </w:r>
      <w:proofErr w:type="spellEnd"/>
      <w:r w:rsidRPr="002B5300">
        <w:rPr>
          <w:rFonts w:ascii="Garamond" w:hAnsi="Garamond"/>
          <w:sz w:val="24"/>
          <w:szCs w:val="24"/>
        </w:rPr>
        <w:t xml:space="preserve"> sistematik” është procesi automatik dhe periodik i kopjimit të </w:t>
      </w:r>
      <w:proofErr w:type="spellStart"/>
      <w:r w:rsidRPr="002B5300">
        <w:rPr>
          <w:rFonts w:ascii="Garamond" w:hAnsi="Garamond"/>
          <w:sz w:val="24"/>
          <w:szCs w:val="24"/>
        </w:rPr>
        <w:t>të</w:t>
      </w:r>
      <w:proofErr w:type="spellEnd"/>
      <w:r w:rsidRPr="002B5300">
        <w:rPr>
          <w:rFonts w:ascii="Garamond" w:hAnsi="Garamond"/>
          <w:sz w:val="24"/>
          <w:szCs w:val="24"/>
        </w:rPr>
        <w:t xml:space="preserve"> dhënave, me qëllim garantimin e mbrojtjes së ty</w:t>
      </w:r>
      <w:r w:rsidR="002B5300">
        <w:rPr>
          <w:rFonts w:ascii="Garamond" w:hAnsi="Garamond"/>
          <w:sz w:val="24"/>
          <w:szCs w:val="24"/>
        </w:rPr>
        <w:t>re në rast humbjeje ose dëmtimi;</w:t>
      </w:r>
    </w:p>
    <w:p w14:paraId="7F5E096C" w14:textId="0D681B28"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f) “Fjalëkalim” është kodi sekret personal që përdoret për </w:t>
      </w:r>
      <w:proofErr w:type="spellStart"/>
      <w:r w:rsidRPr="002B5300">
        <w:rPr>
          <w:rFonts w:ascii="Garamond" w:hAnsi="Garamond"/>
          <w:sz w:val="24"/>
          <w:szCs w:val="24"/>
        </w:rPr>
        <w:t>autentifikimin</w:t>
      </w:r>
      <w:proofErr w:type="spellEnd"/>
      <w:r w:rsidRPr="002B5300">
        <w:rPr>
          <w:rFonts w:ascii="Garamond" w:hAnsi="Garamond"/>
          <w:sz w:val="24"/>
          <w:szCs w:val="24"/>
        </w:rPr>
        <w:t xml:space="preserve"> e përdoruesit dhe </w:t>
      </w:r>
      <w:r w:rsidR="002B5300">
        <w:rPr>
          <w:rFonts w:ascii="Garamond" w:hAnsi="Garamond"/>
          <w:sz w:val="24"/>
          <w:szCs w:val="24"/>
        </w:rPr>
        <w:t xml:space="preserve">që duhet të mbahet </w:t>
      </w:r>
      <w:proofErr w:type="spellStart"/>
      <w:r w:rsidR="002B5300">
        <w:rPr>
          <w:rFonts w:ascii="Garamond" w:hAnsi="Garamond"/>
          <w:sz w:val="24"/>
          <w:szCs w:val="24"/>
        </w:rPr>
        <w:t>konfidencial</w:t>
      </w:r>
      <w:proofErr w:type="spellEnd"/>
      <w:r w:rsidR="002B5300">
        <w:rPr>
          <w:rFonts w:ascii="Garamond" w:hAnsi="Garamond"/>
          <w:sz w:val="24"/>
          <w:szCs w:val="24"/>
        </w:rPr>
        <w:t>;</w:t>
      </w:r>
    </w:p>
    <w:p w14:paraId="559C5DBB" w14:textId="488DF479"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g) “Fshirja e mediave të </w:t>
      </w:r>
      <w:proofErr w:type="spellStart"/>
      <w:r w:rsidRPr="002B5300">
        <w:rPr>
          <w:rFonts w:ascii="Garamond" w:hAnsi="Garamond"/>
          <w:sz w:val="24"/>
          <w:szCs w:val="24"/>
        </w:rPr>
        <w:t>rishkrueshme</w:t>
      </w:r>
      <w:proofErr w:type="spellEnd"/>
      <w:r w:rsidRPr="002B5300">
        <w:rPr>
          <w:rFonts w:ascii="Garamond" w:hAnsi="Garamond"/>
          <w:sz w:val="24"/>
          <w:szCs w:val="24"/>
        </w:rPr>
        <w:t xml:space="preserve"> përpara se të ripërdoren” është procesi i fshirjes ose asgjësimit të </w:t>
      </w:r>
      <w:proofErr w:type="spellStart"/>
      <w:r w:rsidRPr="002B5300">
        <w:rPr>
          <w:rFonts w:ascii="Garamond" w:hAnsi="Garamond"/>
          <w:sz w:val="24"/>
          <w:szCs w:val="24"/>
        </w:rPr>
        <w:t>të</w:t>
      </w:r>
      <w:proofErr w:type="spellEnd"/>
      <w:r w:rsidRPr="002B5300">
        <w:rPr>
          <w:rFonts w:ascii="Garamond" w:hAnsi="Garamond"/>
          <w:sz w:val="24"/>
          <w:szCs w:val="24"/>
        </w:rPr>
        <w:t xml:space="preserve"> dhënave të ruajtura në media të </w:t>
      </w:r>
      <w:proofErr w:type="spellStart"/>
      <w:r w:rsidRPr="002B5300">
        <w:rPr>
          <w:rFonts w:ascii="Garamond" w:hAnsi="Garamond"/>
          <w:sz w:val="24"/>
          <w:szCs w:val="24"/>
        </w:rPr>
        <w:t>rishkrueshme</w:t>
      </w:r>
      <w:proofErr w:type="spellEnd"/>
      <w:r w:rsidRPr="002B5300">
        <w:rPr>
          <w:rFonts w:ascii="Garamond" w:hAnsi="Garamond"/>
          <w:sz w:val="24"/>
          <w:szCs w:val="24"/>
        </w:rPr>
        <w:t>, si disqe të ngurtë, CD ose DVD, përpara përdorimit të tyre pë</w:t>
      </w:r>
      <w:r w:rsidR="002B5300">
        <w:rPr>
          <w:rFonts w:ascii="Garamond" w:hAnsi="Garamond"/>
          <w:sz w:val="24"/>
          <w:szCs w:val="24"/>
        </w:rPr>
        <w:t>r ruajtjen e të dhënave të reja;</w:t>
      </w:r>
    </w:p>
    <w:p w14:paraId="6AC4C58B" w14:textId="0A62D90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gj) “Incident i sigurisë së informacionit” është çdo ngjarje që cenon ose rrezikon </w:t>
      </w:r>
      <w:proofErr w:type="spellStart"/>
      <w:r w:rsidRPr="002B5300">
        <w:rPr>
          <w:rFonts w:ascii="Garamond" w:hAnsi="Garamond"/>
          <w:sz w:val="24"/>
          <w:szCs w:val="24"/>
        </w:rPr>
        <w:t>konfidencialitetin</w:t>
      </w:r>
      <w:proofErr w:type="spellEnd"/>
      <w:r w:rsidRPr="002B5300">
        <w:rPr>
          <w:rFonts w:ascii="Garamond" w:hAnsi="Garamond"/>
          <w:sz w:val="24"/>
          <w:szCs w:val="24"/>
        </w:rPr>
        <w:t xml:space="preserve">, integritetin ose </w:t>
      </w:r>
      <w:proofErr w:type="spellStart"/>
      <w:r w:rsidRPr="002B5300">
        <w:rPr>
          <w:rFonts w:ascii="Garamond" w:hAnsi="Garamond"/>
          <w:sz w:val="24"/>
          <w:szCs w:val="24"/>
        </w:rPr>
        <w:t>disponueshmërinë</w:t>
      </w:r>
      <w:proofErr w:type="spellEnd"/>
      <w:r w:rsidRPr="002B5300">
        <w:rPr>
          <w:rFonts w:ascii="Garamond" w:hAnsi="Garamond"/>
          <w:sz w:val="24"/>
          <w:szCs w:val="24"/>
        </w:rPr>
        <w:t xml:space="preserve"> e info</w:t>
      </w:r>
      <w:r w:rsidR="002B5300">
        <w:rPr>
          <w:rFonts w:ascii="Garamond" w:hAnsi="Garamond"/>
          <w:sz w:val="24"/>
          <w:szCs w:val="24"/>
        </w:rPr>
        <w:t>rmacionit;</w:t>
      </w:r>
    </w:p>
    <w:p w14:paraId="19DB53F1" w14:textId="0242CEBC" w:rsidR="00041AA2" w:rsidRPr="002B5300" w:rsidRDefault="00041AA2" w:rsidP="00041AA2">
      <w:pPr>
        <w:ind w:firstLine="284"/>
        <w:jc w:val="both"/>
        <w:rPr>
          <w:rFonts w:ascii="Garamond" w:hAnsi="Garamond"/>
          <w:sz w:val="24"/>
          <w:szCs w:val="24"/>
        </w:rPr>
      </w:pPr>
      <w:r w:rsidRPr="002B5300">
        <w:rPr>
          <w:rFonts w:ascii="Garamond" w:hAnsi="Garamond"/>
          <w:sz w:val="24"/>
          <w:szCs w:val="24"/>
        </w:rPr>
        <w:t>h) “Infrastrukturë e Sistemit” janë pajisjet fizike, programet, rrjetet dhe bazat e të dhënave që mbë</w:t>
      </w:r>
      <w:r w:rsidR="002B5300">
        <w:rPr>
          <w:rFonts w:ascii="Garamond" w:hAnsi="Garamond"/>
          <w:sz w:val="24"/>
          <w:szCs w:val="24"/>
        </w:rPr>
        <w:t>shtesin funksionimin e Sistemit;</w:t>
      </w:r>
    </w:p>
    <w:p w14:paraId="0E30145A" w14:textId="64464CAA" w:rsidR="00041AA2" w:rsidRPr="002B5300" w:rsidRDefault="00041AA2" w:rsidP="00041AA2">
      <w:pPr>
        <w:ind w:firstLine="284"/>
        <w:jc w:val="both"/>
        <w:rPr>
          <w:rFonts w:ascii="Garamond" w:hAnsi="Garamond"/>
          <w:sz w:val="24"/>
          <w:szCs w:val="24"/>
        </w:rPr>
      </w:pPr>
      <w:r w:rsidRPr="002B5300">
        <w:rPr>
          <w:rFonts w:ascii="Garamond" w:hAnsi="Garamond"/>
          <w:sz w:val="24"/>
          <w:szCs w:val="24"/>
        </w:rPr>
        <w:t>i) “</w:t>
      </w:r>
      <w:proofErr w:type="spellStart"/>
      <w:r w:rsidRPr="002B5300">
        <w:rPr>
          <w:rFonts w:ascii="Garamond" w:hAnsi="Garamond"/>
          <w:sz w:val="24"/>
          <w:szCs w:val="24"/>
        </w:rPr>
        <w:t>Gjurmueshmëria</w:t>
      </w:r>
      <w:proofErr w:type="spellEnd"/>
      <w:r w:rsidRPr="002B5300">
        <w:rPr>
          <w:rFonts w:ascii="Garamond" w:hAnsi="Garamond"/>
          <w:sz w:val="24"/>
          <w:szCs w:val="24"/>
        </w:rPr>
        <w:t>” është procesi i kërkimit të gjurmëve/logeve, që përmbajnë informacion të nevojshëm për monitorimin dhe detektimin e veprimeve në Sistem, si dhe për zgj</w:t>
      </w:r>
      <w:r w:rsidR="002B5300">
        <w:rPr>
          <w:rFonts w:ascii="Garamond" w:hAnsi="Garamond"/>
          <w:sz w:val="24"/>
          <w:szCs w:val="24"/>
        </w:rPr>
        <w:t>idhjen e problemeve të sigurisë;</w:t>
      </w:r>
    </w:p>
    <w:p w14:paraId="65898554" w14:textId="23E0F0CA" w:rsidR="00041AA2" w:rsidRPr="002B5300" w:rsidRDefault="00041AA2" w:rsidP="00041AA2">
      <w:pPr>
        <w:ind w:firstLine="284"/>
        <w:jc w:val="both"/>
        <w:rPr>
          <w:rFonts w:ascii="Garamond" w:hAnsi="Garamond"/>
          <w:sz w:val="24"/>
          <w:szCs w:val="24"/>
        </w:rPr>
      </w:pPr>
      <w:r w:rsidRPr="002B5300">
        <w:rPr>
          <w:rFonts w:ascii="Garamond" w:hAnsi="Garamond"/>
          <w:sz w:val="24"/>
          <w:szCs w:val="24"/>
        </w:rPr>
        <w:t>j) “Hartimi i pla</w:t>
      </w:r>
      <w:r w:rsidR="002B5300">
        <w:rPr>
          <w:rFonts w:ascii="Garamond" w:hAnsi="Garamond"/>
          <w:sz w:val="24"/>
          <w:szCs w:val="24"/>
        </w:rPr>
        <w:t>nit të vazhdimësisë së biznesit/</w:t>
      </w:r>
      <w:proofErr w:type="spellStart"/>
      <w:r w:rsidRPr="002B5300">
        <w:rPr>
          <w:rFonts w:ascii="Garamond" w:hAnsi="Garamond"/>
          <w:i/>
          <w:sz w:val="24"/>
          <w:szCs w:val="24"/>
        </w:rPr>
        <w:t>Disaster</w:t>
      </w:r>
      <w:proofErr w:type="spellEnd"/>
      <w:r w:rsidRPr="002B5300">
        <w:rPr>
          <w:rFonts w:ascii="Garamond" w:hAnsi="Garamond"/>
          <w:i/>
          <w:sz w:val="24"/>
          <w:szCs w:val="24"/>
        </w:rPr>
        <w:t xml:space="preserve"> </w:t>
      </w:r>
      <w:proofErr w:type="spellStart"/>
      <w:r w:rsidRPr="002B5300">
        <w:rPr>
          <w:rFonts w:ascii="Garamond" w:hAnsi="Garamond"/>
          <w:i/>
          <w:sz w:val="24"/>
          <w:szCs w:val="24"/>
        </w:rPr>
        <w:t>Recovery</w:t>
      </w:r>
      <w:proofErr w:type="spellEnd"/>
      <w:r w:rsidRPr="002B5300">
        <w:rPr>
          <w:rFonts w:ascii="Garamond" w:hAnsi="Garamond"/>
          <w:i/>
          <w:sz w:val="24"/>
          <w:szCs w:val="24"/>
        </w:rPr>
        <w:t xml:space="preserve"> Plan</w:t>
      </w:r>
      <w:r w:rsidRPr="002B5300">
        <w:rPr>
          <w:rFonts w:ascii="Garamond" w:hAnsi="Garamond"/>
          <w:sz w:val="24"/>
          <w:szCs w:val="24"/>
        </w:rPr>
        <w:t>” është ndërmarrja e një analize për identifikimin e proceseve kryesore të punës dhe të informacionit nga i cili ato varen, me qëllim sigurimin e vazhdimësisë së fun</w:t>
      </w:r>
      <w:r w:rsidR="002B5300">
        <w:rPr>
          <w:rFonts w:ascii="Garamond" w:hAnsi="Garamond"/>
          <w:sz w:val="24"/>
          <w:szCs w:val="24"/>
        </w:rPr>
        <w:t>ksionimit në situata emergjente;</w:t>
      </w:r>
    </w:p>
    <w:p w14:paraId="67CCD00A" w14:textId="6998BC16" w:rsidR="00041AA2" w:rsidRPr="002B5300" w:rsidRDefault="00041AA2" w:rsidP="00041AA2">
      <w:pPr>
        <w:ind w:firstLine="284"/>
        <w:jc w:val="both"/>
        <w:rPr>
          <w:rFonts w:ascii="Garamond" w:hAnsi="Garamond"/>
          <w:sz w:val="24"/>
          <w:szCs w:val="24"/>
        </w:rPr>
      </w:pPr>
      <w:r w:rsidRPr="002B5300">
        <w:rPr>
          <w:rFonts w:ascii="Garamond" w:hAnsi="Garamond"/>
          <w:sz w:val="24"/>
          <w:szCs w:val="24"/>
        </w:rPr>
        <w:t>k) “Integriteti i të dhënave” është garantimi i saktësisë, plotësisë dhe mbrojtjes së të dhënave</w:t>
      </w:r>
      <w:r w:rsidR="002B5300">
        <w:rPr>
          <w:rFonts w:ascii="Garamond" w:hAnsi="Garamond"/>
          <w:sz w:val="24"/>
          <w:szCs w:val="24"/>
        </w:rPr>
        <w:t xml:space="preserve"> nga ndryshimet e paautorizuara;</w:t>
      </w:r>
    </w:p>
    <w:p w14:paraId="3755F862" w14:textId="643FE96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l) “Kredenciale” janë të dhënat identifikuese unike që mundësojnë </w:t>
      </w:r>
      <w:proofErr w:type="spellStart"/>
      <w:r w:rsidRPr="002B5300">
        <w:rPr>
          <w:rFonts w:ascii="Garamond" w:hAnsi="Garamond"/>
          <w:sz w:val="24"/>
          <w:szCs w:val="24"/>
        </w:rPr>
        <w:t>auten</w:t>
      </w:r>
      <w:r w:rsidR="002B5300">
        <w:rPr>
          <w:rFonts w:ascii="Garamond" w:hAnsi="Garamond"/>
          <w:sz w:val="24"/>
          <w:szCs w:val="24"/>
        </w:rPr>
        <w:t>tifikimin</w:t>
      </w:r>
      <w:proofErr w:type="spellEnd"/>
      <w:r w:rsidR="002B5300">
        <w:rPr>
          <w:rFonts w:ascii="Garamond" w:hAnsi="Garamond"/>
          <w:sz w:val="24"/>
          <w:szCs w:val="24"/>
        </w:rPr>
        <w:t xml:space="preserve"> dhe </w:t>
      </w:r>
      <w:proofErr w:type="spellStart"/>
      <w:r w:rsidR="002B5300">
        <w:rPr>
          <w:rFonts w:ascii="Garamond" w:hAnsi="Garamond"/>
          <w:sz w:val="24"/>
          <w:szCs w:val="24"/>
        </w:rPr>
        <w:t>aksesin</w:t>
      </w:r>
      <w:proofErr w:type="spellEnd"/>
      <w:r w:rsidR="002B5300">
        <w:rPr>
          <w:rFonts w:ascii="Garamond" w:hAnsi="Garamond"/>
          <w:sz w:val="24"/>
          <w:szCs w:val="24"/>
        </w:rPr>
        <w:t xml:space="preserve"> në sistem;</w:t>
      </w:r>
    </w:p>
    <w:p w14:paraId="78269EE4" w14:textId="5B611423" w:rsidR="00041AA2" w:rsidRPr="002B5300" w:rsidRDefault="00041AA2" w:rsidP="00041AA2">
      <w:pPr>
        <w:ind w:firstLine="284"/>
        <w:jc w:val="both"/>
        <w:rPr>
          <w:rFonts w:ascii="Garamond" w:hAnsi="Garamond"/>
          <w:sz w:val="24"/>
          <w:szCs w:val="24"/>
        </w:rPr>
      </w:pPr>
      <w:r w:rsidRPr="002B5300">
        <w:rPr>
          <w:rFonts w:ascii="Garamond" w:hAnsi="Garamond"/>
          <w:sz w:val="24"/>
          <w:szCs w:val="24"/>
        </w:rPr>
        <w:t>ll)</w:t>
      </w:r>
      <w:r w:rsidR="004B0BD6">
        <w:rPr>
          <w:rFonts w:ascii="Garamond" w:hAnsi="Garamond"/>
          <w:sz w:val="24"/>
          <w:szCs w:val="24"/>
        </w:rPr>
        <w:t xml:space="preserve"> </w:t>
      </w:r>
      <w:r w:rsidRPr="002B5300">
        <w:rPr>
          <w:rFonts w:ascii="Garamond" w:hAnsi="Garamond"/>
          <w:sz w:val="24"/>
          <w:szCs w:val="24"/>
        </w:rPr>
        <w:t>“</w:t>
      </w:r>
      <w:proofErr w:type="spellStart"/>
      <w:r w:rsidRPr="002B5300">
        <w:rPr>
          <w:rFonts w:ascii="Garamond" w:hAnsi="Garamond"/>
          <w:sz w:val="24"/>
          <w:szCs w:val="24"/>
        </w:rPr>
        <w:t>Konfidencialiteti</w:t>
      </w:r>
      <w:proofErr w:type="spellEnd"/>
      <w:r w:rsidRPr="002B5300">
        <w:rPr>
          <w:rFonts w:ascii="Garamond" w:hAnsi="Garamond"/>
          <w:sz w:val="24"/>
          <w:szCs w:val="24"/>
        </w:rPr>
        <w:t xml:space="preserve"> i të dhënave” është parimi sipas të cilit informacioni është i </w:t>
      </w:r>
      <w:proofErr w:type="spellStart"/>
      <w:r w:rsidRPr="002B5300">
        <w:rPr>
          <w:rFonts w:ascii="Garamond" w:hAnsi="Garamond"/>
          <w:sz w:val="24"/>
          <w:szCs w:val="24"/>
        </w:rPr>
        <w:t>aksesueshëm</w:t>
      </w:r>
      <w:proofErr w:type="spellEnd"/>
      <w:r w:rsidRPr="002B5300">
        <w:rPr>
          <w:rFonts w:ascii="Garamond" w:hAnsi="Garamond"/>
          <w:sz w:val="24"/>
          <w:szCs w:val="24"/>
        </w:rPr>
        <w:t xml:space="preserve"> vetëm për per</w:t>
      </w:r>
      <w:r w:rsidR="002B5300">
        <w:rPr>
          <w:rFonts w:ascii="Garamond" w:hAnsi="Garamond"/>
          <w:sz w:val="24"/>
          <w:szCs w:val="24"/>
        </w:rPr>
        <w:t>sona ose sisteme të autorizuara;</w:t>
      </w:r>
    </w:p>
    <w:p w14:paraId="7CAA821E" w14:textId="5CDD8F3E" w:rsidR="00041AA2" w:rsidRPr="002B5300" w:rsidRDefault="00041AA2" w:rsidP="00041AA2">
      <w:pPr>
        <w:ind w:firstLine="284"/>
        <w:jc w:val="both"/>
        <w:rPr>
          <w:rFonts w:ascii="Garamond" w:hAnsi="Garamond"/>
          <w:sz w:val="24"/>
          <w:szCs w:val="24"/>
        </w:rPr>
      </w:pPr>
      <w:r w:rsidRPr="002B5300">
        <w:rPr>
          <w:rFonts w:ascii="Garamond" w:hAnsi="Garamond"/>
          <w:sz w:val="24"/>
          <w:szCs w:val="24"/>
        </w:rPr>
        <w:t>m) “Klasifikimi dhe inventarizimi i informacionit” është procesi i identifikimit, organizimit dhe vlerësimit të informacionit sipas rëndësisë dhe</w:t>
      </w:r>
      <w:r w:rsidR="002B5300">
        <w:rPr>
          <w:rFonts w:ascii="Garamond" w:hAnsi="Garamond"/>
          <w:sz w:val="24"/>
          <w:szCs w:val="24"/>
        </w:rPr>
        <w:t xml:space="preserve"> nivelit të sigurisë së kërkuar;</w:t>
      </w:r>
    </w:p>
    <w:p w14:paraId="344EAB51" w14:textId="5B6113AA" w:rsidR="00041AA2" w:rsidRPr="002B5300" w:rsidRDefault="00041AA2" w:rsidP="00041AA2">
      <w:pPr>
        <w:ind w:firstLine="284"/>
        <w:jc w:val="both"/>
        <w:rPr>
          <w:rFonts w:ascii="Garamond" w:hAnsi="Garamond"/>
          <w:sz w:val="24"/>
          <w:szCs w:val="24"/>
        </w:rPr>
      </w:pPr>
      <w:r w:rsidRPr="002B5300">
        <w:rPr>
          <w:rFonts w:ascii="Garamond" w:hAnsi="Garamond"/>
          <w:sz w:val="24"/>
          <w:szCs w:val="24"/>
        </w:rPr>
        <w:t>n) “</w:t>
      </w:r>
      <w:proofErr w:type="spellStart"/>
      <w:r w:rsidRPr="002B5300">
        <w:rPr>
          <w:rFonts w:ascii="Garamond" w:hAnsi="Garamond"/>
          <w:i/>
          <w:sz w:val="24"/>
          <w:szCs w:val="24"/>
        </w:rPr>
        <w:t>Malware</w:t>
      </w:r>
      <w:proofErr w:type="spellEnd"/>
      <w:r w:rsidRPr="002B5300">
        <w:rPr>
          <w:rFonts w:ascii="Garamond" w:hAnsi="Garamond"/>
          <w:sz w:val="24"/>
          <w:szCs w:val="24"/>
        </w:rPr>
        <w:t>” janë programe ose kode me qëllim të dëmshëm që instalohen ose ekzekutohen në sistem për të shkaktuar dëme</w:t>
      </w:r>
      <w:r w:rsidR="002B5300">
        <w:rPr>
          <w:rFonts w:ascii="Garamond" w:hAnsi="Garamond"/>
          <w:sz w:val="24"/>
          <w:szCs w:val="24"/>
        </w:rPr>
        <w:t xml:space="preserve"> ose ndërhyrje të paautorizuara;</w:t>
      </w:r>
    </w:p>
    <w:p w14:paraId="490F03FD" w14:textId="7AB11DAE" w:rsidR="00041AA2" w:rsidRPr="002B5300" w:rsidRDefault="00041AA2" w:rsidP="00041AA2">
      <w:pPr>
        <w:ind w:firstLine="284"/>
        <w:jc w:val="both"/>
        <w:rPr>
          <w:rFonts w:ascii="Garamond" w:hAnsi="Garamond"/>
          <w:sz w:val="24"/>
          <w:szCs w:val="24"/>
        </w:rPr>
      </w:pPr>
      <w:r w:rsidRPr="002B5300">
        <w:rPr>
          <w:rFonts w:ascii="Garamond" w:hAnsi="Garamond"/>
          <w:sz w:val="24"/>
          <w:szCs w:val="24"/>
        </w:rPr>
        <w:t>nj)</w:t>
      </w:r>
      <w:r w:rsidR="004B0BD6">
        <w:rPr>
          <w:rFonts w:ascii="Garamond" w:hAnsi="Garamond"/>
          <w:sz w:val="24"/>
          <w:szCs w:val="24"/>
        </w:rPr>
        <w:t xml:space="preserve"> </w:t>
      </w:r>
      <w:r w:rsidRPr="002B5300">
        <w:rPr>
          <w:rFonts w:ascii="Garamond" w:hAnsi="Garamond"/>
          <w:sz w:val="24"/>
          <w:szCs w:val="24"/>
        </w:rPr>
        <w:t xml:space="preserve">“Masat për mbrojtjen e mjedisit” përfshijnë pajisjet dhe mekanizmat mbrojtës si sistemet </w:t>
      </w:r>
      <w:r w:rsidRPr="002B5300">
        <w:rPr>
          <w:rFonts w:ascii="Garamond" w:hAnsi="Garamond"/>
          <w:sz w:val="24"/>
          <w:szCs w:val="24"/>
        </w:rPr>
        <w:lastRenderedPageBreak/>
        <w:t>kundër zjarrit, furnizimi me energji të pandërprerë (UPS) dh</w:t>
      </w:r>
      <w:r w:rsidR="002B5300">
        <w:rPr>
          <w:rFonts w:ascii="Garamond" w:hAnsi="Garamond"/>
          <w:sz w:val="24"/>
          <w:szCs w:val="24"/>
        </w:rPr>
        <w:t>e mbrojtja nga dëmtimet nga uji;</w:t>
      </w:r>
    </w:p>
    <w:p w14:paraId="6018D846" w14:textId="6C61D2F7" w:rsidR="00041AA2" w:rsidRPr="002B5300" w:rsidRDefault="00041AA2" w:rsidP="00041AA2">
      <w:pPr>
        <w:ind w:firstLine="284"/>
        <w:jc w:val="both"/>
        <w:rPr>
          <w:rFonts w:ascii="Garamond" w:hAnsi="Garamond"/>
          <w:sz w:val="24"/>
          <w:szCs w:val="24"/>
        </w:rPr>
      </w:pPr>
      <w:r w:rsidRPr="002B5300">
        <w:rPr>
          <w:rFonts w:ascii="Garamond" w:hAnsi="Garamond"/>
          <w:sz w:val="24"/>
          <w:szCs w:val="24"/>
        </w:rPr>
        <w:t>o) “Mbikëqyrje” është procesi i monitorimit dhe vlerësimit të vazhdueshëm të infrastrukturës dhe sistemeve TIK për garantimin e sigurisë, stabil</w:t>
      </w:r>
      <w:r w:rsidR="002B5300">
        <w:rPr>
          <w:rFonts w:ascii="Garamond" w:hAnsi="Garamond"/>
          <w:sz w:val="24"/>
          <w:szCs w:val="24"/>
        </w:rPr>
        <w:t xml:space="preserve">itetit dhe </w:t>
      </w:r>
      <w:proofErr w:type="spellStart"/>
      <w:r w:rsidR="002B5300">
        <w:rPr>
          <w:rFonts w:ascii="Garamond" w:hAnsi="Garamond"/>
          <w:sz w:val="24"/>
          <w:szCs w:val="24"/>
        </w:rPr>
        <w:t>performancës</w:t>
      </w:r>
      <w:proofErr w:type="spellEnd"/>
      <w:r w:rsidR="002B5300">
        <w:rPr>
          <w:rFonts w:ascii="Garamond" w:hAnsi="Garamond"/>
          <w:sz w:val="24"/>
          <w:szCs w:val="24"/>
        </w:rPr>
        <w:t xml:space="preserve"> së tyre;</w:t>
      </w:r>
    </w:p>
    <w:p w14:paraId="342DEDB1" w14:textId="7F6BB06F" w:rsidR="00041AA2" w:rsidRPr="002B5300" w:rsidRDefault="00041AA2" w:rsidP="00041AA2">
      <w:pPr>
        <w:ind w:firstLine="284"/>
        <w:jc w:val="both"/>
        <w:rPr>
          <w:rFonts w:ascii="Garamond" w:hAnsi="Garamond"/>
          <w:sz w:val="24"/>
          <w:szCs w:val="24"/>
        </w:rPr>
      </w:pPr>
      <w:r w:rsidRPr="002B5300">
        <w:rPr>
          <w:rFonts w:ascii="Garamond" w:hAnsi="Garamond"/>
          <w:sz w:val="24"/>
          <w:szCs w:val="24"/>
        </w:rPr>
        <w:t>p) “Niveli i sigurisë së bazës së të dhënave të sistemit të menaxhimit” është niveli i sigurisë që aplikohet për një sistem kompjuterik të caktuar, për të garantuar mbrojtjen e tij sipas kritereve të përcak</w:t>
      </w:r>
      <w:r w:rsidR="002B5300">
        <w:rPr>
          <w:rFonts w:ascii="Garamond" w:hAnsi="Garamond"/>
          <w:sz w:val="24"/>
          <w:szCs w:val="24"/>
        </w:rPr>
        <w:t>tuara nga legjislacioni në fuqi;</w:t>
      </w:r>
    </w:p>
    <w:p w14:paraId="6104673B" w14:textId="79F5BEF7" w:rsidR="00041AA2" w:rsidRPr="002B5300" w:rsidRDefault="00041AA2" w:rsidP="00041AA2">
      <w:pPr>
        <w:ind w:firstLine="284"/>
        <w:jc w:val="both"/>
        <w:rPr>
          <w:rFonts w:ascii="Garamond" w:hAnsi="Garamond"/>
          <w:sz w:val="24"/>
          <w:szCs w:val="24"/>
        </w:rPr>
      </w:pPr>
      <w:r w:rsidRPr="002B5300">
        <w:rPr>
          <w:rFonts w:ascii="Garamond" w:hAnsi="Garamond"/>
          <w:sz w:val="24"/>
          <w:szCs w:val="24"/>
        </w:rPr>
        <w:t>q) “</w:t>
      </w:r>
      <w:proofErr w:type="spellStart"/>
      <w:r w:rsidRPr="002B5300">
        <w:rPr>
          <w:rFonts w:ascii="Garamond" w:hAnsi="Garamond"/>
          <w:i/>
          <w:sz w:val="24"/>
          <w:szCs w:val="24"/>
        </w:rPr>
        <w:t>Off</w:t>
      </w:r>
      <w:proofErr w:type="spellEnd"/>
      <w:r w:rsidRPr="002B5300">
        <w:rPr>
          <w:rFonts w:ascii="Garamond" w:hAnsi="Garamond"/>
          <w:i/>
          <w:sz w:val="24"/>
          <w:szCs w:val="24"/>
        </w:rPr>
        <w:t xml:space="preserve"> site </w:t>
      </w:r>
      <w:proofErr w:type="spellStart"/>
      <w:r w:rsidRPr="002B5300">
        <w:rPr>
          <w:rFonts w:ascii="Garamond" w:hAnsi="Garamond"/>
          <w:i/>
          <w:sz w:val="24"/>
          <w:szCs w:val="24"/>
        </w:rPr>
        <w:t>backup</w:t>
      </w:r>
      <w:proofErr w:type="spellEnd"/>
      <w:r w:rsidRPr="002B5300">
        <w:rPr>
          <w:rFonts w:ascii="Garamond" w:hAnsi="Garamond"/>
          <w:sz w:val="24"/>
          <w:szCs w:val="24"/>
        </w:rPr>
        <w:t xml:space="preserve">” është një metodë e sigurimit të </w:t>
      </w:r>
      <w:proofErr w:type="spellStart"/>
      <w:r w:rsidRPr="002B5300">
        <w:rPr>
          <w:rFonts w:ascii="Garamond" w:hAnsi="Garamond"/>
          <w:sz w:val="24"/>
          <w:szCs w:val="24"/>
        </w:rPr>
        <w:t>të</w:t>
      </w:r>
      <w:proofErr w:type="spellEnd"/>
      <w:r w:rsidRPr="002B5300">
        <w:rPr>
          <w:rFonts w:ascii="Garamond" w:hAnsi="Garamond"/>
          <w:sz w:val="24"/>
          <w:szCs w:val="24"/>
        </w:rPr>
        <w:t xml:space="preserve"> dhënave që përfshin kopjimin dhe ruajtjen e tyre jashtë vendndodhjes primare</w:t>
      </w:r>
      <w:r w:rsidR="002B5300">
        <w:rPr>
          <w:rFonts w:ascii="Garamond" w:hAnsi="Garamond"/>
          <w:sz w:val="24"/>
          <w:szCs w:val="24"/>
        </w:rPr>
        <w:t xml:space="preserve"> fizike, në një ambient të dytë;</w:t>
      </w:r>
    </w:p>
    <w:p w14:paraId="00F92AAA" w14:textId="0C1E802F" w:rsidR="00041AA2" w:rsidRPr="002B5300" w:rsidRDefault="00041AA2" w:rsidP="00041AA2">
      <w:pPr>
        <w:ind w:firstLine="284"/>
        <w:jc w:val="both"/>
        <w:rPr>
          <w:rFonts w:ascii="Garamond" w:hAnsi="Garamond"/>
          <w:sz w:val="24"/>
          <w:szCs w:val="24"/>
        </w:rPr>
      </w:pPr>
      <w:r w:rsidRPr="002B5300">
        <w:rPr>
          <w:rFonts w:ascii="Garamond" w:hAnsi="Garamond"/>
          <w:sz w:val="24"/>
          <w:szCs w:val="24"/>
        </w:rPr>
        <w:t>r) “Përpunimi i të dhënave” çdo veprim i kryer mbi të dhënat, përfshirë grumbullimin, regjistrimin, ruajtjen, renditjen, përshtatjen, ndreqjen, këshillimin, shfrytëzimin, përdorimin, bllokimin, fshirjen, shkatërrimin ose çdo veprim tje</w:t>
      </w:r>
      <w:r w:rsidR="002B5300">
        <w:rPr>
          <w:rFonts w:ascii="Garamond" w:hAnsi="Garamond"/>
          <w:sz w:val="24"/>
          <w:szCs w:val="24"/>
        </w:rPr>
        <w:t>tër, si dhe transmetimin e tyre;</w:t>
      </w:r>
    </w:p>
    <w:p w14:paraId="71E66245" w14:textId="0045D880" w:rsidR="00041AA2" w:rsidRPr="002B5300" w:rsidRDefault="00041AA2" w:rsidP="00041AA2">
      <w:pPr>
        <w:ind w:firstLine="284"/>
        <w:jc w:val="both"/>
        <w:rPr>
          <w:rFonts w:ascii="Garamond" w:hAnsi="Garamond"/>
          <w:sz w:val="24"/>
          <w:szCs w:val="24"/>
        </w:rPr>
      </w:pPr>
      <w:r w:rsidRPr="002B5300">
        <w:rPr>
          <w:rFonts w:ascii="Garamond" w:hAnsi="Garamond"/>
          <w:sz w:val="24"/>
          <w:szCs w:val="24"/>
        </w:rPr>
        <w:t>rr)</w:t>
      </w:r>
      <w:r w:rsidR="004B0BD6">
        <w:rPr>
          <w:rFonts w:ascii="Garamond" w:hAnsi="Garamond"/>
          <w:sz w:val="24"/>
          <w:szCs w:val="24"/>
        </w:rPr>
        <w:t xml:space="preserve"> </w:t>
      </w:r>
      <w:r w:rsidRPr="002B5300">
        <w:rPr>
          <w:rFonts w:ascii="Garamond" w:hAnsi="Garamond"/>
          <w:sz w:val="24"/>
          <w:szCs w:val="24"/>
        </w:rPr>
        <w:t>“Përdorues” çdo individ i identifikuar në mënyrë unike në sistem përmes</w:t>
      </w:r>
      <w:r w:rsidR="002B5300">
        <w:rPr>
          <w:rFonts w:ascii="Garamond" w:hAnsi="Garamond"/>
          <w:sz w:val="24"/>
          <w:szCs w:val="24"/>
        </w:rPr>
        <w:t xml:space="preserve"> një emërtimi ose kredencialeje;</w:t>
      </w:r>
    </w:p>
    <w:p w14:paraId="2E54D8D8" w14:textId="267F3B3F"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s) “Përdorues i brendshëm” janë punonjësit e administratës gjyqësore dhe personat e autorizuar që </w:t>
      </w:r>
      <w:proofErr w:type="spellStart"/>
      <w:r w:rsidRPr="002B5300">
        <w:rPr>
          <w:rFonts w:ascii="Garamond" w:hAnsi="Garamond"/>
          <w:sz w:val="24"/>
          <w:szCs w:val="24"/>
        </w:rPr>
        <w:t>aksesojnë</w:t>
      </w:r>
      <w:proofErr w:type="spellEnd"/>
      <w:r w:rsidRPr="002B5300">
        <w:rPr>
          <w:rFonts w:ascii="Garamond" w:hAnsi="Garamond"/>
          <w:sz w:val="24"/>
          <w:szCs w:val="24"/>
        </w:rPr>
        <w:t xml:space="preserve"> sistemin n</w:t>
      </w:r>
      <w:r w:rsidR="002B5300">
        <w:rPr>
          <w:rFonts w:ascii="Garamond" w:hAnsi="Garamond"/>
          <w:sz w:val="24"/>
          <w:szCs w:val="24"/>
        </w:rPr>
        <w:t>ë kuadër të funksioneve të tyre;</w:t>
      </w:r>
    </w:p>
    <w:p w14:paraId="080FAB84" w14:textId="2DDC1AD5" w:rsidR="00041AA2" w:rsidRPr="002B5300" w:rsidRDefault="00041AA2" w:rsidP="00041AA2">
      <w:pPr>
        <w:ind w:firstLine="284"/>
        <w:jc w:val="both"/>
        <w:rPr>
          <w:rFonts w:ascii="Garamond" w:hAnsi="Garamond"/>
          <w:sz w:val="24"/>
          <w:szCs w:val="24"/>
        </w:rPr>
      </w:pPr>
      <w:r w:rsidRPr="002B5300">
        <w:rPr>
          <w:rFonts w:ascii="Garamond" w:hAnsi="Garamond"/>
          <w:sz w:val="24"/>
          <w:szCs w:val="24"/>
        </w:rPr>
        <w:t>sh) “Përdorues i jashtëm” janë individët jashtë administratës gjyqësore që autor</w:t>
      </w:r>
      <w:r w:rsidR="000F6D74">
        <w:rPr>
          <w:rFonts w:ascii="Garamond" w:hAnsi="Garamond"/>
          <w:sz w:val="24"/>
          <w:szCs w:val="24"/>
        </w:rPr>
        <w:t xml:space="preserve">izohen për të </w:t>
      </w:r>
      <w:proofErr w:type="spellStart"/>
      <w:r w:rsidR="000F6D74">
        <w:rPr>
          <w:rFonts w:ascii="Garamond" w:hAnsi="Garamond"/>
          <w:sz w:val="24"/>
          <w:szCs w:val="24"/>
        </w:rPr>
        <w:t>aksesuar</w:t>
      </w:r>
      <w:proofErr w:type="spellEnd"/>
      <w:r w:rsidR="000F6D74">
        <w:rPr>
          <w:rFonts w:ascii="Garamond" w:hAnsi="Garamond"/>
          <w:sz w:val="24"/>
          <w:szCs w:val="24"/>
        </w:rPr>
        <w:t xml:space="preserve"> sistemin;</w:t>
      </w:r>
    </w:p>
    <w:p w14:paraId="5C33A0A6" w14:textId="7384597D"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t) “Përditësimi automatik i të dhënave në formë elektronike” është procesi i përditësimit të </w:t>
      </w:r>
      <w:proofErr w:type="spellStart"/>
      <w:r w:rsidRPr="002B5300">
        <w:rPr>
          <w:rFonts w:ascii="Garamond" w:hAnsi="Garamond"/>
          <w:sz w:val="24"/>
          <w:szCs w:val="24"/>
        </w:rPr>
        <w:t>të</w:t>
      </w:r>
      <w:proofErr w:type="spellEnd"/>
      <w:r w:rsidRPr="002B5300">
        <w:rPr>
          <w:rFonts w:ascii="Garamond" w:hAnsi="Garamond"/>
          <w:sz w:val="24"/>
          <w:szCs w:val="24"/>
        </w:rPr>
        <w:t xml:space="preserve"> dhënave në mënyrë të automatizuar</w:t>
      </w:r>
      <w:r w:rsidR="000F6D74">
        <w:rPr>
          <w:rFonts w:ascii="Garamond" w:hAnsi="Garamond"/>
          <w:sz w:val="24"/>
          <w:szCs w:val="24"/>
        </w:rPr>
        <w:t xml:space="preserve"> përmes mekanizmave elektronikë;</w:t>
      </w:r>
    </w:p>
    <w:p w14:paraId="43A6D4E6" w14:textId="2092C0D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th) “Plan i Vazhdimësisë së Biznesit” </w:t>
      </w:r>
      <w:r w:rsidR="000F6D74">
        <w:rPr>
          <w:rFonts w:ascii="Garamond" w:hAnsi="Garamond"/>
          <w:sz w:val="24"/>
          <w:szCs w:val="24"/>
        </w:rPr>
        <w:t>–</w:t>
      </w:r>
      <w:r w:rsidRPr="002B5300">
        <w:rPr>
          <w:rFonts w:ascii="Garamond" w:hAnsi="Garamond"/>
          <w:sz w:val="24"/>
          <w:szCs w:val="24"/>
        </w:rPr>
        <w:t xml:space="preserve"> është dokumenti që përcakton procedurat për të garantuar vazhdimësinë e aktivitet</w:t>
      </w:r>
      <w:r w:rsidR="000F6D74">
        <w:rPr>
          <w:rFonts w:ascii="Garamond" w:hAnsi="Garamond"/>
          <w:sz w:val="24"/>
          <w:szCs w:val="24"/>
        </w:rPr>
        <w:t>eve kritike në raste emergjente;</w:t>
      </w:r>
    </w:p>
    <w:p w14:paraId="7242582A" w14:textId="2EC7C371" w:rsidR="00041AA2" w:rsidRPr="002B5300" w:rsidRDefault="00041AA2" w:rsidP="00041AA2">
      <w:pPr>
        <w:ind w:firstLine="284"/>
        <w:jc w:val="both"/>
        <w:rPr>
          <w:rFonts w:ascii="Garamond" w:hAnsi="Garamond"/>
          <w:sz w:val="24"/>
          <w:szCs w:val="24"/>
        </w:rPr>
      </w:pPr>
      <w:r w:rsidRPr="002B5300">
        <w:rPr>
          <w:rFonts w:ascii="Garamond" w:hAnsi="Garamond"/>
          <w:sz w:val="24"/>
          <w:szCs w:val="24"/>
        </w:rPr>
        <w:t>u) “Privilegj” është parimi sipas të cilit çdo përdorues pajiset vetëm me të drejtat minimale të nevojshme për kryerjen e detyrave të tij. Zbatimi i këtij parimi kufizon dëmin që mund të rezultojë nga aksidentet, gabimet</w:t>
      </w:r>
      <w:r w:rsidR="000F6D74">
        <w:rPr>
          <w:rFonts w:ascii="Garamond" w:hAnsi="Garamond"/>
          <w:sz w:val="24"/>
          <w:szCs w:val="24"/>
        </w:rPr>
        <w:t xml:space="preserve"> ose përdorimet e paautorizuara;</w:t>
      </w:r>
    </w:p>
    <w:p w14:paraId="763D3093" w14:textId="6ADF51C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v) “Procedurat e </w:t>
      </w:r>
      <w:proofErr w:type="spellStart"/>
      <w:r w:rsidRPr="000F6D74">
        <w:rPr>
          <w:rFonts w:ascii="Garamond" w:hAnsi="Garamond"/>
          <w:i/>
          <w:sz w:val="24"/>
          <w:szCs w:val="24"/>
        </w:rPr>
        <w:t>Backup</w:t>
      </w:r>
      <w:proofErr w:type="spellEnd"/>
      <w:r w:rsidRPr="002B5300">
        <w:rPr>
          <w:rFonts w:ascii="Garamond" w:hAnsi="Garamond"/>
          <w:sz w:val="24"/>
          <w:szCs w:val="24"/>
        </w:rPr>
        <w:t xml:space="preserve">-it” janë procedurat e shkruara për rikuperimin e informacionit nga </w:t>
      </w:r>
      <w:proofErr w:type="spellStart"/>
      <w:r w:rsidRPr="000F6D74">
        <w:rPr>
          <w:rFonts w:ascii="Garamond" w:hAnsi="Garamond"/>
          <w:i/>
          <w:sz w:val="24"/>
          <w:szCs w:val="24"/>
        </w:rPr>
        <w:t>backup</w:t>
      </w:r>
      <w:proofErr w:type="spellEnd"/>
      <w:r w:rsidR="000F6D74" w:rsidRPr="000F6D74">
        <w:rPr>
          <w:rFonts w:ascii="Garamond" w:hAnsi="Garamond"/>
          <w:sz w:val="24"/>
          <w:szCs w:val="24"/>
        </w:rPr>
        <w:t>-i</w:t>
      </w:r>
      <w:r w:rsidRPr="002B5300">
        <w:rPr>
          <w:rFonts w:ascii="Garamond" w:hAnsi="Garamond"/>
          <w:sz w:val="24"/>
          <w:szCs w:val="24"/>
        </w:rPr>
        <w:t xml:space="preserve"> të cilat</w:t>
      </w:r>
      <w:r w:rsidR="000F6D74">
        <w:rPr>
          <w:rFonts w:ascii="Garamond" w:hAnsi="Garamond"/>
          <w:sz w:val="24"/>
          <w:szCs w:val="24"/>
        </w:rPr>
        <w:t xml:space="preserve"> duhet të testohen periodikisht;</w:t>
      </w:r>
    </w:p>
    <w:p w14:paraId="247D7835" w14:textId="6071E034"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x) “Siguria e informacionit” është sigurimi i </w:t>
      </w:r>
      <w:proofErr w:type="spellStart"/>
      <w:r w:rsidRPr="002B5300">
        <w:rPr>
          <w:rFonts w:ascii="Garamond" w:hAnsi="Garamond"/>
          <w:sz w:val="24"/>
          <w:szCs w:val="24"/>
        </w:rPr>
        <w:t>konfidencialitetit</w:t>
      </w:r>
      <w:proofErr w:type="spellEnd"/>
      <w:r w:rsidRPr="002B5300">
        <w:rPr>
          <w:rFonts w:ascii="Garamond" w:hAnsi="Garamond"/>
          <w:sz w:val="24"/>
          <w:szCs w:val="24"/>
        </w:rPr>
        <w:t xml:space="preserve">, integritetit dhe </w:t>
      </w:r>
      <w:proofErr w:type="spellStart"/>
      <w:r w:rsidRPr="002B5300">
        <w:rPr>
          <w:rFonts w:ascii="Garamond" w:hAnsi="Garamond"/>
          <w:sz w:val="24"/>
          <w:szCs w:val="24"/>
        </w:rPr>
        <w:t>di</w:t>
      </w:r>
      <w:r w:rsidR="000F6D74">
        <w:rPr>
          <w:rFonts w:ascii="Garamond" w:hAnsi="Garamond"/>
          <w:sz w:val="24"/>
          <w:szCs w:val="24"/>
        </w:rPr>
        <w:t>sponueshmërisë</w:t>
      </w:r>
      <w:proofErr w:type="spellEnd"/>
      <w:r w:rsidR="000F6D74">
        <w:rPr>
          <w:rFonts w:ascii="Garamond" w:hAnsi="Garamond"/>
          <w:sz w:val="24"/>
          <w:szCs w:val="24"/>
        </w:rPr>
        <w:t xml:space="preserve"> së informacionit;</w:t>
      </w:r>
    </w:p>
    <w:p w14:paraId="7C794604" w14:textId="47A89DCF"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xh) “Siguria kibernetike” </w:t>
      </w:r>
      <w:r w:rsidR="000F6D74">
        <w:rPr>
          <w:rFonts w:ascii="Garamond" w:hAnsi="Garamond"/>
          <w:sz w:val="24"/>
          <w:szCs w:val="24"/>
        </w:rPr>
        <w:t>–</w:t>
      </w:r>
      <w:r w:rsidRPr="002B5300">
        <w:rPr>
          <w:rFonts w:ascii="Garamond" w:hAnsi="Garamond"/>
          <w:sz w:val="24"/>
          <w:szCs w:val="24"/>
        </w:rPr>
        <w:t xml:space="preserve"> është tërësia e mjeteve ligjore, organizative, teknike dhe edukative, me qëllim mbrojtjen e hapësirës kibernetike;</w:t>
      </w:r>
    </w:p>
    <w:p w14:paraId="53801391" w14:textId="3914CC17" w:rsidR="00041AA2" w:rsidRPr="002B5300" w:rsidRDefault="00041AA2" w:rsidP="00041AA2">
      <w:pPr>
        <w:ind w:firstLine="284"/>
        <w:jc w:val="both"/>
        <w:rPr>
          <w:rFonts w:ascii="Garamond" w:hAnsi="Garamond"/>
          <w:sz w:val="24"/>
          <w:szCs w:val="24"/>
        </w:rPr>
      </w:pPr>
      <w:r w:rsidRPr="002B5300">
        <w:rPr>
          <w:rFonts w:ascii="Garamond" w:hAnsi="Garamond"/>
          <w:sz w:val="24"/>
          <w:szCs w:val="24"/>
        </w:rPr>
        <w:t>y) “Sistemi i Menaxhimit të Çështjeve Gjyqësore” (Sistemi) janë sistemet elektronike të përdorura për administrimin e çështjeve gjyqësore, përfshi</w:t>
      </w:r>
      <w:r w:rsidR="000F6D74">
        <w:rPr>
          <w:rFonts w:ascii="Garamond" w:hAnsi="Garamond"/>
          <w:sz w:val="24"/>
          <w:szCs w:val="24"/>
        </w:rPr>
        <w:t>rë ICMIS dhe ARKIT;</w:t>
      </w:r>
    </w:p>
    <w:p w14:paraId="737B954A" w14:textId="4726C405" w:rsidR="00041AA2" w:rsidRPr="002B5300" w:rsidRDefault="00041AA2" w:rsidP="00041AA2">
      <w:pPr>
        <w:ind w:firstLine="284"/>
        <w:jc w:val="both"/>
        <w:rPr>
          <w:rFonts w:ascii="Garamond" w:hAnsi="Garamond"/>
          <w:sz w:val="24"/>
          <w:szCs w:val="24"/>
        </w:rPr>
      </w:pPr>
      <w:r w:rsidRPr="002B5300">
        <w:rPr>
          <w:rFonts w:ascii="Garamond" w:hAnsi="Garamond"/>
          <w:sz w:val="24"/>
          <w:szCs w:val="24"/>
        </w:rPr>
        <w:t>z) “Sisteme TIK” janë sistemet e teknologjisë së informacionit dhe infrastruktura për</w:t>
      </w:r>
      <w:r w:rsidR="000F6D74">
        <w:rPr>
          <w:rFonts w:ascii="Garamond" w:hAnsi="Garamond"/>
          <w:sz w:val="24"/>
          <w:szCs w:val="24"/>
        </w:rPr>
        <w:t>katëse që përdoren nga gjykatat;</w:t>
      </w:r>
    </w:p>
    <w:p w14:paraId="671B1C23" w14:textId="77777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zh) “Teknologjia e Informacionit dhe Komunikimit” (TIK) janë pajisjet dhe programet elektronike që mundësojnë mbledhjen, ruajtjen, përpunimin dhe transmetimin e të dhënave.</w:t>
      </w:r>
    </w:p>
    <w:p w14:paraId="31D8CF2D" w14:textId="77777777" w:rsidR="0039434F" w:rsidRPr="002B5300" w:rsidRDefault="0039434F" w:rsidP="00041AA2">
      <w:pPr>
        <w:ind w:firstLine="284"/>
        <w:jc w:val="both"/>
        <w:rPr>
          <w:rFonts w:ascii="Garamond" w:hAnsi="Garamond"/>
          <w:sz w:val="24"/>
          <w:szCs w:val="24"/>
        </w:rPr>
      </w:pPr>
    </w:p>
    <w:p w14:paraId="1613460E" w14:textId="3B7FD345"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Neni 4</w:t>
      </w:r>
    </w:p>
    <w:p w14:paraId="7C734AAB" w14:textId="6590D00E" w:rsidR="00041AA2" w:rsidRPr="002B5300" w:rsidRDefault="00041AA2" w:rsidP="0039434F">
      <w:pPr>
        <w:ind w:firstLine="284"/>
        <w:jc w:val="center"/>
        <w:rPr>
          <w:rFonts w:ascii="Garamond" w:hAnsi="Garamond"/>
          <w:b/>
          <w:sz w:val="24"/>
          <w:szCs w:val="24"/>
        </w:rPr>
      </w:pPr>
      <w:r w:rsidRPr="002B5300">
        <w:rPr>
          <w:rFonts w:ascii="Garamond" w:hAnsi="Garamond"/>
          <w:b/>
          <w:sz w:val="24"/>
          <w:szCs w:val="24"/>
        </w:rPr>
        <w:t>Parimet në përdorimin dhe sigurinë e infrastrukturës TIK</w:t>
      </w:r>
    </w:p>
    <w:p w14:paraId="6E047C2D" w14:textId="77777777" w:rsidR="00041AA2" w:rsidRPr="002B5300" w:rsidRDefault="00041AA2" w:rsidP="00041AA2">
      <w:pPr>
        <w:ind w:firstLine="284"/>
        <w:jc w:val="both"/>
        <w:rPr>
          <w:rFonts w:ascii="Garamond" w:hAnsi="Garamond"/>
          <w:sz w:val="24"/>
          <w:szCs w:val="24"/>
        </w:rPr>
      </w:pPr>
    </w:p>
    <w:p w14:paraId="3D1CC681" w14:textId="0E2E8898"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Përdorimi i infrastrukturës TIK bazohet në parimet e ligjshmërisë, efikasitetit, sigurisë, profesionalizmit, saktësisë, kontrollit, llogaridhënies, barazisë dhe transparencës.</w:t>
      </w:r>
    </w:p>
    <w:p w14:paraId="13F81BF5" w14:textId="33679230"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Mbikëqyrja dhe siguria e infrastrukturës TIK dhe e Sistemit bazohet në parimet e ligjshmërisë, unitetit dhe </w:t>
      </w:r>
      <w:proofErr w:type="spellStart"/>
      <w:r w:rsidRPr="002B5300">
        <w:rPr>
          <w:rFonts w:ascii="Garamond" w:hAnsi="Garamond"/>
          <w:sz w:val="24"/>
          <w:szCs w:val="24"/>
        </w:rPr>
        <w:t>gjurmueshmërisë</w:t>
      </w:r>
      <w:proofErr w:type="spellEnd"/>
      <w:r w:rsidRPr="002B5300">
        <w:rPr>
          <w:rFonts w:ascii="Garamond" w:hAnsi="Garamond"/>
          <w:sz w:val="24"/>
          <w:szCs w:val="24"/>
        </w:rPr>
        <w:t xml:space="preserve">, si dhe në përdorimin automatik të </w:t>
      </w:r>
      <w:proofErr w:type="spellStart"/>
      <w:r w:rsidRPr="002B5300">
        <w:rPr>
          <w:rFonts w:ascii="Garamond" w:hAnsi="Garamond"/>
          <w:sz w:val="24"/>
          <w:szCs w:val="24"/>
        </w:rPr>
        <w:t>të</w:t>
      </w:r>
      <w:proofErr w:type="spellEnd"/>
      <w:r w:rsidRPr="002B5300">
        <w:rPr>
          <w:rFonts w:ascii="Garamond" w:hAnsi="Garamond"/>
          <w:sz w:val="24"/>
          <w:szCs w:val="24"/>
        </w:rPr>
        <w:t xml:space="preserve"> dhënave në formë elektronike.</w:t>
      </w:r>
    </w:p>
    <w:p w14:paraId="03376875" w14:textId="77777777" w:rsidR="0039434F" w:rsidRPr="002B5300" w:rsidRDefault="0039434F" w:rsidP="00041AA2">
      <w:pPr>
        <w:ind w:firstLine="284"/>
        <w:jc w:val="both"/>
        <w:rPr>
          <w:rFonts w:ascii="Garamond" w:hAnsi="Garamond"/>
          <w:sz w:val="24"/>
          <w:szCs w:val="24"/>
        </w:rPr>
      </w:pPr>
    </w:p>
    <w:p w14:paraId="3055385B" w14:textId="7F8A99B3"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Neni 5</w:t>
      </w:r>
    </w:p>
    <w:p w14:paraId="505FD74B" w14:textId="77777777" w:rsidR="00041AA2" w:rsidRPr="002B5300" w:rsidRDefault="00041AA2" w:rsidP="0039434F">
      <w:pPr>
        <w:ind w:firstLine="284"/>
        <w:jc w:val="center"/>
        <w:rPr>
          <w:rFonts w:ascii="Garamond" w:hAnsi="Garamond"/>
          <w:b/>
          <w:sz w:val="24"/>
          <w:szCs w:val="24"/>
        </w:rPr>
      </w:pPr>
      <w:r w:rsidRPr="002B5300">
        <w:rPr>
          <w:rFonts w:ascii="Garamond" w:hAnsi="Garamond"/>
          <w:b/>
          <w:sz w:val="24"/>
          <w:szCs w:val="24"/>
        </w:rPr>
        <w:t xml:space="preserve">Ruajtja e </w:t>
      </w:r>
      <w:proofErr w:type="spellStart"/>
      <w:r w:rsidRPr="002B5300">
        <w:rPr>
          <w:rFonts w:ascii="Garamond" w:hAnsi="Garamond"/>
          <w:b/>
          <w:sz w:val="24"/>
          <w:szCs w:val="24"/>
        </w:rPr>
        <w:t>konfidencialitetit</w:t>
      </w:r>
      <w:proofErr w:type="spellEnd"/>
      <w:r w:rsidRPr="002B5300">
        <w:rPr>
          <w:rFonts w:ascii="Garamond" w:hAnsi="Garamond"/>
          <w:b/>
          <w:sz w:val="24"/>
          <w:szCs w:val="24"/>
        </w:rPr>
        <w:t xml:space="preserve"> dhe mbrojtja e të dhënave personale</w:t>
      </w:r>
    </w:p>
    <w:p w14:paraId="7A26EF9C" w14:textId="77777777" w:rsidR="0039434F" w:rsidRPr="002B5300" w:rsidRDefault="0039434F" w:rsidP="00041AA2">
      <w:pPr>
        <w:ind w:firstLine="284"/>
        <w:jc w:val="both"/>
        <w:rPr>
          <w:rFonts w:ascii="Garamond" w:hAnsi="Garamond"/>
          <w:sz w:val="24"/>
          <w:szCs w:val="24"/>
        </w:rPr>
      </w:pPr>
    </w:p>
    <w:p w14:paraId="07D34918" w14:textId="5D2B59D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Të gjithë përdoruesit e </w:t>
      </w:r>
      <w:r w:rsidR="000F6D74" w:rsidRPr="002B5300">
        <w:rPr>
          <w:rFonts w:ascii="Garamond" w:hAnsi="Garamond"/>
          <w:sz w:val="24"/>
          <w:szCs w:val="24"/>
        </w:rPr>
        <w:t xml:space="preserve">sistemeve </w:t>
      </w:r>
      <w:r w:rsidRPr="002B5300">
        <w:rPr>
          <w:rFonts w:ascii="Garamond" w:hAnsi="Garamond"/>
          <w:sz w:val="24"/>
          <w:szCs w:val="24"/>
        </w:rPr>
        <w:t xml:space="preserve">TIK në gjykata dhe në Këshillin e Lartë Gjyqësor duhet të ruajnë </w:t>
      </w:r>
      <w:proofErr w:type="spellStart"/>
      <w:r w:rsidRPr="002B5300">
        <w:rPr>
          <w:rFonts w:ascii="Garamond" w:hAnsi="Garamond"/>
          <w:sz w:val="24"/>
          <w:szCs w:val="24"/>
        </w:rPr>
        <w:t>konfidencialitetin</w:t>
      </w:r>
      <w:proofErr w:type="spellEnd"/>
      <w:r w:rsidRPr="002B5300">
        <w:rPr>
          <w:rFonts w:ascii="Garamond" w:hAnsi="Garamond"/>
          <w:sz w:val="24"/>
          <w:szCs w:val="24"/>
        </w:rPr>
        <w:t xml:space="preserve"> e informacionit zyrtar dhe të mbrojnë të dhënat personale të palëve dhe pjesëmarrësve të tjerë, në përputhje me legjislacionin në fuqi dhe aktet nënligjore në zbatim të tij.</w:t>
      </w:r>
    </w:p>
    <w:p w14:paraId="4FA7BFF6" w14:textId="692DA531"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 xml:space="preserve">2. Gjatë procedimit të çështjeve përmes sistemit, zbatohen të gjitha përgjegjësitë ligjore për ruajtjen e </w:t>
      </w:r>
      <w:proofErr w:type="spellStart"/>
      <w:r w:rsidRPr="002B5300">
        <w:rPr>
          <w:rFonts w:ascii="Garamond" w:hAnsi="Garamond"/>
          <w:sz w:val="24"/>
          <w:szCs w:val="24"/>
        </w:rPr>
        <w:t>konfidencialitetit</w:t>
      </w:r>
      <w:proofErr w:type="spellEnd"/>
      <w:r w:rsidRPr="002B5300">
        <w:rPr>
          <w:rFonts w:ascii="Garamond" w:hAnsi="Garamond"/>
          <w:sz w:val="24"/>
          <w:szCs w:val="24"/>
        </w:rPr>
        <w:t>.</w:t>
      </w:r>
    </w:p>
    <w:p w14:paraId="717C1A94" w14:textId="4E330779"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Përdoruesit e </w:t>
      </w:r>
      <w:r w:rsidR="000F6D74" w:rsidRPr="002B5300">
        <w:rPr>
          <w:rFonts w:ascii="Garamond" w:hAnsi="Garamond"/>
          <w:sz w:val="24"/>
          <w:szCs w:val="24"/>
        </w:rPr>
        <w:t xml:space="preserve">sistemeve </w:t>
      </w:r>
      <w:r w:rsidRPr="002B5300">
        <w:rPr>
          <w:rFonts w:ascii="Garamond" w:hAnsi="Garamond"/>
          <w:sz w:val="24"/>
          <w:szCs w:val="24"/>
        </w:rPr>
        <w:t>TIK kryejnë vetëm veprimet e nevojshme sipas autorizimeve dhe detyrave funksionale, pa tejkaluar përgjegjësitë e caktuara.</w:t>
      </w:r>
    </w:p>
    <w:p w14:paraId="41149448" w14:textId="7AE755D5" w:rsidR="00041AA2" w:rsidRPr="002B5300" w:rsidRDefault="00041AA2" w:rsidP="00041AA2">
      <w:pPr>
        <w:ind w:firstLine="284"/>
        <w:jc w:val="both"/>
        <w:rPr>
          <w:rFonts w:ascii="Garamond" w:hAnsi="Garamond"/>
          <w:sz w:val="24"/>
          <w:szCs w:val="24"/>
        </w:rPr>
      </w:pPr>
      <w:r w:rsidRPr="002B5300">
        <w:rPr>
          <w:rFonts w:ascii="Garamond" w:hAnsi="Garamond"/>
          <w:sz w:val="24"/>
          <w:szCs w:val="24"/>
        </w:rPr>
        <w:t>4. Çdo përdorim ose shpërndarje e paautorizuar e të dhënave konsiderohet shkelje sipas legjislacionit në fuqi.</w:t>
      </w:r>
    </w:p>
    <w:p w14:paraId="5650A29F" w14:textId="77777777" w:rsidR="0039434F" w:rsidRPr="002B5300" w:rsidRDefault="0039434F" w:rsidP="00041AA2">
      <w:pPr>
        <w:ind w:firstLine="284"/>
        <w:jc w:val="both"/>
        <w:rPr>
          <w:rFonts w:ascii="Garamond" w:hAnsi="Garamond"/>
          <w:sz w:val="24"/>
          <w:szCs w:val="24"/>
        </w:rPr>
      </w:pPr>
    </w:p>
    <w:p w14:paraId="4D895304" w14:textId="42C33838"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KREU II</w:t>
      </w:r>
    </w:p>
    <w:p w14:paraId="28429786" w14:textId="77777777"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PËRDORUESIT, AKSESI DHE PROCEDIMI I DOSJES PËRMES SISTEMIT TË MENAXHIMIT TË ÇËSHTJEVE</w:t>
      </w:r>
    </w:p>
    <w:p w14:paraId="1DBBA5B5" w14:textId="77777777" w:rsidR="00041AA2" w:rsidRPr="002B5300" w:rsidRDefault="00041AA2" w:rsidP="0039434F">
      <w:pPr>
        <w:ind w:firstLine="284"/>
        <w:jc w:val="center"/>
        <w:rPr>
          <w:rFonts w:ascii="Garamond" w:hAnsi="Garamond"/>
          <w:sz w:val="24"/>
          <w:szCs w:val="24"/>
        </w:rPr>
      </w:pPr>
    </w:p>
    <w:p w14:paraId="42D0C2CE" w14:textId="77777777"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Neni 6</w:t>
      </w:r>
    </w:p>
    <w:p w14:paraId="5DCE3F90" w14:textId="77777777" w:rsidR="00041AA2" w:rsidRPr="002B5300" w:rsidRDefault="00041AA2" w:rsidP="0039434F">
      <w:pPr>
        <w:ind w:firstLine="284"/>
        <w:jc w:val="center"/>
        <w:rPr>
          <w:rFonts w:ascii="Garamond" w:hAnsi="Garamond"/>
          <w:b/>
          <w:sz w:val="24"/>
          <w:szCs w:val="24"/>
        </w:rPr>
      </w:pPr>
      <w:r w:rsidRPr="002B5300">
        <w:rPr>
          <w:rFonts w:ascii="Garamond" w:hAnsi="Garamond"/>
          <w:b/>
          <w:sz w:val="24"/>
          <w:szCs w:val="24"/>
        </w:rPr>
        <w:t>Grupi i menaxhimit të çështjes gjyqësore (GMÇ)</w:t>
      </w:r>
    </w:p>
    <w:p w14:paraId="13B4D4A1" w14:textId="77777777" w:rsidR="0039434F" w:rsidRPr="002B5300" w:rsidRDefault="0039434F" w:rsidP="0039434F">
      <w:pPr>
        <w:ind w:firstLine="284"/>
        <w:jc w:val="center"/>
        <w:rPr>
          <w:rFonts w:ascii="Garamond" w:hAnsi="Garamond"/>
          <w:b/>
          <w:sz w:val="24"/>
          <w:szCs w:val="24"/>
        </w:rPr>
      </w:pPr>
    </w:p>
    <w:p w14:paraId="4C695246" w14:textId="6E7B8547"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Grupi i menaxhimit të çështjes gjyqësore përbëhet nga gjyqtari i çështjes dhe sekretari gjyqësor.</w:t>
      </w:r>
    </w:p>
    <w:p w14:paraId="7F8634E5" w14:textId="2B44F2B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Grupi i menaxhimit të çështjes gjyqësore siguron përmbushjen e të gjitha hallkave të çështjes në sistem, duke përfshirë regjistrimin, përpunimin e çështjes, hedhjen e </w:t>
      </w:r>
      <w:proofErr w:type="spellStart"/>
      <w:r w:rsidRPr="002B5300">
        <w:rPr>
          <w:rFonts w:ascii="Garamond" w:hAnsi="Garamond"/>
          <w:sz w:val="24"/>
          <w:szCs w:val="24"/>
        </w:rPr>
        <w:t>dispozitivit</w:t>
      </w:r>
      <w:proofErr w:type="spellEnd"/>
      <w:r w:rsidRPr="002B5300">
        <w:rPr>
          <w:rFonts w:ascii="Garamond" w:hAnsi="Garamond"/>
          <w:sz w:val="24"/>
          <w:szCs w:val="24"/>
        </w:rPr>
        <w:t>, pasqyrimin e vendimit dhe arkivimin elektronik të çështjes.</w:t>
      </w:r>
    </w:p>
    <w:p w14:paraId="5AA843DB" w14:textId="5E4709D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Ndihmës magjistratët dhe këshilltarët ligjorë kanë </w:t>
      </w:r>
      <w:proofErr w:type="spellStart"/>
      <w:r w:rsidRPr="002B5300">
        <w:rPr>
          <w:rFonts w:ascii="Garamond" w:hAnsi="Garamond"/>
          <w:sz w:val="24"/>
          <w:szCs w:val="24"/>
        </w:rPr>
        <w:t>akses</w:t>
      </w:r>
      <w:proofErr w:type="spellEnd"/>
      <w:r w:rsidRPr="002B5300">
        <w:rPr>
          <w:rFonts w:ascii="Garamond" w:hAnsi="Garamond"/>
          <w:sz w:val="24"/>
          <w:szCs w:val="24"/>
        </w:rPr>
        <w:t xml:space="preserve"> për hedhjen e relacioneve në Sistem.</w:t>
      </w:r>
    </w:p>
    <w:p w14:paraId="043FFC68" w14:textId="6C169D8D"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4. Ndihmësit ligjorë kanë vetëm </w:t>
      </w:r>
      <w:proofErr w:type="spellStart"/>
      <w:r w:rsidRPr="002B5300">
        <w:rPr>
          <w:rFonts w:ascii="Garamond" w:hAnsi="Garamond"/>
          <w:sz w:val="24"/>
          <w:szCs w:val="24"/>
        </w:rPr>
        <w:t>akses</w:t>
      </w:r>
      <w:proofErr w:type="spellEnd"/>
      <w:r w:rsidRPr="002B5300">
        <w:rPr>
          <w:rFonts w:ascii="Garamond" w:hAnsi="Garamond"/>
          <w:sz w:val="24"/>
          <w:szCs w:val="24"/>
        </w:rPr>
        <w:t xml:space="preserve"> për informacion dhe vendimet e shkallëve më të ulëta.</w:t>
      </w:r>
    </w:p>
    <w:p w14:paraId="25C2DF13" w14:textId="35817DE8" w:rsidR="00041AA2" w:rsidRPr="002B5300" w:rsidRDefault="00041AA2" w:rsidP="00041AA2">
      <w:pPr>
        <w:ind w:firstLine="284"/>
        <w:jc w:val="both"/>
        <w:rPr>
          <w:rFonts w:ascii="Garamond" w:hAnsi="Garamond"/>
          <w:sz w:val="24"/>
          <w:szCs w:val="24"/>
        </w:rPr>
      </w:pPr>
      <w:r w:rsidRPr="002B5300">
        <w:rPr>
          <w:rFonts w:ascii="Garamond" w:hAnsi="Garamond"/>
          <w:sz w:val="24"/>
          <w:szCs w:val="24"/>
        </w:rPr>
        <w:t>5. Grupi i menaxhimit të çështjes gjyqësore, në zbatim të përgjegjësive të tij:</w:t>
      </w:r>
    </w:p>
    <w:p w14:paraId="3FF4A5B5" w14:textId="6A19B533"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Siguron informacion dhe statistika për palët e interesuara, bazuar në të dhënat e ruajtura në Sistem;</w:t>
      </w:r>
    </w:p>
    <w:p w14:paraId="2785E75F" w14:textId="74C05C72"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Siguron plotësimin e të gjitha fushave të Sistemit me të dhëna të plota, të sakta dhe pa gabime. Çdo kopjim, transmetim, shpërndarje ose veprim tjetër i ngjashëm ndaj personave ose subjekteve jashtë GMÇ</w:t>
      </w:r>
      <w:r w:rsidR="000F6D74">
        <w:rPr>
          <w:rFonts w:ascii="Garamond" w:hAnsi="Garamond"/>
          <w:sz w:val="24"/>
          <w:szCs w:val="24"/>
        </w:rPr>
        <w:t>-së është i ndaluar;</w:t>
      </w:r>
    </w:p>
    <w:p w14:paraId="570A0073" w14:textId="1EE92F9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Siguron mbrojtjen e të dhënave personale dhe ruajtjen e </w:t>
      </w:r>
      <w:proofErr w:type="spellStart"/>
      <w:r w:rsidRPr="002B5300">
        <w:rPr>
          <w:rFonts w:ascii="Garamond" w:hAnsi="Garamond"/>
          <w:sz w:val="24"/>
          <w:szCs w:val="24"/>
        </w:rPr>
        <w:t>konfidencialitetit</w:t>
      </w:r>
      <w:proofErr w:type="spellEnd"/>
      <w:r w:rsidRPr="002B5300">
        <w:rPr>
          <w:rFonts w:ascii="Garamond" w:hAnsi="Garamond"/>
          <w:sz w:val="24"/>
          <w:szCs w:val="24"/>
        </w:rPr>
        <w:t>.</w:t>
      </w:r>
      <w:r w:rsidR="004B0BD6">
        <w:rPr>
          <w:rFonts w:ascii="Garamond" w:hAnsi="Garamond"/>
          <w:sz w:val="24"/>
          <w:szCs w:val="24"/>
        </w:rPr>
        <w:t xml:space="preserve"> </w:t>
      </w:r>
    </w:p>
    <w:p w14:paraId="35C02CEC" w14:textId="7D3DBE59" w:rsidR="00041AA2" w:rsidRPr="002B5300" w:rsidRDefault="00041AA2" w:rsidP="00041AA2">
      <w:pPr>
        <w:ind w:firstLine="284"/>
        <w:jc w:val="both"/>
        <w:rPr>
          <w:rFonts w:ascii="Garamond" w:hAnsi="Garamond"/>
          <w:sz w:val="24"/>
          <w:szCs w:val="24"/>
        </w:rPr>
      </w:pPr>
      <w:r w:rsidRPr="002B5300">
        <w:rPr>
          <w:rFonts w:ascii="Garamond" w:hAnsi="Garamond"/>
          <w:sz w:val="24"/>
          <w:szCs w:val="24"/>
        </w:rPr>
        <w:t>6. Në varësi të procesit të punës së gjykatës, një sekretar gjyqësor mund të jetë i konfiguruar në më shumë se një GMÇ.</w:t>
      </w:r>
    </w:p>
    <w:p w14:paraId="288817DA" w14:textId="6BB7A008" w:rsidR="00041AA2" w:rsidRPr="002B5300" w:rsidRDefault="00041AA2" w:rsidP="00041AA2">
      <w:pPr>
        <w:ind w:firstLine="284"/>
        <w:jc w:val="both"/>
        <w:rPr>
          <w:rFonts w:ascii="Garamond" w:hAnsi="Garamond"/>
          <w:sz w:val="24"/>
          <w:szCs w:val="24"/>
        </w:rPr>
      </w:pPr>
      <w:r w:rsidRPr="002B5300">
        <w:rPr>
          <w:rFonts w:ascii="Garamond" w:hAnsi="Garamond"/>
          <w:sz w:val="24"/>
          <w:szCs w:val="24"/>
        </w:rPr>
        <w:t>7. Kur sekretari i caktuar në GMÇ nuk është prezent, kryhet zëvendësimi i tij në rubrikën përkatëse për të siguruar funksionimin e GMÇ</w:t>
      </w:r>
      <w:r w:rsidR="000F6D74">
        <w:rPr>
          <w:rFonts w:ascii="Garamond" w:hAnsi="Garamond"/>
          <w:sz w:val="24"/>
          <w:szCs w:val="24"/>
        </w:rPr>
        <w:t>-së</w:t>
      </w:r>
      <w:r w:rsidRPr="002B5300">
        <w:rPr>
          <w:rFonts w:ascii="Garamond" w:hAnsi="Garamond"/>
          <w:sz w:val="24"/>
          <w:szCs w:val="24"/>
        </w:rPr>
        <w:t xml:space="preserve">. Zëvendësuesit i caktohen kredenciale të veçanta me të dhënat e tij. </w:t>
      </w:r>
    </w:p>
    <w:p w14:paraId="0807CFEE" w14:textId="7E5ED2B9" w:rsidR="00041AA2" w:rsidRPr="002B5300" w:rsidRDefault="00041AA2" w:rsidP="00041AA2">
      <w:pPr>
        <w:ind w:firstLine="284"/>
        <w:jc w:val="both"/>
        <w:rPr>
          <w:rFonts w:ascii="Garamond" w:hAnsi="Garamond"/>
          <w:sz w:val="24"/>
          <w:szCs w:val="24"/>
        </w:rPr>
      </w:pPr>
      <w:r w:rsidRPr="002B5300">
        <w:rPr>
          <w:rFonts w:ascii="Garamond" w:hAnsi="Garamond"/>
          <w:sz w:val="24"/>
          <w:szCs w:val="24"/>
        </w:rPr>
        <w:t>8. Ndalohet përdorimi i kredencialeve të sekretarit që nuk është prezent.</w:t>
      </w:r>
    </w:p>
    <w:p w14:paraId="2EC086BF" w14:textId="77777777" w:rsidR="00041AA2" w:rsidRPr="002B5300" w:rsidRDefault="00041AA2" w:rsidP="00041AA2">
      <w:pPr>
        <w:ind w:firstLine="284"/>
        <w:jc w:val="both"/>
        <w:rPr>
          <w:rFonts w:ascii="Garamond" w:hAnsi="Garamond"/>
          <w:sz w:val="24"/>
          <w:szCs w:val="24"/>
        </w:rPr>
      </w:pPr>
    </w:p>
    <w:p w14:paraId="2AFE2A73" w14:textId="77777777"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Neni 7</w:t>
      </w:r>
    </w:p>
    <w:p w14:paraId="73AF482E" w14:textId="57C94EE0" w:rsidR="00041AA2" w:rsidRPr="002B5300" w:rsidRDefault="00041AA2" w:rsidP="0039434F">
      <w:pPr>
        <w:ind w:firstLine="284"/>
        <w:jc w:val="center"/>
        <w:rPr>
          <w:rFonts w:ascii="Garamond" w:hAnsi="Garamond"/>
          <w:b/>
          <w:sz w:val="24"/>
          <w:szCs w:val="24"/>
        </w:rPr>
      </w:pPr>
      <w:r w:rsidRPr="002B5300">
        <w:rPr>
          <w:rFonts w:ascii="Garamond" w:hAnsi="Garamond"/>
          <w:b/>
          <w:sz w:val="24"/>
          <w:szCs w:val="24"/>
        </w:rPr>
        <w:t>Krijimi i llogarive për përdoruesit e Sistemit</w:t>
      </w:r>
    </w:p>
    <w:p w14:paraId="163A5B32" w14:textId="77777777" w:rsidR="0039434F" w:rsidRPr="002B5300" w:rsidRDefault="0039434F" w:rsidP="00041AA2">
      <w:pPr>
        <w:ind w:firstLine="284"/>
        <w:jc w:val="both"/>
        <w:rPr>
          <w:rFonts w:ascii="Garamond" w:hAnsi="Garamond"/>
          <w:b/>
          <w:sz w:val="24"/>
          <w:szCs w:val="24"/>
        </w:rPr>
      </w:pPr>
    </w:p>
    <w:p w14:paraId="2670F4B7" w14:textId="1B4DE441"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Çdo përdoruesi i caktohet një llogari me fjalëkalim në Sistemin e Menaxhimit të Çështjeve. Të drejtat e qasjes në të dhëna përcaktohen sipas autorizimeve dhe detyrave funksionale të përdoruesit.</w:t>
      </w:r>
    </w:p>
    <w:p w14:paraId="5668C873" w14:textId="76E143D2" w:rsidR="00041AA2" w:rsidRPr="002B5300" w:rsidRDefault="00041AA2" w:rsidP="00041AA2">
      <w:pPr>
        <w:ind w:firstLine="284"/>
        <w:jc w:val="both"/>
        <w:rPr>
          <w:rFonts w:ascii="Garamond" w:hAnsi="Garamond"/>
          <w:sz w:val="24"/>
          <w:szCs w:val="24"/>
        </w:rPr>
      </w:pPr>
      <w:r w:rsidRPr="002B5300">
        <w:rPr>
          <w:rFonts w:ascii="Garamond" w:hAnsi="Garamond"/>
          <w:sz w:val="24"/>
          <w:szCs w:val="24"/>
        </w:rPr>
        <w:t>2. Krijimi i llogarive bëhet me kërkesë, bazuar në nevojat e gjykatave.</w:t>
      </w:r>
    </w:p>
    <w:p w14:paraId="0CDED7EB" w14:textId="0F126B2E" w:rsidR="00041AA2" w:rsidRPr="002B5300" w:rsidRDefault="00041AA2" w:rsidP="00041AA2">
      <w:pPr>
        <w:ind w:firstLine="284"/>
        <w:jc w:val="both"/>
        <w:rPr>
          <w:rFonts w:ascii="Garamond" w:hAnsi="Garamond"/>
          <w:sz w:val="24"/>
          <w:szCs w:val="24"/>
        </w:rPr>
      </w:pPr>
      <w:r w:rsidRPr="002B5300">
        <w:rPr>
          <w:rFonts w:ascii="Garamond" w:hAnsi="Garamond"/>
          <w:sz w:val="24"/>
          <w:szCs w:val="24"/>
        </w:rPr>
        <w:t>3. Llogaritë e përdoruesve administrohen nga strukturat IT të gjykatave dhe mbikëqyren nga Këshilli i Lartë Gjyqësor, me qëllim garantimin e sigurisë ndaj hyrjeve të paautorizua</w:t>
      </w:r>
      <w:r w:rsidR="000F6D74">
        <w:rPr>
          <w:rFonts w:ascii="Garamond" w:hAnsi="Garamond"/>
          <w:sz w:val="24"/>
          <w:szCs w:val="24"/>
        </w:rPr>
        <w:t>ra.</w:t>
      </w:r>
    </w:p>
    <w:p w14:paraId="5C0E1AAD" w14:textId="6DFDB7C5" w:rsidR="00041AA2" w:rsidRPr="002B5300" w:rsidRDefault="00041AA2" w:rsidP="00041AA2">
      <w:pPr>
        <w:ind w:firstLine="284"/>
        <w:jc w:val="both"/>
        <w:rPr>
          <w:rFonts w:ascii="Garamond" w:hAnsi="Garamond"/>
          <w:sz w:val="24"/>
          <w:szCs w:val="24"/>
        </w:rPr>
      </w:pPr>
      <w:r w:rsidRPr="002B5300">
        <w:rPr>
          <w:rFonts w:ascii="Garamond" w:hAnsi="Garamond"/>
          <w:sz w:val="24"/>
          <w:szCs w:val="24"/>
        </w:rPr>
        <w:t>4. Fjalëkalimet duhet të përmbushin kriteret e sigurisë, sipas parashikimeve të përcaktuara në nenin 29 e vijues të kësaj rregulloreje.</w:t>
      </w:r>
    </w:p>
    <w:p w14:paraId="2422438E" w14:textId="77777777" w:rsidR="00041AA2" w:rsidRPr="002B5300" w:rsidRDefault="00041AA2" w:rsidP="00041AA2">
      <w:pPr>
        <w:ind w:firstLine="284"/>
        <w:jc w:val="both"/>
        <w:rPr>
          <w:rFonts w:ascii="Garamond" w:hAnsi="Garamond"/>
          <w:sz w:val="24"/>
          <w:szCs w:val="24"/>
        </w:rPr>
      </w:pPr>
    </w:p>
    <w:p w14:paraId="518656DB" w14:textId="77777777"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Neni 8</w:t>
      </w:r>
    </w:p>
    <w:p w14:paraId="29BEF936" w14:textId="77777777" w:rsidR="00041AA2" w:rsidRPr="002B5300" w:rsidRDefault="00041AA2" w:rsidP="0039434F">
      <w:pPr>
        <w:ind w:firstLine="284"/>
        <w:jc w:val="center"/>
        <w:rPr>
          <w:rFonts w:ascii="Garamond" w:hAnsi="Garamond"/>
          <w:b/>
          <w:sz w:val="24"/>
          <w:szCs w:val="24"/>
        </w:rPr>
      </w:pPr>
      <w:r w:rsidRPr="002B5300">
        <w:rPr>
          <w:rFonts w:ascii="Garamond" w:hAnsi="Garamond"/>
          <w:b/>
          <w:sz w:val="24"/>
          <w:szCs w:val="24"/>
        </w:rPr>
        <w:t>Regjistrimi i çështjes përmes Sistemit të Menaxhimit të Çështjeve</w:t>
      </w:r>
    </w:p>
    <w:p w14:paraId="1E2FF8DE" w14:textId="77777777" w:rsidR="0039434F" w:rsidRPr="002B5300" w:rsidRDefault="0039434F" w:rsidP="00041AA2">
      <w:pPr>
        <w:ind w:firstLine="284"/>
        <w:jc w:val="both"/>
        <w:rPr>
          <w:rFonts w:ascii="Garamond" w:hAnsi="Garamond"/>
          <w:sz w:val="24"/>
          <w:szCs w:val="24"/>
        </w:rPr>
      </w:pPr>
    </w:p>
    <w:p w14:paraId="1E6B4471" w14:textId="60E3CCAD"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Regjistrimi fillestar i çështjes në Sistem kryhet nga sekretaria regjistruese e gjykatës.</w:t>
      </w:r>
    </w:p>
    <w:p w14:paraId="142D62E5" w14:textId="7B99B21F"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2. Sekretaria regjistruese regjistron çështjen sipas kohës së arritjes dhe me të dhënat përkatëse të çështjes, palëve, pjesëmarrësve të tjerë dhe të dhënat e tjera të kërkuara nga Sistemi.</w:t>
      </w:r>
    </w:p>
    <w:p w14:paraId="2C379561" w14:textId="5E171CD7" w:rsidR="00041AA2" w:rsidRPr="002B5300" w:rsidRDefault="00041AA2" w:rsidP="00041AA2">
      <w:pPr>
        <w:ind w:firstLine="284"/>
        <w:jc w:val="both"/>
        <w:rPr>
          <w:rFonts w:ascii="Garamond" w:hAnsi="Garamond"/>
          <w:sz w:val="24"/>
          <w:szCs w:val="24"/>
        </w:rPr>
      </w:pPr>
      <w:r w:rsidRPr="002B5300">
        <w:rPr>
          <w:rFonts w:ascii="Garamond" w:hAnsi="Garamond"/>
          <w:sz w:val="24"/>
          <w:szCs w:val="24"/>
        </w:rPr>
        <w:t>3. Regjistrimi i çështjeve gjyqësore kryhet në ditën e pranimit të saj, me përjashtim të rrethanave të veçanta, ai kryhet në ditën e nesërme të punës.</w:t>
      </w:r>
    </w:p>
    <w:p w14:paraId="6B6A67D4" w14:textId="00544E2A" w:rsidR="00041AA2" w:rsidRPr="002B5300" w:rsidRDefault="00041AA2" w:rsidP="00041AA2">
      <w:pPr>
        <w:ind w:firstLine="284"/>
        <w:jc w:val="both"/>
        <w:rPr>
          <w:rFonts w:ascii="Garamond" w:hAnsi="Garamond"/>
          <w:sz w:val="24"/>
          <w:szCs w:val="24"/>
        </w:rPr>
      </w:pPr>
      <w:r w:rsidRPr="002B5300">
        <w:rPr>
          <w:rFonts w:ascii="Garamond" w:hAnsi="Garamond"/>
          <w:sz w:val="24"/>
          <w:szCs w:val="24"/>
        </w:rPr>
        <w:t>4. Gjatë regjistrimit të çështjes, sekretaria regjistruese:</w:t>
      </w:r>
    </w:p>
    <w:p w14:paraId="6C1E15B1" w14:textId="35CC77EA"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Kryen verifikimin paraprak për të identifikuar çështjet e njëjta ose të ngjashme, duke marrë si referencë identitetin e palëve, objektin e çështjes, akuzën ose numrin</w:t>
      </w:r>
      <w:r w:rsidR="000F6D74">
        <w:rPr>
          <w:rFonts w:ascii="Garamond" w:hAnsi="Garamond"/>
          <w:sz w:val="24"/>
          <w:szCs w:val="24"/>
        </w:rPr>
        <w:t xml:space="preserve"> e procedimit për rastet penale;</w:t>
      </w:r>
    </w:p>
    <w:p w14:paraId="593313DF" w14:textId="2AE858E2"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Bën kategorizimin e natyrës së çështjes</w:t>
      </w:r>
      <w:r w:rsidR="000F6D74">
        <w:rPr>
          <w:rFonts w:ascii="Garamond" w:hAnsi="Garamond"/>
          <w:sz w:val="24"/>
          <w:szCs w:val="24"/>
        </w:rPr>
        <w:t>,</w:t>
      </w:r>
      <w:r w:rsidRPr="002B5300">
        <w:rPr>
          <w:rFonts w:ascii="Garamond" w:hAnsi="Garamond"/>
          <w:sz w:val="24"/>
          <w:szCs w:val="24"/>
        </w:rPr>
        <w:t xml:space="preserve"> në përputhje me regjistrat fizikë në përdorim nga gjy</w:t>
      </w:r>
      <w:r w:rsidR="000F6D74">
        <w:rPr>
          <w:rFonts w:ascii="Garamond" w:hAnsi="Garamond"/>
          <w:sz w:val="24"/>
          <w:szCs w:val="24"/>
        </w:rPr>
        <w:t>katat;</w:t>
      </w:r>
    </w:p>
    <w:p w14:paraId="178E337F" w14:textId="4935DA99"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Pasqyron të dhënat e palëve </w:t>
      </w:r>
      <w:proofErr w:type="spellStart"/>
      <w:r w:rsidRPr="002B5300">
        <w:rPr>
          <w:rFonts w:ascii="Garamond" w:hAnsi="Garamond"/>
          <w:sz w:val="24"/>
          <w:szCs w:val="24"/>
        </w:rPr>
        <w:t>ndërgjyqëse</w:t>
      </w:r>
      <w:proofErr w:type="spellEnd"/>
      <w:r w:rsidRPr="002B5300">
        <w:rPr>
          <w:rFonts w:ascii="Garamond" w:hAnsi="Garamond"/>
          <w:sz w:val="24"/>
          <w:szCs w:val="24"/>
        </w:rPr>
        <w:t xml:space="preserve"> dhe vendimet e mëparshme nga të gjitha shkallët e gjyqësorit, sipas </w:t>
      </w:r>
      <w:r w:rsidR="000F6D74">
        <w:rPr>
          <w:rFonts w:ascii="Garamond" w:hAnsi="Garamond"/>
          <w:sz w:val="24"/>
          <w:szCs w:val="24"/>
        </w:rPr>
        <w:t>fushave të kërkuara nga Sistemi;</w:t>
      </w:r>
    </w:p>
    <w:p w14:paraId="455A4EAD" w14:textId="46BEA051" w:rsidR="00041AA2" w:rsidRPr="002B5300" w:rsidRDefault="00041AA2" w:rsidP="00041AA2">
      <w:pPr>
        <w:ind w:firstLine="284"/>
        <w:jc w:val="both"/>
        <w:rPr>
          <w:rFonts w:ascii="Garamond" w:hAnsi="Garamond"/>
          <w:sz w:val="24"/>
          <w:szCs w:val="24"/>
        </w:rPr>
      </w:pPr>
      <w:r w:rsidRPr="002B5300">
        <w:rPr>
          <w:rFonts w:ascii="Garamond" w:hAnsi="Garamond"/>
          <w:sz w:val="24"/>
          <w:szCs w:val="24"/>
        </w:rPr>
        <w:t>ç)</w:t>
      </w:r>
      <w:r w:rsidR="004B0BD6">
        <w:rPr>
          <w:rFonts w:ascii="Garamond" w:hAnsi="Garamond"/>
          <w:sz w:val="24"/>
          <w:szCs w:val="24"/>
        </w:rPr>
        <w:t xml:space="preserve"> </w:t>
      </w:r>
      <w:r w:rsidRPr="002B5300">
        <w:rPr>
          <w:rFonts w:ascii="Garamond" w:hAnsi="Garamond"/>
          <w:sz w:val="24"/>
          <w:szCs w:val="24"/>
        </w:rPr>
        <w:t>Siguron plotësinë dhe saktësinë e të dhënave të çështjes gjyqësore që regjistron.</w:t>
      </w:r>
    </w:p>
    <w:p w14:paraId="34891DE3" w14:textId="1DBA90F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5. Çdo çështje merr numër unik identifikimi të </w:t>
      </w:r>
      <w:proofErr w:type="spellStart"/>
      <w:r w:rsidRPr="002B5300">
        <w:rPr>
          <w:rFonts w:ascii="Garamond" w:hAnsi="Garamond"/>
          <w:sz w:val="24"/>
          <w:szCs w:val="24"/>
        </w:rPr>
        <w:t>gjeneruar</w:t>
      </w:r>
      <w:proofErr w:type="spellEnd"/>
      <w:r w:rsidRPr="002B5300">
        <w:rPr>
          <w:rFonts w:ascii="Garamond" w:hAnsi="Garamond"/>
          <w:sz w:val="24"/>
          <w:szCs w:val="24"/>
        </w:rPr>
        <w:t xml:space="preserve"> nga Sistemi në secilën shkallë të gjykimit.</w:t>
      </w:r>
    </w:p>
    <w:p w14:paraId="0B4C5B8B" w14:textId="29EED543" w:rsidR="00041AA2" w:rsidRPr="002B5300" w:rsidRDefault="00041AA2" w:rsidP="00041AA2">
      <w:pPr>
        <w:ind w:firstLine="284"/>
        <w:jc w:val="both"/>
        <w:rPr>
          <w:rFonts w:ascii="Garamond" w:hAnsi="Garamond"/>
          <w:sz w:val="24"/>
          <w:szCs w:val="24"/>
        </w:rPr>
      </w:pPr>
      <w:r w:rsidRPr="002B5300">
        <w:rPr>
          <w:rFonts w:ascii="Garamond" w:hAnsi="Garamond"/>
          <w:sz w:val="24"/>
          <w:szCs w:val="24"/>
        </w:rPr>
        <w:t>6. Numri i regjistrimit identifikon kategorinë e çështjes, numrin e radhës, kodin e gjykatës ku është regjistruar dhe vitin, përjashtuar Gjykatën e Shkallës së Parë të Juridiksionit të Përgjithshëm Tiranë dhe Gjykatën e Posaçme për Korrupsionin dhe Krimin e Organizuar, të cila</w:t>
      </w:r>
      <w:r w:rsidR="000F6D74">
        <w:rPr>
          <w:rFonts w:ascii="Garamond" w:hAnsi="Garamond"/>
          <w:sz w:val="24"/>
          <w:szCs w:val="24"/>
        </w:rPr>
        <w:t>t i referohen regjistrit fizik.</w:t>
      </w:r>
    </w:p>
    <w:p w14:paraId="0B60A151" w14:textId="7FDB0BB8" w:rsidR="00041AA2" w:rsidRPr="002B5300" w:rsidRDefault="00041AA2" w:rsidP="00041AA2">
      <w:pPr>
        <w:ind w:firstLine="284"/>
        <w:jc w:val="both"/>
        <w:rPr>
          <w:rFonts w:ascii="Garamond" w:hAnsi="Garamond"/>
          <w:sz w:val="24"/>
          <w:szCs w:val="24"/>
        </w:rPr>
      </w:pPr>
      <w:r w:rsidRPr="002B5300">
        <w:rPr>
          <w:rFonts w:ascii="Garamond" w:hAnsi="Garamond"/>
          <w:sz w:val="24"/>
          <w:szCs w:val="24"/>
        </w:rPr>
        <w:t>7. Numri unik i identifikimit jepet vetëm një herë gjatë regjistrimit fillestar të çështjes në çdo shkallë të gjyqësorit</w:t>
      </w:r>
      <w:r w:rsidR="000F6D74">
        <w:rPr>
          <w:rFonts w:ascii="Garamond" w:hAnsi="Garamond"/>
          <w:sz w:val="24"/>
          <w:szCs w:val="24"/>
        </w:rPr>
        <w:t>.</w:t>
      </w:r>
    </w:p>
    <w:p w14:paraId="15194E49" w14:textId="7197EE0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8. Pas regjistrimit, të dhënat e çështjes pasqyrohen në portalin e gjykatave përkatëse. </w:t>
      </w:r>
    </w:p>
    <w:p w14:paraId="06DD004B" w14:textId="77777777" w:rsidR="00041AA2" w:rsidRPr="002B5300" w:rsidRDefault="00041AA2" w:rsidP="00041AA2">
      <w:pPr>
        <w:ind w:firstLine="284"/>
        <w:jc w:val="both"/>
        <w:rPr>
          <w:rFonts w:ascii="Garamond" w:hAnsi="Garamond"/>
          <w:sz w:val="24"/>
          <w:szCs w:val="24"/>
        </w:rPr>
      </w:pPr>
    </w:p>
    <w:p w14:paraId="6760F271" w14:textId="77777777"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Neni 9</w:t>
      </w:r>
    </w:p>
    <w:p w14:paraId="0D41D7E8" w14:textId="5C8657E1" w:rsidR="00041AA2" w:rsidRPr="002B5300" w:rsidRDefault="000F6D74" w:rsidP="0039434F">
      <w:pPr>
        <w:ind w:firstLine="284"/>
        <w:jc w:val="center"/>
        <w:rPr>
          <w:rFonts w:ascii="Garamond" w:hAnsi="Garamond"/>
          <w:b/>
          <w:sz w:val="24"/>
          <w:szCs w:val="24"/>
        </w:rPr>
      </w:pPr>
      <w:r>
        <w:rPr>
          <w:rFonts w:ascii="Garamond" w:hAnsi="Garamond"/>
          <w:b/>
          <w:sz w:val="24"/>
          <w:szCs w:val="24"/>
        </w:rPr>
        <w:t>Shpërndarja/r</w:t>
      </w:r>
      <w:r w:rsidR="00041AA2" w:rsidRPr="002B5300">
        <w:rPr>
          <w:rFonts w:ascii="Garamond" w:hAnsi="Garamond"/>
          <w:b/>
          <w:sz w:val="24"/>
          <w:szCs w:val="24"/>
        </w:rPr>
        <w:t>ishpërndarja e çështjes gjyqësore përmes Sistemit</w:t>
      </w:r>
    </w:p>
    <w:p w14:paraId="7683E8B2" w14:textId="77777777" w:rsidR="0039434F" w:rsidRPr="002B5300" w:rsidRDefault="0039434F" w:rsidP="00041AA2">
      <w:pPr>
        <w:ind w:firstLine="284"/>
        <w:jc w:val="both"/>
        <w:rPr>
          <w:rFonts w:ascii="Garamond" w:hAnsi="Garamond"/>
          <w:b/>
          <w:sz w:val="24"/>
          <w:szCs w:val="24"/>
        </w:rPr>
      </w:pPr>
    </w:p>
    <w:p w14:paraId="3204A69D" w14:textId="316B2555"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w:t>
      </w:r>
      <w:proofErr w:type="spellStart"/>
      <w:r w:rsidRPr="002B5300">
        <w:rPr>
          <w:rFonts w:ascii="Garamond" w:hAnsi="Garamond"/>
          <w:sz w:val="24"/>
          <w:szCs w:val="24"/>
        </w:rPr>
        <w:t>Shortimi</w:t>
      </w:r>
      <w:proofErr w:type="spellEnd"/>
      <w:r w:rsidRPr="002B5300">
        <w:rPr>
          <w:rFonts w:ascii="Garamond" w:hAnsi="Garamond"/>
          <w:sz w:val="24"/>
          <w:szCs w:val="24"/>
        </w:rPr>
        <w:t xml:space="preserve"> i çështjeve kryhet në përputhje me rregullat e përcaktuara nga Këshilli i Lartë Gjyqësor, në mbështetje të legjislacionit në fuqi.</w:t>
      </w:r>
    </w:p>
    <w:p w14:paraId="7778ABE0" w14:textId="4A164C1A" w:rsidR="00041AA2" w:rsidRPr="002B5300" w:rsidRDefault="00041AA2" w:rsidP="00041AA2">
      <w:pPr>
        <w:ind w:firstLine="284"/>
        <w:jc w:val="both"/>
        <w:rPr>
          <w:rFonts w:ascii="Garamond" w:hAnsi="Garamond"/>
          <w:sz w:val="24"/>
          <w:szCs w:val="24"/>
        </w:rPr>
      </w:pPr>
      <w:r w:rsidRPr="002B5300">
        <w:rPr>
          <w:rFonts w:ascii="Garamond" w:hAnsi="Garamond"/>
          <w:sz w:val="24"/>
          <w:szCs w:val="24"/>
        </w:rPr>
        <w:t>2. Sistemi mundëson shpërndarjen e çështjeve për gjyqtarë në mënyrë automatike dhe manuale.</w:t>
      </w:r>
    </w:p>
    <w:p w14:paraId="6B669E38" w14:textId="3FE02B51" w:rsidR="00041AA2" w:rsidRPr="002B5300" w:rsidRDefault="00041AA2" w:rsidP="00041AA2">
      <w:pPr>
        <w:ind w:firstLine="284"/>
        <w:jc w:val="both"/>
        <w:rPr>
          <w:rFonts w:ascii="Garamond" w:hAnsi="Garamond"/>
          <w:sz w:val="24"/>
          <w:szCs w:val="24"/>
        </w:rPr>
      </w:pPr>
      <w:r w:rsidRPr="002B5300">
        <w:rPr>
          <w:rFonts w:ascii="Garamond" w:hAnsi="Garamond"/>
          <w:sz w:val="24"/>
          <w:szCs w:val="24"/>
        </w:rPr>
        <w:t>3. Shpërndarja e çështjes dhe ngarkesa me numër çështjesh kryhen në bazë të kritereve të përcaktuara në aktet ligjore.</w:t>
      </w:r>
    </w:p>
    <w:p w14:paraId="5AD0AF45" w14:textId="62ADC31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4. Funksionaliteti i </w:t>
      </w:r>
      <w:proofErr w:type="spellStart"/>
      <w:r w:rsidRPr="002B5300">
        <w:rPr>
          <w:rFonts w:ascii="Garamond" w:hAnsi="Garamond"/>
          <w:sz w:val="24"/>
          <w:szCs w:val="24"/>
        </w:rPr>
        <w:t>shortimit</w:t>
      </w:r>
      <w:proofErr w:type="spellEnd"/>
      <w:r w:rsidRPr="002B5300">
        <w:rPr>
          <w:rFonts w:ascii="Garamond" w:hAnsi="Garamond"/>
          <w:sz w:val="24"/>
          <w:szCs w:val="24"/>
        </w:rPr>
        <w:t xml:space="preserve"> të çështjeve gjyqësore menaxhohet nga kryetari i gjykatës.</w:t>
      </w:r>
    </w:p>
    <w:p w14:paraId="12E0DDAF" w14:textId="7A31487B" w:rsidR="00041AA2" w:rsidRPr="002B5300" w:rsidRDefault="00041AA2" w:rsidP="00041AA2">
      <w:pPr>
        <w:ind w:firstLine="284"/>
        <w:jc w:val="both"/>
        <w:rPr>
          <w:rFonts w:ascii="Garamond" w:hAnsi="Garamond"/>
          <w:sz w:val="24"/>
          <w:szCs w:val="24"/>
        </w:rPr>
      </w:pPr>
      <w:r w:rsidRPr="002B5300">
        <w:rPr>
          <w:rFonts w:ascii="Garamond" w:hAnsi="Garamond"/>
          <w:sz w:val="24"/>
          <w:szCs w:val="24"/>
        </w:rPr>
        <w:t>5. Për çdo veprim në Sistem, arsyeja e veprimit pasqyrohet në rubrikën përkatëse.</w:t>
      </w:r>
    </w:p>
    <w:p w14:paraId="57A54077" w14:textId="2C9EBF01" w:rsidR="00041AA2" w:rsidRPr="002B5300" w:rsidRDefault="00041AA2" w:rsidP="00041AA2">
      <w:pPr>
        <w:ind w:firstLine="284"/>
        <w:jc w:val="both"/>
        <w:rPr>
          <w:rFonts w:ascii="Garamond" w:hAnsi="Garamond"/>
          <w:sz w:val="24"/>
          <w:szCs w:val="24"/>
        </w:rPr>
      </w:pPr>
      <w:r w:rsidRPr="002B5300">
        <w:rPr>
          <w:rFonts w:ascii="Garamond" w:hAnsi="Garamond"/>
          <w:sz w:val="24"/>
          <w:szCs w:val="24"/>
        </w:rPr>
        <w:t>6. Kancelari mbikëqyr procesin e organizimit dhe dokumentimit të ndarjes së çështjeve me short, në përputhje me aktet ligjore në fuqi.</w:t>
      </w:r>
    </w:p>
    <w:p w14:paraId="79A6F06A" w14:textId="77777777" w:rsidR="00041AA2" w:rsidRPr="002B5300" w:rsidRDefault="00041AA2" w:rsidP="00041AA2">
      <w:pPr>
        <w:ind w:firstLine="284"/>
        <w:jc w:val="both"/>
        <w:rPr>
          <w:rFonts w:ascii="Garamond" w:hAnsi="Garamond"/>
          <w:sz w:val="24"/>
          <w:szCs w:val="24"/>
        </w:rPr>
      </w:pPr>
    </w:p>
    <w:p w14:paraId="146214E3" w14:textId="77777777"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Neni 10</w:t>
      </w:r>
    </w:p>
    <w:p w14:paraId="11C7FE0B" w14:textId="3D82E50F" w:rsidR="00041AA2" w:rsidRPr="002B5300" w:rsidRDefault="00041AA2" w:rsidP="0039434F">
      <w:pPr>
        <w:ind w:firstLine="284"/>
        <w:jc w:val="center"/>
        <w:rPr>
          <w:rFonts w:ascii="Garamond" w:hAnsi="Garamond"/>
          <w:b/>
          <w:sz w:val="24"/>
          <w:szCs w:val="24"/>
        </w:rPr>
      </w:pPr>
      <w:r w:rsidRPr="002B5300">
        <w:rPr>
          <w:rFonts w:ascii="Garamond" w:hAnsi="Garamond"/>
          <w:b/>
          <w:sz w:val="24"/>
          <w:szCs w:val="24"/>
        </w:rPr>
        <w:t>Detyrat dhe përgjegjësitë e sekretarit gjyqësor gjatë përdorimit të Sistemit</w:t>
      </w:r>
    </w:p>
    <w:p w14:paraId="74076E3F" w14:textId="77777777" w:rsidR="0039434F" w:rsidRPr="002B5300" w:rsidRDefault="0039434F" w:rsidP="00041AA2">
      <w:pPr>
        <w:ind w:firstLine="284"/>
        <w:jc w:val="both"/>
        <w:rPr>
          <w:rFonts w:ascii="Garamond" w:hAnsi="Garamond"/>
          <w:sz w:val="24"/>
          <w:szCs w:val="24"/>
        </w:rPr>
      </w:pPr>
    </w:p>
    <w:p w14:paraId="40699A9A" w14:textId="619A359B"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Sekretari gjyqësor planifikon seancën në Sistemin e Menaxhimit të Çështjeve sipas udhëzimeve të gjyqtarit, duke kryer të gjitha veprimet e nevojshme për njoftimin e palëve dhe për gjenerimin e njoftimeve të seancës së planifikuar.</w:t>
      </w:r>
    </w:p>
    <w:p w14:paraId="2E5CDF09" w14:textId="59A20D2E" w:rsidR="00041AA2" w:rsidRPr="002B5300" w:rsidRDefault="00041AA2" w:rsidP="00041AA2">
      <w:pPr>
        <w:ind w:firstLine="284"/>
        <w:jc w:val="both"/>
        <w:rPr>
          <w:rFonts w:ascii="Garamond" w:hAnsi="Garamond"/>
          <w:sz w:val="24"/>
          <w:szCs w:val="24"/>
        </w:rPr>
      </w:pPr>
      <w:r w:rsidRPr="002B5300">
        <w:rPr>
          <w:rFonts w:ascii="Garamond" w:hAnsi="Garamond"/>
          <w:sz w:val="24"/>
          <w:szCs w:val="24"/>
        </w:rPr>
        <w:t>2. Ngarkon procesverbalin e seancës përgatitore, paraprake ose gjyqësore në Sistem.</w:t>
      </w:r>
    </w:p>
    <w:p w14:paraId="3BE534FC" w14:textId="1A1A3993"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Ngarkon menjëherë </w:t>
      </w:r>
      <w:proofErr w:type="spellStart"/>
      <w:r w:rsidRPr="002B5300">
        <w:rPr>
          <w:rFonts w:ascii="Garamond" w:hAnsi="Garamond"/>
          <w:sz w:val="24"/>
          <w:szCs w:val="24"/>
        </w:rPr>
        <w:t>dispozitivin</w:t>
      </w:r>
      <w:proofErr w:type="spellEnd"/>
      <w:r w:rsidRPr="002B5300">
        <w:rPr>
          <w:rFonts w:ascii="Garamond" w:hAnsi="Garamond"/>
          <w:sz w:val="24"/>
          <w:szCs w:val="24"/>
        </w:rPr>
        <w:t xml:space="preserve"> pas përfundimit të seancës në Sistem.</w:t>
      </w:r>
    </w:p>
    <w:p w14:paraId="632E83C8" w14:textId="047AA9B8" w:rsidR="00041AA2" w:rsidRPr="002B5300" w:rsidRDefault="00041AA2" w:rsidP="00041AA2">
      <w:pPr>
        <w:ind w:firstLine="284"/>
        <w:jc w:val="both"/>
        <w:rPr>
          <w:rFonts w:ascii="Garamond" w:hAnsi="Garamond"/>
          <w:sz w:val="24"/>
          <w:szCs w:val="24"/>
        </w:rPr>
      </w:pPr>
      <w:r w:rsidRPr="002B5300">
        <w:rPr>
          <w:rFonts w:ascii="Garamond" w:hAnsi="Garamond"/>
          <w:sz w:val="24"/>
          <w:szCs w:val="24"/>
        </w:rPr>
        <w:t>4. Kryen veprime të tjera në Sistem, sipas detyrave të deleguara dhe udhëzimeve të gjyqtarit përkatës, si dhe sipas akteve nënligjore të miratuara nga Këshilli i Lartë Gjyqësor.</w:t>
      </w:r>
    </w:p>
    <w:p w14:paraId="6CF20728" w14:textId="77777777" w:rsidR="0039434F" w:rsidRPr="002B5300" w:rsidRDefault="0039434F" w:rsidP="00041AA2">
      <w:pPr>
        <w:ind w:firstLine="284"/>
        <w:jc w:val="both"/>
        <w:rPr>
          <w:rFonts w:ascii="Garamond" w:hAnsi="Garamond"/>
          <w:sz w:val="24"/>
          <w:szCs w:val="24"/>
        </w:rPr>
      </w:pPr>
    </w:p>
    <w:p w14:paraId="0A828080" w14:textId="5C1D5927" w:rsidR="00041AA2" w:rsidRPr="002B5300" w:rsidRDefault="00041AA2" w:rsidP="0039434F">
      <w:pPr>
        <w:ind w:firstLine="284"/>
        <w:jc w:val="center"/>
        <w:rPr>
          <w:rFonts w:ascii="Garamond" w:hAnsi="Garamond"/>
          <w:sz w:val="24"/>
          <w:szCs w:val="24"/>
        </w:rPr>
      </w:pPr>
      <w:r w:rsidRPr="002B5300">
        <w:rPr>
          <w:rFonts w:ascii="Garamond" w:hAnsi="Garamond"/>
          <w:sz w:val="24"/>
          <w:szCs w:val="24"/>
        </w:rPr>
        <w:t>Neni 11</w:t>
      </w:r>
    </w:p>
    <w:p w14:paraId="4B88771B" w14:textId="77777777" w:rsidR="00041AA2" w:rsidRPr="002B5300" w:rsidRDefault="00041AA2" w:rsidP="0039434F">
      <w:pPr>
        <w:ind w:firstLine="284"/>
        <w:jc w:val="center"/>
        <w:rPr>
          <w:rFonts w:ascii="Garamond" w:hAnsi="Garamond"/>
          <w:b/>
          <w:sz w:val="24"/>
          <w:szCs w:val="24"/>
        </w:rPr>
      </w:pPr>
      <w:r w:rsidRPr="002B5300">
        <w:rPr>
          <w:rFonts w:ascii="Garamond" w:hAnsi="Garamond"/>
          <w:b/>
          <w:sz w:val="24"/>
          <w:szCs w:val="24"/>
        </w:rPr>
        <w:t>Planifikimi i seancave përmes Sistemit</w:t>
      </w:r>
    </w:p>
    <w:p w14:paraId="30135B3A" w14:textId="77777777" w:rsidR="0039434F" w:rsidRPr="002B5300" w:rsidRDefault="0039434F" w:rsidP="00041AA2">
      <w:pPr>
        <w:ind w:firstLine="284"/>
        <w:jc w:val="both"/>
        <w:rPr>
          <w:rFonts w:ascii="Garamond" w:hAnsi="Garamond"/>
          <w:sz w:val="24"/>
          <w:szCs w:val="24"/>
        </w:rPr>
      </w:pPr>
    </w:p>
    <w:p w14:paraId="4D4E2106" w14:textId="1C096924"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Menjëherë pas caktimit të datës së seancës nga gjyqtari i çështjes, sekretari gjyqësor kryen të gjitha veprimet e nevojshme në Sistem për planifikimin e seancës.</w:t>
      </w:r>
    </w:p>
    <w:p w14:paraId="4955B154" w14:textId="7EC297C6"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2. Përmes Sistemit, sekretari gjyqësor evidenton të dhënat e seancës gjyqësore, duke përfshirë: numrin e çështjes; tipin e seancës (pajtim, dhomë këshillimi etj.); sallën e gjykimit; si dhe kohën e fillimit dhe të mbarimit sipas udhëzimeve të kryetarit të seancës.</w:t>
      </w:r>
    </w:p>
    <w:p w14:paraId="7780CEA9" w14:textId="27F0BA04" w:rsidR="00041AA2" w:rsidRPr="002B5300" w:rsidRDefault="00041AA2" w:rsidP="00041AA2">
      <w:pPr>
        <w:ind w:firstLine="284"/>
        <w:jc w:val="both"/>
        <w:rPr>
          <w:rFonts w:ascii="Garamond" w:hAnsi="Garamond"/>
          <w:sz w:val="24"/>
          <w:szCs w:val="24"/>
        </w:rPr>
      </w:pPr>
      <w:r w:rsidRPr="002B5300">
        <w:rPr>
          <w:rFonts w:ascii="Garamond" w:hAnsi="Garamond"/>
          <w:sz w:val="24"/>
          <w:szCs w:val="24"/>
        </w:rPr>
        <w:t>3. Çdo seancë e kryer pasqyrohet në kohë reale në Sistem.</w:t>
      </w:r>
    </w:p>
    <w:p w14:paraId="23851FDC" w14:textId="4513F173"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4. Sekretari gjyqësor pasuron Sistemin me të dhëna shtesë, duke përfshirë: </w:t>
      </w:r>
    </w:p>
    <w:p w14:paraId="4523F524" w14:textId="3185F068"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statusin e gjykimit;</w:t>
      </w:r>
    </w:p>
    <w:p w14:paraId="0F804517" w14:textId="23F23CCA"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regjist</w:t>
      </w:r>
      <w:r w:rsidR="000F6D74">
        <w:rPr>
          <w:rFonts w:ascii="Garamond" w:hAnsi="Garamond"/>
          <w:sz w:val="24"/>
          <w:szCs w:val="24"/>
        </w:rPr>
        <w:t>rimin audio të seancës (po/jo);</w:t>
      </w:r>
    </w:p>
    <w:p w14:paraId="46E7431F" w14:textId="7A02EBE1" w:rsidR="00041AA2" w:rsidRPr="002B5300" w:rsidRDefault="00041AA2" w:rsidP="00041AA2">
      <w:pPr>
        <w:ind w:firstLine="284"/>
        <w:jc w:val="both"/>
        <w:rPr>
          <w:rFonts w:ascii="Garamond" w:hAnsi="Garamond"/>
          <w:sz w:val="24"/>
          <w:szCs w:val="24"/>
        </w:rPr>
      </w:pPr>
      <w:r w:rsidRPr="002B5300">
        <w:rPr>
          <w:rFonts w:ascii="Garamond" w:hAnsi="Garamond"/>
          <w:sz w:val="24"/>
          <w:szCs w:val="24"/>
        </w:rPr>
        <w:t>c) zhvillimin e seancës me dyer të hapura ose të mbyllura;</w:t>
      </w:r>
    </w:p>
    <w:p w14:paraId="3106C5D8" w14:textId="3121FA8C" w:rsidR="00041AA2" w:rsidRPr="002B5300" w:rsidRDefault="000F6D74" w:rsidP="00041AA2">
      <w:pPr>
        <w:ind w:firstLine="284"/>
        <w:jc w:val="both"/>
        <w:rPr>
          <w:rFonts w:ascii="Garamond" w:hAnsi="Garamond"/>
          <w:sz w:val="24"/>
          <w:szCs w:val="24"/>
        </w:rPr>
      </w:pPr>
      <w:r>
        <w:rPr>
          <w:rFonts w:ascii="Garamond" w:hAnsi="Garamond"/>
          <w:sz w:val="24"/>
          <w:szCs w:val="24"/>
        </w:rPr>
        <w:t xml:space="preserve">ç) </w:t>
      </w:r>
      <w:r w:rsidR="00041AA2" w:rsidRPr="002B5300">
        <w:rPr>
          <w:rFonts w:ascii="Garamond" w:hAnsi="Garamond"/>
          <w:sz w:val="24"/>
          <w:szCs w:val="24"/>
        </w:rPr>
        <w:t>datën e seancës;</w:t>
      </w:r>
    </w:p>
    <w:p w14:paraId="6BE0B12E" w14:textId="316800F5" w:rsidR="00041AA2" w:rsidRPr="002B5300" w:rsidRDefault="00041AA2" w:rsidP="00041AA2">
      <w:pPr>
        <w:ind w:firstLine="284"/>
        <w:jc w:val="both"/>
        <w:rPr>
          <w:rFonts w:ascii="Garamond" w:hAnsi="Garamond"/>
          <w:sz w:val="24"/>
          <w:szCs w:val="24"/>
        </w:rPr>
      </w:pPr>
      <w:r w:rsidRPr="002B5300">
        <w:rPr>
          <w:rFonts w:ascii="Garamond" w:hAnsi="Garamond"/>
          <w:sz w:val="24"/>
          <w:szCs w:val="24"/>
        </w:rPr>
        <w:t>d) kohën e mbarimit;</w:t>
      </w:r>
    </w:p>
    <w:p w14:paraId="25FA1704" w14:textId="77777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dh) gjyqtarët prezent;</w:t>
      </w:r>
    </w:p>
    <w:p w14:paraId="0651BE1D" w14:textId="6753C160" w:rsidR="00041AA2" w:rsidRPr="002B5300" w:rsidRDefault="00041AA2" w:rsidP="00041AA2">
      <w:pPr>
        <w:ind w:firstLine="284"/>
        <w:jc w:val="both"/>
        <w:rPr>
          <w:rFonts w:ascii="Garamond" w:hAnsi="Garamond"/>
          <w:sz w:val="24"/>
          <w:szCs w:val="24"/>
        </w:rPr>
      </w:pPr>
      <w:r w:rsidRPr="002B5300">
        <w:rPr>
          <w:rFonts w:ascii="Garamond" w:hAnsi="Garamond"/>
          <w:sz w:val="24"/>
          <w:szCs w:val="24"/>
        </w:rPr>
        <w:t>e) sallën e gjykimit;</w:t>
      </w:r>
    </w:p>
    <w:p w14:paraId="08F700DB" w14:textId="2A73DAD9" w:rsidR="00041AA2" w:rsidRPr="002B5300" w:rsidRDefault="000F6D74" w:rsidP="00041AA2">
      <w:pPr>
        <w:ind w:firstLine="284"/>
        <w:jc w:val="both"/>
        <w:rPr>
          <w:rFonts w:ascii="Garamond" w:hAnsi="Garamond"/>
          <w:sz w:val="24"/>
          <w:szCs w:val="24"/>
        </w:rPr>
      </w:pPr>
      <w:r>
        <w:rPr>
          <w:rFonts w:ascii="Garamond" w:hAnsi="Garamond"/>
          <w:sz w:val="24"/>
          <w:szCs w:val="24"/>
        </w:rPr>
        <w:t>ë)</w:t>
      </w:r>
      <w:r w:rsidR="00041AA2" w:rsidRPr="002B5300">
        <w:rPr>
          <w:rFonts w:ascii="Garamond" w:hAnsi="Garamond"/>
          <w:sz w:val="24"/>
          <w:szCs w:val="24"/>
        </w:rPr>
        <w:t xml:space="preserve"> palët </w:t>
      </w:r>
      <w:proofErr w:type="spellStart"/>
      <w:r w:rsidR="00041AA2" w:rsidRPr="002B5300">
        <w:rPr>
          <w:rFonts w:ascii="Garamond" w:hAnsi="Garamond"/>
          <w:sz w:val="24"/>
          <w:szCs w:val="24"/>
        </w:rPr>
        <w:t>ndërgjyqëse</w:t>
      </w:r>
      <w:proofErr w:type="spellEnd"/>
      <w:r w:rsidR="00041AA2" w:rsidRPr="002B5300">
        <w:rPr>
          <w:rFonts w:ascii="Garamond" w:hAnsi="Garamond"/>
          <w:sz w:val="24"/>
          <w:szCs w:val="24"/>
        </w:rPr>
        <w:t xml:space="preserve">; </w:t>
      </w:r>
    </w:p>
    <w:p w14:paraId="06E88C62" w14:textId="77A42B93" w:rsidR="00041AA2" w:rsidRPr="002B5300" w:rsidRDefault="00041AA2" w:rsidP="00041AA2">
      <w:pPr>
        <w:ind w:firstLine="284"/>
        <w:jc w:val="both"/>
        <w:rPr>
          <w:rFonts w:ascii="Garamond" w:hAnsi="Garamond"/>
          <w:sz w:val="24"/>
          <w:szCs w:val="24"/>
        </w:rPr>
      </w:pPr>
      <w:r w:rsidRPr="002B5300">
        <w:rPr>
          <w:rFonts w:ascii="Garamond" w:hAnsi="Garamond"/>
          <w:sz w:val="24"/>
          <w:szCs w:val="24"/>
        </w:rPr>
        <w:t>f) palët e pranishme në sallë;</w:t>
      </w:r>
    </w:p>
    <w:p w14:paraId="225E2F45" w14:textId="6338D24B" w:rsidR="00041AA2" w:rsidRPr="002B5300" w:rsidRDefault="00041AA2" w:rsidP="00041AA2">
      <w:pPr>
        <w:ind w:firstLine="284"/>
        <w:jc w:val="both"/>
        <w:rPr>
          <w:rFonts w:ascii="Garamond" w:hAnsi="Garamond"/>
          <w:sz w:val="24"/>
          <w:szCs w:val="24"/>
        </w:rPr>
      </w:pPr>
      <w:r w:rsidRPr="002B5300">
        <w:rPr>
          <w:rFonts w:ascii="Garamond" w:hAnsi="Garamond"/>
          <w:sz w:val="24"/>
          <w:szCs w:val="24"/>
        </w:rPr>
        <w:t>g) procesverbalin e seancës;</w:t>
      </w:r>
    </w:p>
    <w:p w14:paraId="12482F3A" w14:textId="77777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gj) arsyen e regjistrimit të vonuar (nëse ka);</w:t>
      </w:r>
    </w:p>
    <w:p w14:paraId="764890A5" w14:textId="130EAA8F" w:rsidR="00041AA2" w:rsidRPr="002B5300" w:rsidRDefault="00041AA2" w:rsidP="00041AA2">
      <w:pPr>
        <w:ind w:firstLine="284"/>
        <w:jc w:val="both"/>
        <w:rPr>
          <w:rFonts w:ascii="Garamond" w:hAnsi="Garamond"/>
          <w:sz w:val="24"/>
          <w:szCs w:val="24"/>
        </w:rPr>
      </w:pPr>
      <w:r w:rsidRPr="002B5300">
        <w:rPr>
          <w:rFonts w:ascii="Garamond" w:hAnsi="Garamond"/>
          <w:sz w:val="24"/>
          <w:szCs w:val="24"/>
        </w:rPr>
        <w:t>h) arsyen e shtyrjes së seancës (nëse ka);</w:t>
      </w:r>
    </w:p>
    <w:p w14:paraId="58E1FC35" w14:textId="2796DC76" w:rsidR="00041AA2" w:rsidRPr="002B5300" w:rsidRDefault="00041AA2" w:rsidP="00041AA2">
      <w:pPr>
        <w:ind w:firstLine="284"/>
        <w:jc w:val="both"/>
        <w:rPr>
          <w:rFonts w:ascii="Garamond" w:hAnsi="Garamond"/>
          <w:sz w:val="24"/>
          <w:szCs w:val="24"/>
        </w:rPr>
      </w:pPr>
      <w:r w:rsidRPr="002B5300">
        <w:rPr>
          <w:rFonts w:ascii="Garamond" w:hAnsi="Garamond"/>
          <w:sz w:val="24"/>
          <w:szCs w:val="24"/>
        </w:rPr>
        <w:t>i) datën e re të planifikuar.</w:t>
      </w:r>
    </w:p>
    <w:p w14:paraId="7095573D" w14:textId="14573792"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5. Pas regjistrimit të seancës, të dhënat e autorizuara pasqyrohen në portalin e gjykatave përkatëse sipas nivelit të tyre. Caktimi, shtyrja dhe anulimi i seancave kryhen përmes Sistemit, duke evidentuar arsyet e </w:t>
      </w:r>
      <w:proofErr w:type="spellStart"/>
      <w:r w:rsidRPr="002B5300">
        <w:rPr>
          <w:rFonts w:ascii="Garamond" w:hAnsi="Garamond"/>
          <w:sz w:val="24"/>
          <w:szCs w:val="24"/>
        </w:rPr>
        <w:t>mosmbajtjes</w:t>
      </w:r>
      <w:proofErr w:type="spellEnd"/>
      <w:r w:rsidRPr="002B5300">
        <w:rPr>
          <w:rFonts w:ascii="Garamond" w:hAnsi="Garamond"/>
          <w:sz w:val="24"/>
          <w:szCs w:val="24"/>
        </w:rPr>
        <w:t xml:space="preserve"> së seancës.</w:t>
      </w:r>
    </w:p>
    <w:p w14:paraId="2C40C522" w14:textId="77777777" w:rsidR="00041AA2" w:rsidRPr="002B5300" w:rsidRDefault="00041AA2" w:rsidP="00041AA2">
      <w:pPr>
        <w:ind w:firstLine="284"/>
        <w:jc w:val="both"/>
        <w:rPr>
          <w:rFonts w:ascii="Garamond" w:hAnsi="Garamond"/>
          <w:sz w:val="24"/>
          <w:szCs w:val="24"/>
        </w:rPr>
      </w:pPr>
    </w:p>
    <w:p w14:paraId="4BD77A80"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12</w:t>
      </w:r>
    </w:p>
    <w:p w14:paraId="24834F7A"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 xml:space="preserve">Regjistrimi i </w:t>
      </w:r>
      <w:proofErr w:type="spellStart"/>
      <w:r w:rsidRPr="002B5300">
        <w:rPr>
          <w:rFonts w:ascii="Garamond" w:hAnsi="Garamond"/>
          <w:b/>
          <w:sz w:val="24"/>
          <w:szCs w:val="24"/>
        </w:rPr>
        <w:t>dispozitivit</w:t>
      </w:r>
      <w:proofErr w:type="spellEnd"/>
      <w:r w:rsidRPr="002B5300">
        <w:rPr>
          <w:rFonts w:ascii="Garamond" w:hAnsi="Garamond"/>
          <w:b/>
          <w:sz w:val="24"/>
          <w:szCs w:val="24"/>
        </w:rPr>
        <w:t xml:space="preserve"> të vendimit në Sistem</w:t>
      </w:r>
    </w:p>
    <w:p w14:paraId="09E2F87C" w14:textId="77777777" w:rsidR="00B9275D" w:rsidRPr="002B5300" w:rsidRDefault="00B9275D" w:rsidP="00B9275D">
      <w:pPr>
        <w:ind w:firstLine="284"/>
        <w:jc w:val="center"/>
        <w:rPr>
          <w:rFonts w:ascii="Garamond" w:hAnsi="Garamond"/>
          <w:b/>
          <w:sz w:val="24"/>
          <w:szCs w:val="24"/>
        </w:rPr>
      </w:pPr>
    </w:p>
    <w:p w14:paraId="5C8CC007" w14:textId="515A224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Në përfundim të procesit gjyqësor, sekretari gjyqësor regjistron </w:t>
      </w:r>
      <w:proofErr w:type="spellStart"/>
      <w:r w:rsidRPr="002B5300">
        <w:rPr>
          <w:rFonts w:ascii="Garamond" w:hAnsi="Garamond"/>
          <w:sz w:val="24"/>
          <w:szCs w:val="24"/>
        </w:rPr>
        <w:t>dispozitivin</w:t>
      </w:r>
      <w:proofErr w:type="spellEnd"/>
      <w:r w:rsidRPr="002B5300">
        <w:rPr>
          <w:rFonts w:ascii="Garamond" w:hAnsi="Garamond"/>
          <w:sz w:val="24"/>
          <w:szCs w:val="24"/>
        </w:rPr>
        <w:t xml:space="preserve"> e çështjes në Sistem. Në ndërfaqen e regjistrimit ngarkohen të dhënat përkatëse, duke përfshirë:</w:t>
      </w:r>
    </w:p>
    <w:p w14:paraId="1EAFBC0A" w14:textId="38197832" w:rsidR="00041AA2" w:rsidRPr="002B5300" w:rsidRDefault="000F6D74" w:rsidP="00041AA2">
      <w:pPr>
        <w:ind w:firstLine="284"/>
        <w:jc w:val="both"/>
        <w:rPr>
          <w:rFonts w:ascii="Garamond" w:hAnsi="Garamond"/>
          <w:sz w:val="24"/>
          <w:szCs w:val="24"/>
        </w:rPr>
      </w:pPr>
      <w:r>
        <w:rPr>
          <w:rFonts w:ascii="Garamond" w:hAnsi="Garamond"/>
          <w:sz w:val="24"/>
          <w:szCs w:val="24"/>
        </w:rPr>
        <w:t>a) emrin e gjyqtarit;</w:t>
      </w:r>
    </w:p>
    <w:p w14:paraId="56CD89E6" w14:textId="541E95D1"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k</w:t>
      </w:r>
      <w:r w:rsidR="000F6D74">
        <w:rPr>
          <w:rFonts w:ascii="Garamond" w:hAnsi="Garamond"/>
          <w:sz w:val="24"/>
          <w:szCs w:val="24"/>
        </w:rPr>
        <w:t xml:space="preserve">ohën e hedhjes së </w:t>
      </w:r>
      <w:proofErr w:type="spellStart"/>
      <w:r w:rsidR="000F6D74">
        <w:rPr>
          <w:rFonts w:ascii="Garamond" w:hAnsi="Garamond"/>
          <w:sz w:val="24"/>
          <w:szCs w:val="24"/>
        </w:rPr>
        <w:t>dispozitivit</w:t>
      </w:r>
      <w:proofErr w:type="spellEnd"/>
      <w:r w:rsidR="000F6D74">
        <w:rPr>
          <w:rFonts w:ascii="Garamond" w:hAnsi="Garamond"/>
          <w:sz w:val="24"/>
          <w:szCs w:val="24"/>
        </w:rPr>
        <w:t>;</w:t>
      </w:r>
    </w:p>
    <w:p w14:paraId="26301439" w14:textId="77777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datën e </w:t>
      </w:r>
      <w:proofErr w:type="spellStart"/>
      <w:r w:rsidRPr="002B5300">
        <w:rPr>
          <w:rFonts w:ascii="Garamond" w:hAnsi="Garamond"/>
          <w:sz w:val="24"/>
          <w:szCs w:val="24"/>
        </w:rPr>
        <w:t>dispozitivit</w:t>
      </w:r>
      <w:proofErr w:type="spellEnd"/>
      <w:r w:rsidRPr="002B5300">
        <w:rPr>
          <w:rFonts w:ascii="Garamond" w:hAnsi="Garamond"/>
          <w:sz w:val="24"/>
          <w:szCs w:val="24"/>
        </w:rPr>
        <w:t xml:space="preserve"> të çështjes;</w:t>
      </w:r>
    </w:p>
    <w:p w14:paraId="1D84961E" w14:textId="77777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ç) palët e pranishme gjatë shpalljes së vendimit;</w:t>
      </w:r>
    </w:p>
    <w:p w14:paraId="027FB459" w14:textId="77777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d) llojin e </w:t>
      </w:r>
      <w:proofErr w:type="spellStart"/>
      <w:r w:rsidRPr="002B5300">
        <w:rPr>
          <w:rFonts w:ascii="Garamond" w:hAnsi="Garamond"/>
          <w:sz w:val="24"/>
          <w:szCs w:val="24"/>
        </w:rPr>
        <w:t>dispozitivit</w:t>
      </w:r>
      <w:proofErr w:type="spellEnd"/>
      <w:r w:rsidRPr="002B5300">
        <w:rPr>
          <w:rFonts w:ascii="Garamond" w:hAnsi="Garamond"/>
          <w:sz w:val="24"/>
          <w:szCs w:val="24"/>
        </w:rPr>
        <w:t xml:space="preserve"> të vendimit;</w:t>
      </w:r>
    </w:p>
    <w:p w14:paraId="78367DB1" w14:textId="77777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dh) përshkrimin e </w:t>
      </w:r>
      <w:proofErr w:type="spellStart"/>
      <w:r w:rsidRPr="002B5300">
        <w:rPr>
          <w:rFonts w:ascii="Garamond" w:hAnsi="Garamond"/>
          <w:sz w:val="24"/>
          <w:szCs w:val="24"/>
        </w:rPr>
        <w:t>dispozitivit</w:t>
      </w:r>
      <w:proofErr w:type="spellEnd"/>
      <w:r w:rsidRPr="002B5300">
        <w:rPr>
          <w:rFonts w:ascii="Garamond" w:hAnsi="Garamond"/>
          <w:sz w:val="24"/>
          <w:szCs w:val="24"/>
        </w:rPr>
        <w:t>.</w:t>
      </w:r>
    </w:p>
    <w:p w14:paraId="5D80D474" w14:textId="53B2CBD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Të dhënat e regjistruara në fushën e </w:t>
      </w:r>
      <w:proofErr w:type="spellStart"/>
      <w:r w:rsidRPr="002B5300">
        <w:rPr>
          <w:rFonts w:ascii="Garamond" w:hAnsi="Garamond"/>
          <w:sz w:val="24"/>
          <w:szCs w:val="24"/>
        </w:rPr>
        <w:t>dispozitivit</w:t>
      </w:r>
      <w:proofErr w:type="spellEnd"/>
      <w:r w:rsidRPr="002B5300">
        <w:rPr>
          <w:rFonts w:ascii="Garamond" w:hAnsi="Garamond"/>
          <w:sz w:val="24"/>
          <w:szCs w:val="24"/>
        </w:rPr>
        <w:t xml:space="preserve"> pasqyrohen në </w:t>
      </w:r>
      <w:r w:rsidR="000F6D74">
        <w:rPr>
          <w:rFonts w:ascii="Garamond" w:hAnsi="Garamond"/>
          <w:sz w:val="24"/>
          <w:szCs w:val="24"/>
        </w:rPr>
        <w:t>portalin e gjykatave përkatëse.</w:t>
      </w:r>
    </w:p>
    <w:p w14:paraId="768C0593" w14:textId="77777777" w:rsidR="00B9275D" w:rsidRPr="002B5300" w:rsidRDefault="00B9275D" w:rsidP="00041AA2">
      <w:pPr>
        <w:ind w:firstLine="284"/>
        <w:jc w:val="both"/>
        <w:rPr>
          <w:rFonts w:ascii="Garamond" w:hAnsi="Garamond"/>
          <w:sz w:val="24"/>
          <w:szCs w:val="24"/>
        </w:rPr>
      </w:pPr>
    </w:p>
    <w:p w14:paraId="32635F4D" w14:textId="636360F8"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13</w:t>
      </w:r>
    </w:p>
    <w:p w14:paraId="294BDBCD"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Regjistrimi i vendimit nga gjyqtari në Sistem</w:t>
      </w:r>
    </w:p>
    <w:p w14:paraId="54C2AF82" w14:textId="77777777" w:rsidR="00B9275D" w:rsidRPr="002B5300" w:rsidRDefault="00B9275D" w:rsidP="00041AA2">
      <w:pPr>
        <w:ind w:firstLine="284"/>
        <w:jc w:val="both"/>
        <w:rPr>
          <w:rFonts w:ascii="Garamond" w:hAnsi="Garamond"/>
          <w:sz w:val="24"/>
          <w:szCs w:val="24"/>
        </w:rPr>
      </w:pPr>
    </w:p>
    <w:p w14:paraId="5E3BFE3E" w14:textId="74BEBF6D"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Të gjitha vendimet e marra nga gjyqtari rreth çështjes, qofshin vendime të ndërmjetme, përfundimtare apo jo përfundimtare, duhet të regjistrohen përmes Sistemit.</w:t>
      </w:r>
    </w:p>
    <w:p w14:paraId="3E958842" w14:textId="58145D0D" w:rsidR="00041AA2" w:rsidRPr="002B5300" w:rsidRDefault="000F6D74" w:rsidP="00041AA2">
      <w:pPr>
        <w:ind w:firstLine="284"/>
        <w:jc w:val="both"/>
        <w:rPr>
          <w:rFonts w:ascii="Garamond" w:hAnsi="Garamond"/>
          <w:sz w:val="24"/>
          <w:szCs w:val="24"/>
        </w:rPr>
      </w:pPr>
      <w:r>
        <w:rPr>
          <w:rFonts w:ascii="Garamond" w:hAnsi="Garamond"/>
          <w:sz w:val="24"/>
          <w:szCs w:val="24"/>
        </w:rPr>
        <w:t xml:space="preserve">2. Hedhja e vendimeve </w:t>
      </w:r>
      <w:proofErr w:type="spellStart"/>
      <w:r>
        <w:rPr>
          <w:rFonts w:ascii="Garamond" w:hAnsi="Garamond"/>
          <w:sz w:val="24"/>
          <w:szCs w:val="24"/>
        </w:rPr>
        <w:t>jo</w:t>
      </w:r>
      <w:r w:rsidR="00041AA2" w:rsidRPr="002B5300">
        <w:rPr>
          <w:rFonts w:ascii="Garamond" w:hAnsi="Garamond"/>
          <w:sz w:val="24"/>
          <w:szCs w:val="24"/>
        </w:rPr>
        <w:t>përfundimtare</w:t>
      </w:r>
      <w:proofErr w:type="spellEnd"/>
      <w:r w:rsidR="00041AA2" w:rsidRPr="002B5300">
        <w:rPr>
          <w:rFonts w:ascii="Garamond" w:hAnsi="Garamond"/>
          <w:sz w:val="24"/>
          <w:szCs w:val="24"/>
        </w:rPr>
        <w:t xml:space="preserve"> kryhet vetëm nëse çështja ka pasur një seancë të mëparshme të regjistruar në Sistem; hedhja e vendimeve përfundimtare kryhet vetëm nëse sekretaria gjyqësore ka regjistruar </w:t>
      </w:r>
      <w:proofErr w:type="spellStart"/>
      <w:r w:rsidR="00041AA2" w:rsidRPr="002B5300">
        <w:rPr>
          <w:rFonts w:ascii="Garamond" w:hAnsi="Garamond"/>
          <w:sz w:val="24"/>
          <w:szCs w:val="24"/>
        </w:rPr>
        <w:t>dispozitivin</w:t>
      </w:r>
      <w:proofErr w:type="spellEnd"/>
      <w:r w:rsidR="00041AA2" w:rsidRPr="002B5300">
        <w:rPr>
          <w:rFonts w:ascii="Garamond" w:hAnsi="Garamond"/>
          <w:sz w:val="24"/>
          <w:szCs w:val="24"/>
        </w:rPr>
        <w:t xml:space="preserve"> përkatës.</w:t>
      </w:r>
    </w:p>
    <w:p w14:paraId="09992FDC" w14:textId="51C194C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Vendimi duhet të përmbajë të dhënat e </w:t>
      </w:r>
      <w:proofErr w:type="spellStart"/>
      <w:r w:rsidRPr="002B5300">
        <w:rPr>
          <w:rFonts w:ascii="Garamond" w:hAnsi="Garamond"/>
          <w:sz w:val="24"/>
          <w:szCs w:val="24"/>
        </w:rPr>
        <w:t>gjeneraliteteve</w:t>
      </w:r>
      <w:proofErr w:type="spellEnd"/>
      <w:r w:rsidRPr="002B5300">
        <w:rPr>
          <w:rFonts w:ascii="Garamond" w:hAnsi="Garamond"/>
          <w:sz w:val="24"/>
          <w:szCs w:val="24"/>
        </w:rPr>
        <w:t xml:space="preserve"> të palëve, objektin e çështjes apo akuzën, bazën ligjore, konkluzionet e palëve, si dhe përmbajtjen e vendimit të strukturuar sipas formatit të Sistemit.</w:t>
      </w:r>
    </w:p>
    <w:p w14:paraId="54CDC344" w14:textId="56055DE7" w:rsidR="00041AA2" w:rsidRPr="002B5300" w:rsidRDefault="00041AA2" w:rsidP="00041AA2">
      <w:pPr>
        <w:ind w:firstLine="284"/>
        <w:jc w:val="both"/>
        <w:rPr>
          <w:rFonts w:ascii="Garamond" w:hAnsi="Garamond"/>
          <w:sz w:val="24"/>
          <w:szCs w:val="24"/>
        </w:rPr>
      </w:pPr>
      <w:r w:rsidRPr="002B5300">
        <w:rPr>
          <w:rFonts w:ascii="Garamond" w:hAnsi="Garamond"/>
          <w:sz w:val="24"/>
          <w:szCs w:val="24"/>
        </w:rPr>
        <w:t>4. Të dhënat e vendimit të regjistruara pasqyrohen në portalin e gjykatave përkatëse.</w:t>
      </w:r>
    </w:p>
    <w:p w14:paraId="74C8F851" w14:textId="77777777" w:rsidR="00041AA2" w:rsidRPr="002B5300" w:rsidRDefault="00041AA2" w:rsidP="00041AA2">
      <w:pPr>
        <w:ind w:firstLine="284"/>
        <w:jc w:val="both"/>
        <w:rPr>
          <w:rFonts w:ascii="Garamond" w:hAnsi="Garamond"/>
          <w:sz w:val="24"/>
          <w:szCs w:val="24"/>
        </w:rPr>
      </w:pPr>
    </w:p>
    <w:p w14:paraId="5CEB3BDA"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14</w:t>
      </w:r>
    </w:p>
    <w:p w14:paraId="476400EC" w14:textId="204291AB"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Fshirja dhe korrigjim</w:t>
      </w:r>
      <w:r w:rsidR="000F6D74">
        <w:rPr>
          <w:rFonts w:ascii="Garamond" w:hAnsi="Garamond"/>
          <w:b/>
          <w:sz w:val="24"/>
          <w:szCs w:val="24"/>
        </w:rPr>
        <w:t>i</w:t>
      </w:r>
      <w:r w:rsidRPr="002B5300">
        <w:rPr>
          <w:rFonts w:ascii="Garamond" w:hAnsi="Garamond"/>
          <w:b/>
          <w:sz w:val="24"/>
          <w:szCs w:val="24"/>
        </w:rPr>
        <w:t xml:space="preserve"> i çështjes në Sistem</w:t>
      </w:r>
    </w:p>
    <w:p w14:paraId="1D019443" w14:textId="77777777" w:rsidR="00B9275D" w:rsidRPr="002B5300" w:rsidRDefault="00B9275D" w:rsidP="00041AA2">
      <w:pPr>
        <w:ind w:firstLine="284"/>
        <w:jc w:val="both"/>
        <w:rPr>
          <w:rFonts w:ascii="Garamond" w:hAnsi="Garamond"/>
          <w:sz w:val="24"/>
          <w:szCs w:val="24"/>
        </w:rPr>
      </w:pPr>
    </w:p>
    <w:p w14:paraId="628438B2" w14:textId="34DB0DB6"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 xml:space="preserve">1. Përdoruesi që ka kryer gabime gjatë plotësimit të </w:t>
      </w:r>
      <w:proofErr w:type="spellStart"/>
      <w:r w:rsidRPr="002B5300">
        <w:rPr>
          <w:rFonts w:ascii="Garamond" w:hAnsi="Garamond"/>
          <w:sz w:val="24"/>
          <w:szCs w:val="24"/>
        </w:rPr>
        <w:t>të</w:t>
      </w:r>
      <w:proofErr w:type="spellEnd"/>
      <w:r w:rsidRPr="002B5300">
        <w:rPr>
          <w:rFonts w:ascii="Garamond" w:hAnsi="Garamond"/>
          <w:sz w:val="24"/>
          <w:szCs w:val="24"/>
        </w:rPr>
        <w:t xml:space="preserve"> dhënave ose ka ndërmarrë veprime jo të sakta gjatë realizimit të detyrave të çështjes në Sistem, të cilat nuk mund të korrigjohen nga vetë ai, duhet të adresojë kërkesën për korrigjim në mënyrë zyrtare drejtuar administratorit të sistemit përmes sistemit të raportimit të problematikave</w:t>
      </w:r>
      <w:r w:rsidR="000F6D74">
        <w:rPr>
          <w:rFonts w:ascii="Garamond" w:hAnsi="Garamond"/>
          <w:sz w:val="24"/>
          <w:szCs w:val="24"/>
        </w:rPr>
        <w:t>,</w:t>
      </w:r>
      <w:r w:rsidRPr="002B5300">
        <w:rPr>
          <w:rFonts w:ascii="Garamond" w:hAnsi="Garamond"/>
          <w:sz w:val="24"/>
          <w:szCs w:val="24"/>
        </w:rPr>
        <w:t xml:space="preserve"> në https://helpdesk.klgj.al.</w:t>
      </w:r>
    </w:p>
    <w:p w14:paraId="057FF223" w14:textId="278DE55D"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Administratori i sistemit, pasi administron kërkesën, për çdo veprim që kryen në sistemin e menaxhimit të çështjeve, përfshirë fshirje ose përditësime të </w:t>
      </w:r>
      <w:proofErr w:type="spellStart"/>
      <w:r w:rsidRPr="002B5300">
        <w:rPr>
          <w:rFonts w:ascii="Garamond" w:hAnsi="Garamond"/>
          <w:sz w:val="24"/>
          <w:szCs w:val="24"/>
        </w:rPr>
        <w:t>të</w:t>
      </w:r>
      <w:proofErr w:type="spellEnd"/>
      <w:r w:rsidRPr="002B5300">
        <w:rPr>
          <w:rFonts w:ascii="Garamond" w:hAnsi="Garamond"/>
          <w:sz w:val="24"/>
          <w:szCs w:val="24"/>
        </w:rPr>
        <w:t xml:space="preserve"> dhënave, mban procesverbal në rastin kur çështja është në fazën e regjistrimit.</w:t>
      </w:r>
    </w:p>
    <w:p w14:paraId="1878EAA8" w14:textId="189D0465" w:rsidR="00041AA2" w:rsidRPr="002B5300" w:rsidRDefault="00041AA2" w:rsidP="00041AA2">
      <w:pPr>
        <w:ind w:firstLine="284"/>
        <w:jc w:val="both"/>
        <w:rPr>
          <w:rFonts w:ascii="Garamond" w:hAnsi="Garamond"/>
          <w:sz w:val="24"/>
          <w:szCs w:val="24"/>
        </w:rPr>
      </w:pPr>
      <w:r w:rsidRPr="002B5300">
        <w:rPr>
          <w:rFonts w:ascii="Garamond" w:hAnsi="Garamond"/>
          <w:sz w:val="24"/>
          <w:szCs w:val="24"/>
        </w:rPr>
        <w:t>3. Kur çështja është shortuar, çdo veprim i kryer në sistem, qoftë fshirje apo përditësim i të dhënave, realizohet vetëm me vendim të titullarit të institucionit.</w:t>
      </w:r>
    </w:p>
    <w:p w14:paraId="312BA782" w14:textId="77777777" w:rsidR="00B9275D" w:rsidRPr="002B5300" w:rsidRDefault="00B9275D" w:rsidP="00041AA2">
      <w:pPr>
        <w:ind w:firstLine="284"/>
        <w:jc w:val="both"/>
        <w:rPr>
          <w:rFonts w:ascii="Garamond" w:hAnsi="Garamond"/>
          <w:sz w:val="24"/>
          <w:szCs w:val="24"/>
        </w:rPr>
      </w:pPr>
    </w:p>
    <w:p w14:paraId="71CEDC83" w14:textId="60A1905A"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15</w:t>
      </w:r>
    </w:p>
    <w:p w14:paraId="27EE713F"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Veçimi dhe bashkimi i çështjeve në Sistem</w:t>
      </w:r>
    </w:p>
    <w:p w14:paraId="31D7D405" w14:textId="77777777" w:rsidR="00B9275D" w:rsidRPr="002B5300" w:rsidRDefault="00B9275D" w:rsidP="00041AA2">
      <w:pPr>
        <w:ind w:firstLine="284"/>
        <w:jc w:val="both"/>
        <w:rPr>
          <w:rFonts w:ascii="Garamond" w:hAnsi="Garamond"/>
          <w:sz w:val="24"/>
          <w:szCs w:val="24"/>
        </w:rPr>
      </w:pPr>
    </w:p>
    <w:p w14:paraId="017B47D8" w14:textId="72C605C2" w:rsidR="00041AA2" w:rsidRPr="002B5300" w:rsidRDefault="00041AA2" w:rsidP="00041AA2">
      <w:pPr>
        <w:ind w:firstLine="284"/>
        <w:jc w:val="both"/>
        <w:rPr>
          <w:rFonts w:ascii="Garamond" w:hAnsi="Garamond"/>
          <w:sz w:val="24"/>
          <w:szCs w:val="24"/>
        </w:rPr>
      </w:pPr>
      <w:r w:rsidRPr="002B5300">
        <w:rPr>
          <w:rFonts w:ascii="Garamond" w:hAnsi="Garamond"/>
          <w:sz w:val="24"/>
          <w:szCs w:val="24"/>
        </w:rPr>
        <w:t>Veçimi dhe bashkimi i çështjeve gjyqësore kryhen përmes Sistemit, vetëm pasi gjyqtari i çështjes të ketë marrë vendim të ndërmjetëm përkatës.</w:t>
      </w:r>
    </w:p>
    <w:p w14:paraId="717FE7A8" w14:textId="77777777" w:rsidR="00041AA2" w:rsidRPr="002B5300" w:rsidRDefault="00041AA2" w:rsidP="00041AA2">
      <w:pPr>
        <w:ind w:firstLine="284"/>
        <w:jc w:val="both"/>
        <w:rPr>
          <w:rFonts w:ascii="Garamond" w:hAnsi="Garamond"/>
          <w:sz w:val="24"/>
          <w:szCs w:val="24"/>
        </w:rPr>
      </w:pPr>
    </w:p>
    <w:p w14:paraId="52E70F18"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16</w:t>
      </w:r>
    </w:p>
    <w:p w14:paraId="053AE2DD"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Arkivimi i çështjes përmes Sistemit</w:t>
      </w:r>
    </w:p>
    <w:p w14:paraId="18C91316" w14:textId="77777777" w:rsidR="00B9275D" w:rsidRPr="002B5300" w:rsidRDefault="00B9275D" w:rsidP="00041AA2">
      <w:pPr>
        <w:ind w:firstLine="284"/>
        <w:jc w:val="both"/>
        <w:rPr>
          <w:rFonts w:ascii="Garamond" w:hAnsi="Garamond"/>
          <w:sz w:val="24"/>
          <w:szCs w:val="24"/>
        </w:rPr>
      </w:pPr>
    </w:p>
    <w:p w14:paraId="3F1DF547" w14:textId="56825CD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Çështjet e përfunduara nga gjykata e nivelit përkatës, të zgjidhura me vendim të formës së prerë, arkivohen nga arkivisti, i cili ka detyrimin të regjistrojë </w:t>
      </w:r>
      <w:r w:rsidR="000F6D74">
        <w:rPr>
          <w:rFonts w:ascii="Garamond" w:hAnsi="Garamond"/>
          <w:sz w:val="24"/>
          <w:szCs w:val="24"/>
        </w:rPr>
        <w:t>veprimin e arkivimit në Sistem.</w:t>
      </w:r>
    </w:p>
    <w:p w14:paraId="7B577916" w14:textId="7F8626E6" w:rsidR="00041AA2" w:rsidRPr="002B5300" w:rsidRDefault="00041AA2" w:rsidP="00041AA2">
      <w:pPr>
        <w:ind w:firstLine="284"/>
        <w:jc w:val="both"/>
        <w:rPr>
          <w:rFonts w:ascii="Garamond" w:hAnsi="Garamond"/>
          <w:sz w:val="24"/>
          <w:szCs w:val="24"/>
        </w:rPr>
      </w:pPr>
      <w:r w:rsidRPr="002B5300">
        <w:rPr>
          <w:rFonts w:ascii="Garamond" w:hAnsi="Garamond"/>
          <w:sz w:val="24"/>
          <w:szCs w:val="24"/>
        </w:rPr>
        <w:t>2. Pas arkivimit të çështjes ose të secilës dosje që i përket një numri unik, statusi i secilës dosje në atë numër unik ndryshohet në “Arkivuar”. Në Sistem evidentohen vendi, data, ora dhe përdoruesi që ka kryer arkivimin e çështjes.</w:t>
      </w:r>
    </w:p>
    <w:p w14:paraId="65CD2817" w14:textId="09B0A99B"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Pas përfundimit të procedurës së arkivimit, e drejta e </w:t>
      </w:r>
      <w:proofErr w:type="spellStart"/>
      <w:r w:rsidRPr="002B5300">
        <w:rPr>
          <w:rFonts w:ascii="Garamond" w:hAnsi="Garamond"/>
          <w:sz w:val="24"/>
          <w:szCs w:val="24"/>
        </w:rPr>
        <w:t>aksesit</w:t>
      </w:r>
      <w:proofErr w:type="spellEnd"/>
      <w:r w:rsidRPr="002B5300">
        <w:rPr>
          <w:rFonts w:ascii="Garamond" w:hAnsi="Garamond"/>
          <w:sz w:val="24"/>
          <w:szCs w:val="24"/>
        </w:rPr>
        <w:t xml:space="preserve"> në çështje i takon vetëm arkivistit, ndërsa për përdoruesit e tjerë të gjykatës </w:t>
      </w:r>
      <w:proofErr w:type="spellStart"/>
      <w:r w:rsidRPr="002B5300">
        <w:rPr>
          <w:rFonts w:ascii="Garamond" w:hAnsi="Garamond"/>
          <w:sz w:val="24"/>
          <w:szCs w:val="24"/>
        </w:rPr>
        <w:t>aksesi</w:t>
      </w:r>
      <w:proofErr w:type="spellEnd"/>
      <w:r w:rsidRPr="002B5300">
        <w:rPr>
          <w:rFonts w:ascii="Garamond" w:hAnsi="Garamond"/>
          <w:sz w:val="24"/>
          <w:szCs w:val="24"/>
        </w:rPr>
        <w:t xml:space="preserve"> mbyllet.</w:t>
      </w:r>
    </w:p>
    <w:p w14:paraId="0A87F82A" w14:textId="77777777" w:rsidR="00041AA2" w:rsidRPr="002B5300" w:rsidRDefault="00041AA2" w:rsidP="00041AA2">
      <w:pPr>
        <w:ind w:firstLine="284"/>
        <w:jc w:val="both"/>
        <w:rPr>
          <w:rFonts w:ascii="Garamond" w:hAnsi="Garamond"/>
          <w:sz w:val="24"/>
          <w:szCs w:val="24"/>
        </w:rPr>
      </w:pPr>
    </w:p>
    <w:p w14:paraId="1D4815C3"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17</w:t>
      </w:r>
    </w:p>
    <w:p w14:paraId="71779DA6" w14:textId="77777777" w:rsidR="00041AA2" w:rsidRPr="002B5300" w:rsidRDefault="00041AA2" w:rsidP="00B9275D">
      <w:pPr>
        <w:ind w:firstLine="284"/>
        <w:jc w:val="center"/>
        <w:rPr>
          <w:rFonts w:ascii="Garamond" w:hAnsi="Garamond"/>
          <w:b/>
          <w:sz w:val="24"/>
          <w:szCs w:val="24"/>
        </w:rPr>
      </w:pPr>
      <w:proofErr w:type="spellStart"/>
      <w:r w:rsidRPr="002B5300">
        <w:rPr>
          <w:rFonts w:ascii="Garamond" w:hAnsi="Garamond"/>
          <w:b/>
          <w:sz w:val="24"/>
          <w:szCs w:val="24"/>
        </w:rPr>
        <w:t>Aksesi</w:t>
      </w:r>
      <w:proofErr w:type="spellEnd"/>
      <w:r w:rsidRPr="002B5300">
        <w:rPr>
          <w:rFonts w:ascii="Garamond" w:hAnsi="Garamond"/>
          <w:b/>
          <w:sz w:val="24"/>
          <w:szCs w:val="24"/>
        </w:rPr>
        <w:t xml:space="preserve"> në çështje sipas profilit të përdoruesit në Sistem</w:t>
      </w:r>
    </w:p>
    <w:p w14:paraId="6838FE09" w14:textId="77777777" w:rsidR="00B9275D" w:rsidRPr="002B5300" w:rsidRDefault="00B9275D" w:rsidP="00041AA2">
      <w:pPr>
        <w:ind w:firstLine="284"/>
        <w:jc w:val="both"/>
        <w:rPr>
          <w:rFonts w:ascii="Garamond" w:hAnsi="Garamond"/>
          <w:sz w:val="24"/>
          <w:szCs w:val="24"/>
        </w:rPr>
      </w:pPr>
    </w:p>
    <w:p w14:paraId="14E7D1E8" w14:textId="74EDF766"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Profilet e përdoruesve në Sistem përfshijnë, por nuk kufizohen në:</w:t>
      </w:r>
    </w:p>
    <w:p w14:paraId="1C6C7AA3" w14:textId="63A0A808"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Kryetarin e gjykatës;</w:t>
      </w:r>
    </w:p>
    <w:p w14:paraId="08A99264" w14:textId="34C437B4"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Zëvendëskryetarin e gjykatës;</w:t>
      </w:r>
    </w:p>
    <w:p w14:paraId="6C61AB44" w14:textId="3341F95C" w:rsidR="00041AA2" w:rsidRPr="002B5300" w:rsidRDefault="00041AA2" w:rsidP="00041AA2">
      <w:pPr>
        <w:ind w:firstLine="284"/>
        <w:jc w:val="both"/>
        <w:rPr>
          <w:rFonts w:ascii="Garamond" w:hAnsi="Garamond"/>
          <w:sz w:val="24"/>
          <w:szCs w:val="24"/>
        </w:rPr>
      </w:pPr>
      <w:r w:rsidRPr="002B5300">
        <w:rPr>
          <w:rFonts w:ascii="Garamond" w:hAnsi="Garamond"/>
          <w:sz w:val="24"/>
          <w:szCs w:val="24"/>
        </w:rPr>
        <w:t>c) Gjyqtarin;</w:t>
      </w:r>
    </w:p>
    <w:p w14:paraId="79F43E98" w14:textId="23F0942F" w:rsidR="00041AA2" w:rsidRPr="002B5300" w:rsidRDefault="000F6D74" w:rsidP="00041AA2">
      <w:pPr>
        <w:ind w:firstLine="284"/>
        <w:jc w:val="both"/>
        <w:rPr>
          <w:rFonts w:ascii="Garamond" w:hAnsi="Garamond"/>
          <w:sz w:val="24"/>
          <w:szCs w:val="24"/>
        </w:rPr>
      </w:pPr>
      <w:r>
        <w:rPr>
          <w:rFonts w:ascii="Garamond" w:hAnsi="Garamond"/>
          <w:sz w:val="24"/>
          <w:szCs w:val="24"/>
        </w:rPr>
        <w:t xml:space="preserve">ç) </w:t>
      </w:r>
      <w:r w:rsidR="00041AA2" w:rsidRPr="002B5300">
        <w:rPr>
          <w:rFonts w:ascii="Garamond" w:hAnsi="Garamond"/>
          <w:sz w:val="24"/>
          <w:szCs w:val="24"/>
        </w:rPr>
        <w:t>Kancelarin e gjykatës;</w:t>
      </w:r>
    </w:p>
    <w:p w14:paraId="2A1246D4" w14:textId="2169C198"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d) </w:t>
      </w:r>
      <w:proofErr w:type="spellStart"/>
      <w:r w:rsidRPr="002B5300">
        <w:rPr>
          <w:rFonts w:ascii="Garamond" w:hAnsi="Garamond"/>
          <w:sz w:val="24"/>
          <w:szCs w:val="24"/>
        </w:rPr>
        <w:t>Ndihmësmagjistratin</w:t>
      </w:r>
      <w:proofErr w:type="spellEnd"/>
      <w:r w:rsidRPr="002B5300">
        <w:rPr>
          <w:rFonts w:ascii="Garamond" w:hAnsi="Garamond"/>
          <w:sz w:val="24"/>
          <w:szCs w:val="24"/>
        </w:rPr>
        <w:t>;</w:t>
      </w:r>
    </w:p>
    <w:p w14:paraId="1A34055D" w14:textId="77777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dh) Këshilltarin ligjor;</w:t>
      </w:r>
    </w:p>
    <w:p w14:paraId="58BE8C29" w14:textId="0B36279F" w:rsidR="00041AA2" w:rsidRPr="002B5300" w:rsidRDefault="00041AA2" w:rsidP="00041AA2">
      <w:pPr>
        <w:ind w:firstLine="284"/>
        <w:jc w:val="both"/>
        <w:rPr>
          <w:rFonts w:ascii="Garamond" w:hAnsi="Garamond"/>
          <w:sz w:val="24"/>
          <w:szCs w:val="24"/>
        </w:rPr>
      </w:pPr>
      <w:r w:rsidRPr="002B5300">
        <w:rPr>
          <w:rFonts w:ascii="Garamond" w:hAnsi="Garamond"/>
          <w:sz w:val="24"/>
          <w:szCs w:val="24"/>
        </w:rPr>
        <w:t>e) Ndihmësin ligjor;</w:t>
      </w:r>
    </w:p>
    <w:p w14:paraId="2113F6C2" w14:textId="5022CFC5" w:rsidR="00041AA2" w:rsidRPr="002B5300" w:rsidRDefault="00041AA2" w:rsidP="00041AA2">
      <w:pPr>
        <w:ind w:firstLine="284"/>
        <w:jc w:val="both"/>
        <w:rPr>
          <w:rFonts w:ascii="Garamond" w:hAnsi="Garamond"/>
          <w:sz w:val="24"/>
          <w:szCs w:val="24"/>
        </w:rPr>
      </w:pPr>
      <w:r w:rsidRPr="002B5300">
        <w:rPr>
          <w:rFonts w:ascii="Garamond" w:hAnsi="Garamond"/>
          <w:sz w:val="24"/>
          <w:szCs w:val="24"/>
        </w:rPr>
        <w:t>ë)</w:t>
      </w:r>
      <w:r w:rsidR="004B0BD6">
        <w:rPr>
          <w:rFonts w:ascii="Garamond" w:hAnsi="Garamond"/>
          <w:sz w:val="24"/>
          <w:szCs w:val="24"/>
        </w:rPr>
        <w:t xml:space="preserve"> </w:t>
      </w:r>
      <w:r w:rsidRPr="002B5300">
        <w:rPr>
          <w:rFonts w:ascii="Garamond" w:hAnsi="Garamond"/>
          <w:sz w:val="24"/>
          <w:szCs w:val="24"/>
        </w:rPr>
        <w:t>Kryesekretarin;</w:t>
      </w:r>
    </w:p>
    <w:p w14:paraId="15EE3F9B" w14:textId="46470DBA" w:rsidR="00041AA2" w:rsidRPr="002B5300" w:rsidRDefault="00041AA2" w:rsidP="00041AA2">
      <w:pPr>
        <w:ind w:firstLine="284"/>
        <w:jc w:val="both"/>
        <w:rPr>
          <w:rFonts w:ascii="Garamond" w:hAnsi="Garamond"/>
          <w:sz w:val="24"/>
          <w:szCs w:val="24"/>
        </w:rPr>
      </w:pPr>
      <w:r w:rsidRPr="002B5300">
        <w:rPr>
          <w:rFonts w:ascii="Garamond" w:hAnsi="Garamond"/>
          <w:sz w:val="24"/>
          <w:szCs w:val="24"/>
        </w:rPr>
        <w:t>f) Sekretarin gjyqësor;</w:t>
      </w:r>
    </w:p>
    <w:p w14:paraId="700AC997" w14:textId="6DF6952C" w:rsidR="00041AA2" w:rsidRPr="002B5300" w:rsidRDefault="0008479D" w:rsidP="00041AA2">
      <w:pPr>
        <w:ind w:firstLine="284"/>
        <w:jc w:val="both"/>
        <w:rPr>
          <w:rFonts w:ascii="Garamond" w:hAnsi="Garamond"/>
          <w:sz w:val="24"/>
          <w:szCs w:val="24"/>
        </w:rPr>
      </w:pPr>
      <w:r>
        <w:rPr>
          <w:rFonts w:ascii="Garamond" w:hAnsi="Garamond"/>
          <w:sz w:val="24"/>
          <w:szCs w:val="24"/>
        </w:rPr>
        <w:t>g) Sekretarin regjistrues;</w:t>
      </w:r>
    </w:p>
    <w:p w14:paraId="68E48D1B" w14:textId="77777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gj) Nëpunësin e financës dhe buxhetit;</w:t>
      </w:r>
    </w:p>
    <w:p w14:paraId="23062A57" w14:textId="2CDA5A61" w:rsidR="00041AA2" w:rsidRPr="002B5300" w:rsidRDefault="00041AA2" w:rsidP="00041AA2">
      <w:pPr>
        <w:ind w:firstLine="284"/>
        <w:jc w:val="both"/>
        <w:rPr>
          <w:rFonts w:ascii="Garamond" w:hAnsi="Garamond"/>
          <w:sz w:val="24"/>
          <w:szCs w:val="24"/>
        </w:rPr>
      </w:pPr>
      <w:r w:rsidRPr="002B5300">
        <w:rPr>
          <w:rFonts w:ascii="Garamond" w:hAnsi="Garamond"/>
          <w:sz w:val="24"/>
          <w:szCs w:val="24"/>
        </w:rPr>
        <w:t>h) Nëpunës të tjerë që ushtrojnë funksione në fushën e kërkimit ligjor dhe dokumentacionit, burimeve njerëzore, teknologjisë së informacionit, arkivit, si dhe marrëdhënieve me publikun dhe median;</w:t>
      </w:r>
    </w:p>
    <w:p w14:paraId="3E9303CD" w14:textId="16B43C26" w:rsidR="00041AA2" w:rsidRPr="002B5300" w:rsidRDefault="00041AA2" w:rsidP="00041AA2">
      <w:pPr>
        <w:ind w:firstLine="284"/>
        <w:jc w:val="both"/>
        <w:rPr>
          <w:rFonts w:ascii="Garamond" w:hAnsi="Garamond"/>
          <w:sz w:val="24"/>
          <w:szCs w:val="24"/>
        </w:rPr>
      </w:pPr>
      <w:r w:rsidRPr="002B5300">
        <w:rPr>
          <w:rFonts w:ascii="Garamond" w:hAnsi="Garamond"/>
          <w:sz w:val="24"/>
          <w:szCs w:val="24"/>
        </w:rPr>
        <w:t>i) Përdoruesin e gjykatës;</w:t>
      </w:r>
    </w:p>
    <w:p w14:paraId="2905B228" w14:textId="628A2FCB" w:rsidR="00041AA2" w:rsidRPr="002B5300" w:rsidRDefault="00041AA2" w:rsidP="00041AA2">
      <w:pPr>
        <w:ind w:firstLine="284"/>
        <w:jc w:val="both"/>
        <w:rPr>
          <w:rFonts w:ascii="Garamond" w:hAnsi="Garamond"/>
          <w:sz w:val="24"/>
          <w:szCs w:val="24"/>
        </w:rPr>
      </w:pPr>
      <w:r w:rsidRPr="002B5300">
        <w:rPr>
          <w:rFonts w:ascii="Garamond" w:hAnsi="Garamond"/>
          <w:sz w:val="24"/>
          <w:szCs w:val="24"/>
        </w:rPr>
        <w:t>j) Administratorin, arkitektin ose zhvilluesin</w:t>
      </w:r>
      <w:r w:rsidR="0008479D">
        <w:rPr>
          <w:rFonts w:ascii="Garamond" w:hAnsi="Garamond"/>
          <w:sz w:val="24"/>
          <w:szCs w:val="24"/>
        </w:rPr>
        <w:t xml:space="preserve"> e Sistemit;</w:t>
      </w:r>
    </w:p>
    <w:p w14:paraId="5A906479" w14:textId="164DC0A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k) Inspektorin ose </w:t>
      </w:r>
      <w:proofErr w:type="spellStart"/>
      <w:r w:rsidRPr="002B5300">
        <w:rPr>
          <w:rFonts w:ascii="Garamond" w:hAnsi="Garamond"/>
          <w:sz w:val="24"/>
          <w:szCs w:val="24"/>
        </w:rPr>
        <w:t>audituesin</w:t>
      </w:r>
      <w:proofErr w:type="spellEnd"/>
      <w:r w:rsidRPr="002B5300">
        <w:rPr>
          <w:rFonts w:ascii="Garamond" w:hAnsi="Garamond"/>
          <w:sz w:val="24"/>
          <w:szCs w:val="24"/>
        </w:rPr>
        <w:t xml:space="preserve"> gjyqësor, si dhe analistin e proceseve të punës në Sistem;</w:t>
      </w:r>
    </w:p>
    <w:p w14:paraId="706B5BC8" w14:textId="175FEB89" w:rsidR="00041AA2" w:rsidRPr="002B5300" w:rsidRDefault="00041AA2" w:rsidP="00041AA2">
      <w:pPr>
        <w:ind w:firstLine="284"/>
        <w:jc w:val="both"/>
        <w:rPr>
          <w:rFonts w:ascii="Garamond" w:hAnsi="Garamond"/>
          <w:sz w:val="24"/>
          <w:szCs w:val="24"/>
        </w:rPr>
      </w:pPr>
      <w:r w:rsidRPr="002B5300">
        <w:rPr>
          <w:rFonts w:ascii="Garamond" w:hAnsi="Garamond"/>
          <w:sz w:val="24"/>
          <w:szCs w:val="24"/>
        </w:rPr>
        <w:t>l) Inspektorin e Lartë të Drejtësisë;</w:t>
      </w:r>
    </w:p>
    <w:p w14:paraId="61AD0216" w14:textId="67EC6FB3" w:rsidR="00041AA2" w:rsidRPr="002B5300" w:rsidRDefault="00041AA2" w:rsidP="00041AA2">
      <w:pPr>
        <w:ind w:firstLine="284"/>
        <w:jc w:val="both"/>
        <w:rPr>
          <w:rFonts w:ascii="Garamond" w:hAnsi="Garamond"/>
          <w:sz w:val="24"/>
          <w:szCs w:val="24"/>
        </w:rPr>
      </w:pPr>
      <w:r w:rsidRPr="002B5300">
        <w:rPr>
          <w:rFonts w:ascii="Garamond" w:hAnsi="Garamond"/>
          <w:sz w:val="24"/>
          <w:szCs w:val="24"/>
        </w:rPr>
        <w:t>ll) Këshillin e Lartë Gjyqësor.</w:t>
      </w:r>
    </w:p>
    <w:p w14:paraId="4535FEB4" w14:textId="55DAC09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w:t>
      </w:r>
      <w:proofErr w:type="spellStart"/>
      <w:r w:rsidRPr="002B5300">
        <w:rPr>
          <w:rFonts w:ascii="Garamond" w:hAnsi="Garamond"/>
          <w:sz w:val="24"/>
          <w:szCs w:val="24"/>
        </w:rPr>
        <w:t>Aksesi</w:t>
      </w:r>
      <w:proofErr w:type="spellEnd"/>
      <w:r w:rsidRPr="002B5300">
        <w:rPr>
          <w:rFonts w:ascii="Garamond" w:hAnsi="Garamond"/>
          <w:sz w:val="24"/>
          <w:szCs w:val="24"/>
        </w:rPr>
        <w:t xml:space="preserve"> në Sistem kategorizohet si më poshtë:</w:t>
      </w:r>
    </w:p>
    <w:p w14:paraId="43790AC5" w14:textId="45655E6C"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 xml:space="preserve">a) </w:t>
      </w:r>
      <w:proofErr w:type="spellStart"/>
      <w:r w:rsidRPr="002B5300">
        <w:rPr>
          <w:rFonts w:ascii="Garamond" w:hAnsi="Garamond"/>
          <w:sz w:val="24"/>
          <w:szCs w:val="24"/>
        </w:rPr>
        <w:t>Akses</w:t>
      </w:r>
      <w:proofErr w:type="spellEnd"/>
      <w:r w:rsidRPr="002B5300">
        <w:rPr>
          <w:rFonts w:ascii="Garamond" w:hAnsi="Garamond"/>
          <w:sz w:val="24"/>
          <w:szCs w:val="24"/>
        </w:rPr>
        <w:t xml:space="preserve"> i plotë, i jep përdoruesit të drejtën për të parë të gjitha të dhënat dhe veprimet e ndërmarra në dosje, si dhe për të krijuar detyra dhe për të</w:t>
      </w:r>
      <w:r w:rsidR="0008479D">
        <w:rPr>
          <w:rFonts w:ascii="Garamond" w:hAnsi="Garamond"/>
          <w:sz w:val="24"/>
          <w:szCs w:val="24"/>
        </w:rPr>
        <w:t xml:space="preserve"> ndërmarrë veprime mbi çështjen;</w:t>
      </w:r>
    </w:p>
    <w:p w14:paraId="159EF711" w14:textId="500E7990"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b) </w:t>
      </w:r>
      <w:proofErr w:type="spellStart"/>
      <w:r w:rsidRPr="002B5300">
        <w:rPr>
          <w:rFonts w:ascii="Garamond" w:hAnsi="Garamond"/>
          <w:sz w:val="24"/>
          <w:szCs w:val="24"/>
        </w:rPr>
        <w:t>Akses</w:t>
      </w:r>
      <w:proofErr w:type="spellEnd"/>
      <w:r w:rsidRPr="002B5300">
        <w:rPr>
          <w:rFonts w:ascii="Garamond" w:hAnsi="Garamond"/>
          <w:sz w:val="24"/>
          <w:szCs w:val="24"/>
        </w:rPr>
        <w:t xml:space="preserve"> për lexim, i jep përdoruesit të drejtën për të parë të gjitha të dhënat, dokumentet dhe veprimet e ndërmarra në dosje, pa të drejtë për të krijuar detyra apo për të</w:t>
      </w:r>
      <w:r w:rsidR="0008479D">
        <w:rPr>
          <w:rFonts w:ascii="Garamond" w:hAnsi="Garamond"/>
          <w:sz w:val="24"/>
          <w:szCs w:val="24"/>
        </w:rPr>
        <w:t xml:space="preserve"> ndërmarrë veprime mbi çështjen;</w:t>
      </w:r>
    </w:p>
    <w:p w14:paraId="0E79164E" w14:textId="6BA11B5B"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w:t>
      </w:r>
      <w:proofErr w:type="spellStart"/>
      <w:r w:rsidRPr="002B5300">
        <w:rPr>
          <w:rFonts w:ascii="Garamond" w:hAnsi="Garamond"/>
          <w:sz w:val="24"/>
          <w:szCs w:val="24"/>
        </w:rPr>
        <w:t>Akses</w:t>
      </w:r>
      <w:proofErr w:type="spellEnd"/>
      <w:r w:rsidRPr="002B5300">
        <w:rPr>
          <w:rFonts w:ascii="Garamond" w:hAnsi="Garamond"/>
          <w:sz w:val="24"/>
          <w:szCs w:val="24"/>
        </w:rPr>
        <w:t xml:space="preserve"> i kufizuar, i jep përdoruesit të drejtën për të parë vetëm statusin e çështjes, të dhënat e përgjithshme t</w:t>
      </w:r>
      <w:r w:rsidR="0008479D">
        <w:rPr>
          <w:rFonts w:ascii="Garamond" w:hAnsi="Garamond"/>
          <w:sz w:val="24"/>
          <w:szCs w:val="24"/>
        </w:rPr>
        <w:t>ë rastit dhe të dhënat e palëve;</w:t>
      </w:r>
    </w:p>
    <w:p w14:paraId="56595A9E" w14:textId="56714708" w:rsidR="00041AA2" w:rsidRPr="002B5300" w:rsidRDefault="00041AA2" w:rsidP="00041AA2">
      <w:pPr>
        <w:ind w:firstLine="284"/>
        <w:jc w:val="both"/>
        <w:rPr>
          <w:rFonts w:ascii="Garamond" w:hAnsi="Garamond"/>
          <w:sz w:val="24"/>
          <w:szCs w:val="24"/>
        </w:rPr>
      </w:pPr>
      <w:r w:rsidRPr="002B5300">
        <w:rPr>
          <w:rFonts w:ascii="Garamond" w:hAnsi="Garamond"/>
          <w:sz w:val="24"/>
          <w:szCs w:val="24"/>
        </w:rPr>
        <w:t>ç)</w:t>
      </w:r>
      <w:r w:rsidR="004B0BD6">
        <w:rPr>
          <w:rFonts w:ascii="Garamond" w:hAnsi="Garamond"/>
          <w:sz w:val="24"/>
          <w:szCs w:val="24"/>
        </w:rPr>
        <w:t xml:space="preserve"> </w:t>
      </w:r>
      <w:proofErr w:type="spellStart"/>
      <w:r w:rsidRPr="002B5300">
        <w:rPr>
          <w:rFonts w:ascii="Garamond" w:hAnsi="Garamond"/>
          <w:sz w:val="24"/>
          <w:szCs w:val="24"/>
        </w:rPr>
        <w:t>Akses</w:t>
      </w:r>
      <w:proofErr w:type="spellEnd"/>
      <w:r w:rsidRPr="002B5300">
        <w:rPr>
          <w:rFonts w:ascii="Garamond" w:hAnsi="Garamond"/>
          <w:sz w:val="24"/>
          <w:szCs w:val="24"/>
        </w:rPr>
        <w:t xml:space="preserve"> në të dhënat për seanca gjyqësore, i jep përdoruesit të drejtën për të parë të dhënat mbi seancat e caktuara, si</w:t>
      </w:r>
      <w:r w:rsidR="0008479D">
        <w:rPr>
          <w:rFonts w:ascii="Garamond" w:hAnsi="Garamond"/>
          <w:sz w:val="24"/>
          <w:szCs w:val="24"/>
        </w:rPr>
        <w:t>:</w:t>
      </w:r>
      <w:r w:rsidRPr="002B5300">
        <w:rPr>
          <w:rFonts w:ascii="Garamond" w:hAnsi="Garamond"/>
          <w:sz w:val="24"/>
          <w:szCs w:val="24"/>
        </w:rPr>
        <w:t xml:space="preserve"> numri i dosjes, lloji i çështjes, data, ora, lloji i seancës (e hapur ose e mbyllur</w:t>
      </w:r>
      <w:r w:rsidR="0008479D">
        <w:rPr>
          <w:rFonts w:ascii="Garamond" w:hAnsi="Garamond"/>
          <w:sz w:val="24"/>
          <w:szCs w:val="24"/>
        </w:rPr>
        <w:t>) dhe vendi i zhvillimit të saj;</w:t>
      </w:r>
    </w:p>
    <w:p w14:paraId="5AD73470" w14:textId="77777777" w:rsidR="0008479D" w:rsidRDefault="00041AA2" w:rsidP="0008479D">
      <w:pPr>
        <w:ind w:firstLine="284"/>
        <w:jc w:val="both"/>
        <w:rPr>
          <w:rFonts w:ascii="Garamond" w:hAnsi="Garamond"/>
          <w:sz w:val="24"/>
          <w:szCs w:val="24"/>
        </w:rPr>
      </w:pPr>
      <w:r w:rsidRPr="002B5300">
        <w:rPr>
          <w:rFonts w:ascii="Garamond" w:hAnsi="Garamond"/>
          <w:sz w:val="24"/>
          <w:szCs w:val="24"/>
        </w:rPr>
        <w:t xml:space="preserve">d) </w:t>
      </w:r>
      <w:proofErr w:type="spellStart"/>
      <w:r w:rsidRPr="002B5300">
        <w:rPr>
          <w:rFonts w:ascii="Garamond" w:hAnsi="Garamond"/>
          <w:sz w:val="24"/>
          <w:szCs w:val="24"/>
        </w:rPr>
        <w:t>Akses</w:t>
      </w:r>
      <w:proofErr w:type="spellEnd"/>
      <w:r w:rsidRPr="002B5300">
        <w:rPr>
          <w:rFonts w:ascii="Garamond" w:hAnsi="Garamond"/>
          <w:sz w:val="24"/>
          <w:szCs w:val="24"/>
        </w:rPr>
        <w:t xml:space="preserve"> në çështjet e zgjidhura, përdoruesi nuk ka </w:t>
      </w:r>
      <w:proofErr w:type="spellStart"/>
      <w:r w:rsidRPr="002B5300">
        <w:rPr>
          <w:rFonts w:ascii="Garamond" w:hAnsi="Garamond"/>
          <w:sz w:val="24"/>
          <w:szCs w:val="24"/>
        </w:rPr>
        <w:t>akses</w:t>
      </w:r>
      <w:proofErr w:type="spellEnd"/>
      <w:r w:rsidRPr="002B5300">
        <w:rPr>
          <w:rFonts w:ascii="Garamond" w:hAnsi="Garamond"/>
          <w:sz w:val="24"/>
          <w:szCs w:val="24"/>
        </w:rPr>
        <w:t xml:space="preserve"> në dosjet e çështjeve në procedim, por ka të drejtë leximi në dosjet e ç</w:t>
      </w:r>
      <w:r w:rsidR="0008479D">
        <w:rPr>
          <w:rFonts w:ascii="Garamond" w:hAnsi="Garamond"/>
          <w:sz w:val="24"/>
          <w:szCs w:val="24"/>
        </w:rPr>
        <w:t>ështjeve me status “Përfunduar”;</w:t>
      </w:r>
    </w:p>
    <w:p w14:paraId="4F0133AF" w14:textId="1034F63D" w:rsidR="00041AA2" w:rsidRPr="002B5300" w:rsidRDefault="0008479D" w:rsidP="0008479D">
      <w:pPr>
        <w:ind w:firstLine="284"/>
        <w:jc w:val="both"/>
        <w:rPr>
          <w:rFonts w:ascii="Garamond" w:hAnsi="Garamond"/>
          <w:sz w:val="24"/>
          <w:szCs w:val="24"/>
        </w:rPr>
      </w:pPr>
      <w:r>
        <w:rPr>
          <w:rFonts w:ascii="Garamond" w:hAnsi="Garamond"/>
          <w:sz w:val="24"/>
          <w:szCs w:val="24"/>
        </w:rPr>
        <w:t xml:space="preserve">dh) </w:t>
      </w:r>
      <w:proofErr w:type="spellStart"/>
      <w:r>
        <w:rPr>
          <w:rFonts w:ascii="Garamond" w:hAnsi="Garamond"/>
          <w:sz w:val="24"/>
          <w:szCs w:val="24"/>
        </w:rPr>
        <w:t>Akses</w:t>
      </w:r>
      <w:proofErr w:type="spellEnd"/>
      <w:r>
        <w:rPr>
          <w:rFonts w:ascii="Garamond" w:hAnsi="Garamond"/>
          <w:sz w:val="24"/>
          <w:szCs w:val="24"/>
        </w:rPr>
        <w:t xml:space="preserve"> në statistika;</w:t>
      </w:r>
    </w:p>
    <w:p w14:paraId="7C289132" w14:textId="1E585212" w:rsidR="00041AA2" w:rsidRPr="002B5300" w:rsidRDefault="0008479D" w:rsidP="00041AA2">
      <w:pPr>
        <w:ind w:firstLine="284"/>
        <w:jc w:val="both"/>
        <w:rPr>
          <w:rFonts w:ascii="Garamond" w:hAnsi="Garamond"/>
          <w:sz w:val="24"/>
          <w:szCs w:val="24"/>
        </w:rPr>
      </w:pPr>
      <w:r>
        <w:rPr>
          <w:rFonts w:ascii="Garamond" w:hAnsi="Garamond"/>
          <w:sz w:val="24"/>
          <w:szCs w:val="24"/>
        </w:rPr>
        <w:t xml:space="preserve">e) </w:t>
      </w:r>
      <w:proofErr w:type="spellStart"/>
      <w:r>
        <w:rPr>
          <w:rFonts w:ascii="Garamond" w:hAnsi="Garamond"/>
          <w:sz w:val="24"/>
          <w:szCs w:val="24"/>
        </w:rPr>
        <w:t>Akses</w:t>
      </w:r>
      <w:proofErr w:type="spellEnd"/>
      <w:r>
        <w:rPr>
          <w:rFonts w:ascii="Garamond" w:hAnsi="Garamond"/>
          <w:sz w:val="24"/>
          <w:szCs w:val="24"/>
        </w:rPr>
        <w:t xml:space="preserve"> në regjistra;</w:t>
      </w:r>
    </w:p>
    <w:p w14:paraId="3B571616" w14:textId="02BD1A25" w:rsidR="00041AA2" w:rsidRPr="002B5300" w:rsidRDefault="00041AA2" w:rsidP="00041AA2">
      <w:pPr>
        <w:ind w:firstLine="284"/>
        <w:jc w:val="both"/>
        <w:rPr>
          <w:rFonts w:ascii="Garamond" w:hAnsi="Garamond"/>
          <w:sz w:val="24"/>
          <w:szCs w:val="24"/>
        </w:rPr>
      </w:pPr>
      <w:r w:rsidRPr="002B5300">
        <w:rPr>
          <w:rFonts w:ascii="Garamond" w:hAnsi="Garamond"/>
          <w:sz w:val="24"/>
          <w:szCs w:val="24"/>
        </w:rPr>
        <w:t>ë)</w:t>
      </w:r>
      <w:r w:rsidR="004B0BD6">
        <w:rPr>
          <w:rFonts w:ascii="Garamond" w:hAnsi="Garamond"/>
          <w:sz w:val="24"/>
          <w:szCs w:val="24"/>
        </w:rPr>
        <w:t xml:space="preserve"> </w:t>
      </w:r>
      <w:r w:rsidRPr="002B5300">
        <w:rPr>
          <w:rFonts w:ascii="Garamond" w:hAnsi="Garamond"/>
          <w:sz w:val="24"/>
          <w:szCs w:val="24"/>
        </w:rPr>
        <w:t xml:space="preserve">Mohim i </w:t>
      </w:r>
      <w:proofErr w:type="spellStart"/>
      <w:r w:rsidRPr="002B5300">
        <w:rPr>
          <w:rFonts w:ascii="Garamond" w:hAnsi="Garamond"/>
          <w:sz w:val="24"/>
          <w:szCs w:val="24"/>
        </w:rPr>
        <w:t>aksesit</w:t>
      </w:r>
      <w:proofErr w:type="spellEnd"/>
      <w:r w:rsidRPr="002B5300">
        <w:rPr>
          <w:rFonts w:ascii="Garamond" w:hAnsi="Garamond"/>
          <w:sz w:val="24"/>
          <w:szCs w:val="24"/>
        </w:rPr>
        <w:t xml:space="preserve"> të çështjes.</w:t>
      </w:r>
    </w:p>
    <w:p w14:paraId="792749C4" w14:textId="77777777" w:rsidR="00B9275D" w:rsidRPr="002B5300" w:rsidRDefault="00B9275D" w:rsidP="00041AA2">
      <w:pPr>
        <w:ind w:firstLine="284"/>
        <w:jc w:val="both"/>
        <w:rPr>
          <w:rFonts w:ascii="Garamond" w:hAnsi="Garamond"/>
          <w:sz w:val="24"/>
          <w:szCs w:val="24"/>
        </w:rPr>
      </w:pPr>
    </w:p>
    <w:p w14:paraId="16F72BA0" w14:textId="6D769461"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18</w:t>
      </w:r>
    </w:p>
    <w:p w14:paraId="2351669A"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Raportimi përmes Sistemit</w:t>
      </w:r>
    </w:p>
    <w:p w14:paraId="5AB742C5" w14:textId="77777777" w:rsidR="00B9275D" w:rsidRPr="002B5300" w:rsidRDefault="00B9275D" w:rsidP="00041AA2">
      <w:pPr>
        <w:ind w:firstLine="284"/>
        <w:jc w:val="both"/>
        <w:rPr>
          <w:rFonts w:ascii="Garamond" w:hAnsi="Garamond"/>
          <w:sz w:val="24"/>
          <w:szCs w:val="24"/>
        </w:rPr>
      </w:pPr>
    </w:p>
    <w:p w14:paraId="04D9F4BF" w14:textId="7345E035"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Raportet statistikore mbi </w:t>
      </w:r>
      <w:proofErr w:type="spellStart"/>
      <w:r w:rsidRPr="002B5300">
        <w:rPr>
          <w:rFonts w:ascii="Garamond" w:hAnsi="Garamond"/>
          <w:sz w:val="24"/>
          <w:szCs w:val="24"/>
        </w:rPr>
        <w:t>performancën</w:t>
      </w:r>
      <w:proofErr w:type="spellEnd"/>
      <w:r w:rsidRPr="002B5300">
        <w:rPr>
          <w:rFonts w:ascii="Garamond" w:hAnsi="Garamond"/>
          <w:sz w:val="24"/>
          <w:szCs w:val="24"/>
        </w:rPr>
        <w:t xml:space="preserve"> e punës së gjykatave dhe gjyqtarëve </w:t>
      </w:r>
      <w:proofErr w:type="spellStart"/>
      <w:r w:rsidRPr="002B5300">
        <w:rPr>
          <w:rFonts w:ascii="Garamond" w:hAnsi="Garamond"/>
          <w:sz w:val="24"/>
          <w:szCs w:val="24"/>
        </w:rPr>
        <w:t>gjenerohen</w:t>
      </w:r>
      <w:proofErr w:type="spellEnd"/>
      <w:r w:rsidRPr="002B5300">
        <w:rPr>
          <w:rFonts w:ascii="Garamond" w:hAnsi="Garamond"/>
          <w:sz w:val="24"/>
          <w:szCs w:val="24"/>
        </w:rPr>
        <w:t>, për aq sa është teknikisht e mundur, përmes Sistemit të Menaxhimit të Çështjeve.</w:t>
      </w:r>
    </w:p>
    <w:p w14:paraId="388EEBD9" w14:textId="74ECE329"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Raportimi i problematikave që lidhen me funksionimin e Sistemit kryhet përmes platformës elektronike </w:t>
      </w:r>
      <w:proofErr w:type="spellStart"/>
      <w:r w:rsidRPr="0008479D">
        <w:rPr>
          <w:rFonts w:ascii="Garamond" w:hAnsi="Garamond"/>
          <w:i/>
          <w:sz w:val="24"/>
          <w:szCs w:val="24"/>
        </w:rPr>
        <w:t>Online</w:t>
      </w:r>
      <w:proofErr w:type="spellEnd"/>
      <w:r w:rsidRPr="0008479D">
        <w:rPr>
          <w:rFonts w:ascii="Garamond" w:hAnsi="Garamond"/>
          <w:i/>
          <w:sz w:val="24"/>
          <w:szCs w:val="24"/>
        </w:rPr>
        <w:t xml:space="preserve"> </w:t>
      </w:r>
      <w:proofErr w:type="spellStart"/>
      <w:r w:rsidRPr="0008479D">
        <w:rPr>
          <w:rFonts w:ascii="Garamond" w:hAnsi="Garamond"/>
          <w:i/>
          <w:sz w:val="24"/>
          <w:szCs w:val="24"/>
        </w:rPr>
        <w:t>Ticketing</w:t>
      </w:r>
      <w:proofErr w:type="spellEnd"/>
      <w:r w:rsidRPr="0008479D">
        <w:rPr>
          <w:rFonts w:ascii="Garamond" w:hAnsi="Garamond"/>
          <w:i/>
          <w:sz w:val="24"/>
          <w:szCs w:val="24"/>
        </w:rPr>
        <w:t xml:space="preserve"> </w:t>
      </w:r>
      <w:proofErr w:type="spellStart"/>
      <w:r w:rsidRPr="0008479D">
        <w:rPr>
          <w:rFonts w:ascii="Garamond" w:hAnsi="Garamond"/>
          <w:i/>
          <w:sz w:val="24"/>
          <w:szCs w:val="24"/>
        </w:rPr>
        <w:t>Service</w:t>
      </w:r>
      <w:proofErr w:type="spellEnd"/>
      <w:r w:rsidRPr="0008479D">
        <w:rPr>
          <w:rFonts w:ascii="Garamond" w:hAnsi="Garamond"/>
          <w:i/>
          <w:sz w:val="24"/>
          <w:szCs w:val="24"/>
        </w:rPr>
        <w:t xml:space="preserve"> </w:t>
      </w:r>
      <w:proofErr w:type="spellStart"/>
      <w:r w:rsidRPr="0008479D">
        <w:rPr>
          <w:rFonts w:ascii="Garamond" w:hAnsi="Garamond"/>
          <w:i/>
          <w:sz w:val="24"/>
          <w:szCs w:val="24"/>
        </w:rPr>
        <w:t>Desk</w:t>
      </w:r>
      <w:proofErr w:type="spellEnd"/>
      <w:r w:rsidRPr="002B5300">
        <w:rPr>
          <w:rFonts w:ascii="Garamond" w:hAnsi="Garamond"/>
          <w:sz w:val="24"/>
          <w:szCs w:val="24"/>
        </w:rPr>
        <w:t xml:space="preserve">, e cila </w:t>
      </w:r>
      <w:proofErr w:type="spellStart"/>
      <w:r w:rsidRPr="002B5300">
        <w:rPr>
          <w:rFonts w:ascii="Garamond" w:hAnsi="Garamond"/>
          <w:sz w:val="24"/>
          <w:szCs w:val="24"/>
        </w:rPr>
        <w:t>aksesohet</w:t>
      </w:r>
      <w:proofErr w:type="spellEnd"/>
      <w:r w:rsidRPr="002B5300">
        <w:rPr>
          <w:rFonts w:ascii="Garamond" w:hAnsi="Garamond"/>
          <w:sz w:val="24"/>
          <w:szCs w:val="24"/>
        </w:rPr>
        <w:t xml:space="preserve"> nëpërmjet lidhjes https://helpdesk.klgj.al</w:t>
      </w:r>
    </w:p>
    <w:p w14:paraId="5DFAC0F7" w14:textId="77777777" w:rsidR="00041AA2" w:rsidRPr="002B5300" w:rsidRDefault="00041AA2" w:rsidP="00041AA2">
      <w:pPr>
        <w:ind w:firstLine="284"/>
        <w:jc w:val="both"/>
        <w:rPr>
          <w:rFonts w:ascii="Garamond" w:hAnsi="Garamond"/>
          <w:sz w:val="24"/>
          <w:szCs w:val="24"/>
        </w:rPr>
      </w:pPr>
    </w:p>
    <w:p w14:paraId="77C9BB76"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KREU III</w:t>
      </w:r>
    </w:p>
    <w:p w14:paraId="1129A81D"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POLITIKAT DHE PROCEDURAT PËR MENAXHIMIN E SISTEMEVE TIK</w:t>
      </w:r>
    </w:p>
    <w:p w14:paraId="062318F6" w14:textId="77777777" w:rsidR="00041AA2" w:rsidRPr="002B5300" w:rsidRDefault="00041AA2" w:rsidP="00B9275D">
      <w:pPr>
        <w:ind w:firstLine="284"/>
        <w:jc w:val="center"/>
        <w:rPr>
          <w:rFonts w:ascii="Garamond" w:hAnsi="Garamond"/>
          <w:sz w:val="24"/>
          <w:szCs w:val="24"/>
        </w:rPr>
      </w:pPr>
    </w:p>
    <w:p w14:paraId="0B81403B"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19</w:t>
      </w:r>
    </w:p>
    <w:p w14:paraId="7889C703" w14:textId="43896099"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Kërkesat për mbikëqyrjen e infrastrukturës TIK</w:t>
      </w:r>
    </w:p>
    <w:p w14:paraId="5AAD3D08" w14:textId="77777777" w:rsidR="00B9275D" w:rsidRPr="002B5300" w:rsidRDefault="00B9275D" w:rsidP="00041AA2">
      <w:pPr>
        <w:ind w:firstLine="284"/>
        <w:jc w:val="both"/>
        <w:rPr>
          <w:rFonts w:ascii="Garamond" w:hAnsi="Garamond"/>
          <w:sz w:val="24"/>
          <w:szCs w:val="24"/>
        </w:rPr>
      </w:pPr>
    </w:p>
    <w:p w14:paraId="58A4A50A" w14:textId="084BB00B"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Infrastruktura TIK në gjykatat e Republikës së Shqipërisë dhe në Këshillin e Lartë Gjyqësor, në përmbushje të detyrave funksionale, duhet të garantojë:</w:t>
      </w:r>
    </w:p>
    <w:p w14:paraId="3F5C60A7" w14:textId="446E37DE"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Monitorimin e rrjetit, i cili përfshin kontrollin e trafikut brenda dhe jashtë gjykatës, identifikimin e problemeve të rrjetit, si</w:t>
      </w:r>
      <w:r w:rsidR="0008479D">
        <w:rPr>
          <w:rFonts w:ascii="Garamond" w:hAnsi="Garamond"/>
          <w:sz w:val="24"/>
          <w:szCs w:val="24"/>
        </w:rPr>
        <w:t>:</w:t>
      </w:r>
      <w:r w:rsidRPr="002B5300">
        <w:rPr>
          <w:rFonts w:ascii="Garamond" w:hAnsi="Garamond"/>
          <w:sz w:val="24"/>
          <w:szCs w:val="24"/>
        </w:rPr>
        <w:t xml:space="preserve"> ngadalësimi i shpejtësisë, humbja e paketave, konfliktet e adresave IP, si dhe evidentimi</w:t>
      </w:r>
      <w:r w:rsidR="0008479D">
        <w:rPr>
          <w:rFonts w:ascii="Garamond" w:hAnsi="Garamond"/>
          <w:sz w:val="24"/>
          <w:szCs w:val="24"/>
        </w:rPr>
        <w:t>n e përdoruesve të paautorizuar;</w:t>
      </w:r>
    </w:p>
    <w:p w14:paraId="55F4AF59" w14:textId="4A820A55"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b) Monitorimin e </w:t>
      </w:r>
      <w:proofErr w:type="spellStart"/>
      <w:r w:rsidRPr="002B5300">
        <w:rPr>
          <w:rFonts w:ascii="Garamond" w:hAnsi="Garamond"/>
          <w:sz w:val="24"/>
          <w:szCs w:val="24"/>
        </w:rPr>
        <w:t>server</w:t>
      </w:r>
      <w:r w:rsidR="003F1FE8">
        <w:rPr>
          <w:rFonts w:ascii="Garamond" w:hAnsi="Garamond"/>
          <w:sz w:val="24"/>
          <w:szCs w:val="24"/>
        </w:rPr>
        <w:t>a</w:t>
      </w:r>
      <w:r w:rsidRPr="002B5300">
        <w:rPr>
          <w:rFonts w:ascii="Garamond" w:hAnsi="Garamond"/>
          <w:sz w:val="24"/>
          <w:szCs w:val="24"/>
        </w:rPr>
        <w:t>ve</w:t>
      </w:r>
      <w:proofErr w:type="spellEnd"/>
      <w:r w:rsidRPr="002B5300">
        <w:rPr>
          <w:rFonts w:ascii="Garamond" w:hAnsi="Garamond"/>
          <w:sz w:val="24"/>
          <w:szCs w:val="24"/>
        </w:rPr>
        <w:t xml:space="preserve">, që përfshin ndjekjen dhe vlerësimin e </w:t>
      </w:r>
      <w:proofErr w:type="spellStart"/>
      <w:r w:rsidRPr="002B5300">
        <w:rPr>
          <w:rFonts w:ascii="Garamond" w:hAnsi="Garamond"/>
          <w:sz w:val="24"/>
          <w:szCs w:val="24"/>
        </w:rPr>
        <w:t>performancës</w:t>
      </w:r>
      <w:proofErr w:type="spellEnd"/>
      <w:r w:rsidRPr="002B5300">
        <w:rPr>
          <w:rFonts w:ascii="Garamond" w:hAnsi="Garamond"/>
          <w:sz w:val="24"/>
          <w:szCs w:val="24"/>
        </w:rPr>
        <w:t xml:space="preserve"> së tyre, përfshirë funksionalitetin, përdorimin e burimeve, ngarkesën e CPU-së, mem</w:t>
      </w:r>
      <w:r w:rsidR="0008479D">
        <w:rPr>
          <w:rFonts w:ascii="Garamond" w:hAnsi="Garamond"/>
          <w:sz w:val="24"/>
          <w:szCs w:val="24"/>
        </w:rPr>
        <w:t>orien dhe ruajtjen e të dhënave;</w:t>
      </w:r>
    </w:p>
    <w:p w14:paraId="26F7CA84" w14:textId="516753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Monitorimin e bazave të </w:t>
      </w:r>
      <w:proofErr w:type="spellStart"/>
      <w:r w:rsidRPr="002B5300">
        <w:rPr>
          <w:rFonts w:ascii="Garamond" w:hAnsi="Garamond"/>
          <w:sz w:val="24"/>
          <w:szCs w:val="24"/>
        </w:rPr>
        <w:t>të</w:t>
      </w:r>
      <w:proofErr w:type="spellEnd"/>
      <w:r w:rsidRPr="002B5300">
        <w:rPr>
          <w:rFonts w:ascii="Garamond" w:hAnsi="Garamond"/>
          <w:sz w:val="24"/>
          <w:szCs w:val="24"/>
        </w:rPr>
        <w:t xml:space="preserve"> dhënave, që përfshin kontrollin e </w:t>
      </w:r>
      <w:proofErr w:type="spellStart"/>
      <w:r w:rsidRPr="002B5300">
        <w:rPr>
          <w:rFonts w:ascii="Garamond" w:hAnsi="Garamond"/>
          <w:sz w:val="24"/>
          <w:szCs w:val="24"/>
        </w:rPr>
        <w:t>performancës</w:t>
      </w:r>
      <w:proofErr w:type="spellEnd"/>
      <w:r w:rsidRPr="002B5300">
        <w:rPr>
          <w:rFonts w:ascii="Garamond" w:hAnsi="Garamond"/>
          <w:sz w:val="24"/>
          <w:szCs w:val="24"/>
        </w:rPr>
        <w:t>, vlerësimin e vonesave në kërkimin e informacionit, monitorimin e hapësirës së diskut dhe garantimin e sig</w:t>
      </w:r>
      <w:r w:rsidR="0008479D">
        <w:rPr>
          <w:rFonts w:ascii="Garamond" w:hAnsi="Garamond"/>
          <w:sz w:val="24"/>
          <w:szCs w:val="24"/>
        </w:rPr>
        <w:t>urisë së tyre;</w:t>
      </w:r>
    </w:p>
    <w:p w14:paraId="0B20F3FC" w14:textId="6598369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ç) Monitorimin e sigurisë, që përfshin identifikimin e aktiviteteve të paligjshme, tentativave për hyrje të paautorizuar në sistemet e gjykatës, si dhe kontrollin e </w:t>
      </w:r>
      <w:proofErr w:type="spellStart"/>
      <w:r w:rsidRPr="002B5300">
        <w:rPr>
          <w:rFonts w:ascii="Garamond" w:hAnsi="Garamond"/>
          <w:sz w:val="24"/>
          <w:szCs w:val="24"/>
        </w:rPr>
        <w:t>akses</w:t>
      </w:r>
      <w:r w:rsidR="0008479D">
        <w:rPr>
          <w:rFonts w:ascii="Garamond" w:hAnsi="Garamond"/>
          <w:sz w:val="24"/>
          <w:szCs w:val="24"/>
        </w:rPr>
        <w:t>it</w:t>
      </w:r>
      <w:proofErr w:type="spellEnd"/>
      <w:r w:rsidR="0008479D">
        <w:rPr>
          <w:rFonts w:ascii="Garamond" w:hAnsi="Garamond"/>
          <w:sz w:val="24"/>
          <w:szCs w:val="24"/>
        </w:rPr>
        <w:t xml:space="preserve"> të përdoruesve të autorizuar;</w:t>
      </w:r>
    </w:p>
    <w:p w14:paraId="0A3CCFB6" w14:textId="35B28DD9"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d) Monitorimin e pajisjeve fizike, që përfshin kontrollin e </w:t>
      </w:r>
      <w:proofErr w:type="spellStart"/>
      <w:r w:rsidRPr="002B5300">
        <w:rPr>
          <w:rFonts w:ascii="Garamond" w:hAnsi="Garamond"/>
          <w:sz w:val="24"/>
          <w:szCs w:val="24"/>
        </w:rPr>
        <w:t>performancës</w:t>
      </w:r>
      <w:proofErr w:type="spellEnd"/>
      <w:r w:rsidRPr="002B5300">
        <w:rPr>
          <w:rFonts w:ascii="Garamond" w:hAnsi="Garamond"/>
          <w:sz w:val="24"/>
          <w:szCs w:val="24"/>
        </w:rPr>
        <w:t xml:space="preserve"> së </w:t>
      </w:r>
      <w:proofErr w:type="spellStart"/>
      <w:r w:rsidRPr="002B5300">
        <w:rPr>
          <w:rFonts w:ascii="Garamond" w:hAnsi="Garamond"/>
          <w:sz w:val="24"/>
          <w:szCs w:val="24"/>
        </w:rPr>
        <w:t>server</w:t>
      </w:r>
      <w:r w:rsidR="003F1FE8">
        <w:rPr>
          <w:rFonts w:ascii="Garamond" w:hAnsi="Garamond"/>
          <w:sz w:val="24"/>
          <w:szCs w:val="24"/>
        </w:rPr>
        <w:t>a</w:t>
      </w:r>
      <w:r w:rsidRPr="002B5300">
        <w:rPr>
          <w:rFonts w:ascii="Garamond" w:hAnsi="Garamond"/>
          <w:sz w:val="24"/>
          <w:szCs w:val="24"/>
        </w:rPr>
        <w:t>ve</w:t>
      </w:r>
      <w:proofErr w:type="spellEnd"/>
      <w:r w:rsidRPr="002B5300">
        <w:rPr>
          <w:rFonts w:ascii="Garamond" w:hAnsi="Garamond"/>
          <w:sz w:val="24"/>
          <w:szCs w:val="24"/>
        </w:rPr>
        <w:t xml:space="preserve">, </w:t>
      </w:r>
      <w:proofErr w:type="spellStart"/>
      <w:r w:rsidRPr="0008479D">
        <w:rPr>
          <w:rFonts w:ascii="Garamond" w:hAnsi="Garamond"/>
          <w:i/>
          <w:sz w:val="24"/>
          <w:szCs w:val="24"/>
        </w:rPr>
        <w:t>switch</w:t>
      </w:r>
      <w:proofErr w:type="spellEnd"/>
      <w:r w:rsidRPr="002B5300">
        <w:rPr>
          <w:rFonts w:ascii="Garamond" w:hAnsi="Garamond"/>
          <w:sz w:val="24"/>
          <w:szCs w:val="24"/>
        </w:rPr>
        <w:t xml:space="preserve">-eve, </w:t>
      </w:r>
      <w:proofErr w:type="spellStart"/>
      <w:r w:rsidRPr="002B5300">
        <w:rPr>
          <w:rFonts w:ascii="Garamond" w:hAnsi="Garamond"/>
          <w:sz w:val="24"/>
          <w:szCs w:val="24"/>
        </w:rPr>
        <w:t>ruterëve</w:t>
      </w:r>
      <w:proofErr w:type="spellEnd"/>
      <w:r w:rsidRPr="002B5300">
        <w:rPr>
          <w:rFonts w:ascii="Garamond" w:hAnsi="Garamond"/>
          <w:sz w:val="24"/>
          <w:szCs w:val="24"/>
        </w:rPr>
        <w:t xml:space="preserve"> dh</w:t>
      </w:r>
      <w:r w:rsidR="0008479D">
        <w:rPr>
          <w:rFonts w:ascii="Garamond" w:hAnsi="Garamond"/>
          <w:sz w:val="24"/>
          <w:szCs w:val="24"/>
        </w:rPr>
        <w:t>e pajisjeve të tjera të rrjetit;</w:t>
      </w:r>
    </w:p>
    <w:p w14:paraId="59F91F54" w14:textId="4934DEAD"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dh) Monitorimin e shërbimeve, duke garantuar funksionimin dhe </w:t>
      </w:r>
      <w:proofErr w:type="spellStart"/>
      <w:r w:rsidRPr="002B5300">
        <w:rPr>
          <w:rFonts w:ascii="Garamond" w:hAnsi="Garamond"/>
          <w:sz w:val="24"/>
          <w:szCs w:val="24"/>
        </w:rPr>
        <w:t>disponueshmërinë</w:t>
      </w:r>
      <w:proofErr w:type="spellEnd"/>
      <w:r w:rsidRPr="002B5300">
        <w:rPr>
          <w:rFonts w:ascii="Garamond" w:hAnsi="Garamond"/>
          <w:sz w:val="24"/>
          <w:szCs w:val="24"/>
        </w:rPr>
        <w:t xml:space="preserve"> e shërbimeve IT të ofruara për përdoruesit, si</w:t>
      </w:r>
      <w:r w:rsidR="0008479D">
        <w:rPr>
          <w:rFonts w:ascii="Garamond" w:hAnsi="Garamond"/>
          <w:sz w:val="24"/>
          <w:szCs w:val="24"/>
        </w:rPr>
        <w:t>:</w:t>
      </w:r>
      <w:r w:rsidRPr="002B5300">
        <w:rPr>
          <w:rFonts w:ascii="Garamond" w:hAnsi="Garamond"/>
          <w:sz w:val="24"/>
          <w:szCs w:val="24"/>
        </w:rPr>
        <w:t xml:space="preserve"> posta elektronike, shërbimet e </w:t>
      </w:r>
      <w:proofErr w:type="spellStart"/>
      <w:r w:rsidRPr="002B5300">
        <w:rPr>
          <w:rFonts w:ascii="Garamond" w:hAnsi="Garamond"/>
          <w:sz w:val="24"/>
          <w:szCs w:val="24"/>
        </w:rPr>
        <w:t>aksesit</w:t>
      </w:r>
      <w:proofErr w:type="spellEnd"/>
      <w:r w:rsidRPr="002B5300">
        <w:rPr>
          <w:rFonts w:ascii="Garamond" w:hAnsi="Garamond"/>
          <w:sz w:val="24"/>
          <w:szCs w:val="24"/>
        </w:rPr>
        <w:t xml:space="preserve"> në rrjet, aplikacionet e specializuara, përfshirë regjistrimin e seancave dëgjimore dhe sistemet e hyrje-daljeve.</w:t>
      </w:r>
    </w:p>
    <w:p w14:paraId="4533CBC8" w14:textId="77777777" w:rsidR="00041AA2" w:rsidRPr="002B5300" w:rsidRDefault="00041AA2" w:rsidP="00041AA2">
      <w:pPr>
        <w:ind w:firstLine="284"/>
        <w:jc w:val="both"/>
        <w:rPr>
          <w:rFonts w:ascii="Garamond" w:hAnsi="Garamond"/>
          <w:sz w:val="24"/>
          <w:szCs w:val="24"/>
        </w:rPr>
      </w:pPr>
    </w:p>
    <w:p w14:paraId="6F1D9191"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20</w:t>
      </w:r>
    </w:p>
    <w:p w14:paraId="5C6666AE"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Procedura për mbikëqyrjen e infrastrukturës TIK</w:t>
      </w:r>
    </w:p>
    <w:p w14:paraId="23BFE808" w14:textId="77777777" w:rsidR="00B9275D" w:rsidRPr="002B5300" w:rsidRDefault="00B9275D" w:rsidP="00041AA2">
      <w:pPr>
        <w:ind w:firstLine="284"/>
        <w:jc w:val="both"/>
        <w:rPr>
          <w:rFonts w:ascii="Garamond" w:hAnsi="Garamond"/>
          <w:sz w:val="24"/>
          <w:szCs w:val="24"/>
        </w:rPr>
      </w:pPr>
    </w:p>
    <w:p w14:paraId="5F7DF68D" w14:textId="430B4E19"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Çdo strukturë IT në gjykatat e Republikës së Shqipërisë ka detyrimin të zbatojë procedurat e mëposhtme për mbikëqyrjen e infrastrukturës TIK:</w:t>
      </w:r>
    </w:p>
    <w:p w14:paraId="7E687B27" w14:textId="61531C05"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Identifikimi i burimeve kritike të informacionit, duke evidentuar komponentët thelbësorë për funksionimin e përditshëm të gjykatës, si</w:t>
      </w:r>
      <w:r w:rsidR="0008479D">
        <w:rPr>
          <w:rFonts w:ascii="Garamond" w:hAnsi="Garamond"/>
          <w:sz w:val="24"/>
          <w:szCs w:val="24"/>
        </w:rPr>
        <w:t>:</w:t>
      </w:r>
      <w:r w:rsidRPr="002B5300">
        <w:rPr>
          <w:rFonts w:ascii="Garamond" w:hAnsi="Garamond"/>
          <w:sz w:val="24"/>
          <w:szCs w:val="24"/>
        </w:rPr>
        <w:t xml:space="preserve"> </w:t>
      </w:r>
      <w:proofErr w:type="spellStart"/>
      <w:r w:rsidRPr="002B5300">
        <w:rPr>
          <w:rFonts w:ascii="Garamond" w:hAnsi="Garamond"/>
          <w:sz w:val="24"/>
          <w:szCs w:val="24"/>
        </w:rPr>
        <w:t>server</w:t>
      </w:r>
      <w:r w:rsidR="003F1FE8">
        <w:rPr>
          <w:rFonts w:ascii="Garamond" w:hAnsi="Garamond"/>
          <w:sz w:val="24"/>
          <w:szCs w:val="24"/>
        </w:rPr>
        <w:t>a</w:t>
      </w:r>
      <w:r w:rsidRPr="002B5300">
        <w:rPr>
          <w:rFonts w:ascii="Garamond" w:hAnsi="Garamond"/>
          <w:sz w:val="24"/>
          <w:szCs w:val="24"/>
        </w:rPr>
        <w:t>t</w:t>
      </w:r>
      <w:proofErr w:type="spellEnd"/>
      <w:r w:rsidRPr="002B5300">
        <w:rPr>
          <w:rFonts w:ascii="Garamond" w:hAnsi="Garamond"/>
          <w:sz w:val="24"/>
          <w:szCs w:val="24"/>
        </w:rPr>
        <w:t xml:space="preserve">, rrjeti, bazat e të dhënave, pajisjet e sigurisë fizike dhe </w:t>
      </w:r>
      <w:r w:rsidRPr="00B66FB8">
        <w:rPr>
          <w:rFonts w:ascii="Garamond" w:hAnsi="Garamond"/>
          <w:sz w:val="24"/>
          <w:szCs w:val="24"/>
        </w:rPr>
        <w:t>element</w:t>
      </w:r>
      <w:r w:rsidR="0008479D" w:rsidRPr="00B66FB8">
        <w:rPr>
          <w:rFonts w:ascii="Garamond" w:hAnsi="Garamond"/>
          <w:sz w:val="24"/>
          <w:szCs w:val="24"/>
        </w:rPr>
        <w:t>e</w:t>
      </w:r>
      <w:r w:rsidRPr="00B66FB8">
        <w:rPr>
          <w:rFonts w:ascii="Garamond" w:hAnsi="Garamond"/>
          <w:sz w:val="24"/>
          <w:szCs w:val="24"/>
        </w:rPr>
        <w:t xml:space="preserve"> të tjer</w:t>
      </w:r>
      <w:r w:rsidR="0008479D" w:rsidRPr="00B66FB8">
        <w:rPr>
          <w:rFonts w:ascii="Garamond" w:hAnsi="Garamond"/>
          <w:sz w:val="24"/>
          <w:szCs w:val="24"/>
        </w:rPr>
        <w:t>a</w:t>
      </w:r>
      <w:r w:rsidR="0008479D">
        <w:rPr>
          <w:rFonts w:ascii="Garamond" w:hAnsi="Garamond"/>
          <w:sz w:val="24"/>
          <w:szCs w:val="24"/>
        </w:rPr>
        <w:t xml:space="preserve"> të infrastrukturës;</w:t>
      </w:r>
    </w:p>
    <w:p w14:paraId="094971A5" w14:textId="03D85018"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Përcaktimi i roleve dhe përgjegjësive, duke caktuar personat përgjegjës për verifikimin e infrastrukturës së Sistemit, si dhe një person përgjegjës për koordinimin e mbikëqyrjes dhe reagimin ndaj incidentev</w:t>
      </w:r>
      <w:r w:rsidR="0008479D">
        <w:rPr>
          <w:rFonts w:ascii="Garamond" w:hAnsi="Garamond"/>
          <w:sz w:val="24"/>
          <w:szCs w:val="24"/>
        </w:rPr>
        <w:t>e të sigurisë;</w:t>
      </w:r>
    </w:p>
    <w:p w14:paraId="61997EC3" w14:textId="45F33998"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Vlerësimi i rrezikut, përmes identifikimit të </w:t>
      </w:r>
      <w:proofErr w:type="spellStart"/>
      <w:r w:rsidRPr="002B5300">
        <w:rPr>
          <w:rFonts w:ascii="Garamond" w:hAnsi="Garamond"/>
          <w:sz w:val="24"/>
          <w:szCs w:val="24"/>
        </w:rPr>
        <w:t>vulnerabiliteteve</w:t>
      </w:r>
      <w:proofErr w:type="spellEnd"/>
      <w:r w:rsidRPr="002B5300">
        <w:rPr>
          <w:rFonts w:ascii="Garamond" w:hAnsi="Garamond"/>
          <w:sz w:val="24"/>
          <w:szCs w:val="24"/>
        </w:rPr>
        <w:t xml:space="preserve"> dhe rreziqeve të mundshme për infrastrukturën e Sistemit që cenojnë sigurinë fizike dhe sigurinë e informacionit, </w:t>
      </w:r>
      <w:r w:rsidR="0008479D">
        <w:rPr>
          <w:rFonts w:ascii="Garamond" w:hAnsi="Garamond"/>
          <w:sz w:val="24"/>
          <w:szCs w:val="24"/>
        </w:rPr>
        <w:t>nëpërmjet kontrolleve periodike;</w:t>
      </w:r>
    </w:p>
    <w:p w14:paraId="58A0E50A" w14:textId="231791E3"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ç) Zbatimi i politikave dhe standardeve të sigurisë, duke respektuar aktet e dokumentuara për sigurinë e informacionit dhe mbikëqyrjen e infrastrukturës së Sistemit, përfshirë politikat e </w:t>
      </w:r>
      <w:proofErr w:type="spellStart"/>
      <w:r w:rsidRPr="002B5300">
        <w:rPr>
          <w:rFonts w:ascii="Garamond" w:hAnsi="Garamond"/>
          <w:sz w:val="24"/>
          <w:szCs w:val="24"/>
        </w:rPr>
        <w:t>aksesit</w:t>
      </w:r>
      <w:proofErr w:type="spellEnd"/>
      <w:r w:rsidRPr="002B5300">
        <w:rPr>
          <w:rFonts w:ascii="Garamond" w:hAnsi="Garamond"/>
          <w:sz w:val="24"/>
          <w:szCs w:val="24"/>
        </w:rPr>
        <w:t xml:space="preserve">, kontrollin e hyrje-daljeve, menaxhimin e privilegjeve dhe </w:t>
      </w:r>
      <w:proofErr w:type="spellStart"/>
      <w:r w:rsidRPr="002B5300">
        <w:rPr>
          <w:rFonts w:ascii="Garamond" w:hAnsi="Garamond"/>
          <w:sz w:val="24"/>
          <w:szCs w:val="24"/>
        </w:rPr>
        <w:t>aksesin</w:t>
      </w:r>
      <w:proofErr w:type="spellEnd"/>
      <w:r w:rsidRPr="002B5300">
        <w:rPr>
          <w:rFonts w:ascii="Garamond" w:hAnsi="Garamond"/>
          <w:sz w:val="24"/>
          <w:szCs w:val="24"/>
        </w:rPr>
        <w:t xml:space="preserve"> në ambientet e </w:t>
      </w:r>
      <w:proofErr w:type="spellStart"/>
      <w:r w:rsidRPr="002B5300">
        <w:rPr>
          <w:rFonts w:ascii="Garamond" w:hAnsi="Garamond"/>
          <w:sz w:val="24"/>
          <w:szCs w:val="24"/>
        </w:rPr>
        <w:t>serve</w:t>
      </w:r>
      <w:r w:rsidR="0008479D">
        <w:rPr>
          <w:rFonts w:ascii="Garamond" w:hAnsi="Garamond"/>
          <w:sz w:val="24"/>
          <w:szCs w:val="24"/>
        </w:rPr>
        <w:t>r</w:t>
      </w:r>
      <w:r w:rsidR="003F1FE8">
        <w:rPr>
          <w:rFonts w:ascii="Garamond" w:hAnsi="Garamond"/>
          <w:sz w:val="24"/>
          <w:szCs w:val="24"/>
        </w:rPr>
        <w:t>a</w:t>
      </w:r>
      <w:r w:rsidR="0008479D">
        <w:rPr>
          <w:rFonts w:ascii="Garamond" w:hAnsi="Garamond"/>
          <w:sz w:val="24"/>
          <w:szCs w:val="24"/>
        </w:rPr>
        <w:t>ve</w:t>
      </w:r>
      <w:proofErr w:type="spellEnd"/>
      <w:r w:rsidR="0008479D">
        <w:rPr>
          <w:rFonts w:ascii="Garamond" w:hAnsi="Garamond"/>
          <w:sz w:val="24"/>
          <w:szCs w:val="24"/>
        </w:rPr>
        <w:t>;</w:t>
      </w:r>
    </w:p>
    <w:p w14:paraId="2F7FA78C" w14:textId="0E7E2802" w:rsidR="00041AA2" w:rsidRPr="002B5300" w:rsidRDefault="00041AA2" w:rsidP="00041AA2">
      <w:pPr>
        <w:ind w:firstLine="284"/>
        <w:jc w:val="both"/>
        <w:rPr>
          <w:rFonts w:ascii="Garamond" w:hAnsi="Garamond"/>
          <w:sz w:val="24"/>
          <w:szCs w:val="24"/>
        </w:rPr>
      </w:pPr>
      <w:r w:rsidRPr="002B5300">
        <w:rPr>
          <w:rFonts w:ascii="Garamond" w:hAnsi="Garamond"/>
          <w:sz w:val="24"/>
          <w:szCs w:val="24"/>
        </w:rPr>
        <w:t>d) Menaxhimi i gjurmëve (</w:t>
      </w:r>
      <w:r w:rsidRPr="0008479D">
        <w:rPr>
          <w:rFonts w:ascii="Garamond" w:hAnsi="Garamond"/>
          <w:i/>
          <w:sz w:val="24"/>
          <w:szCs w:val="24"/>
        </w:rPr>
        <w:t>log</w:t>
      </w:r>
      <w:r w:rsidRPr="002B5300">
        <w:rPr>
          <w:rFonts w:ascii="Garamond" w:hAnsi="Garamond"/>
          <w:sz w:val="24"/>
          <w:szCs w:val="24"/>
        </w:rPr>
        <w:t xml:space="preserve">-eve) dhe monitorimi i sistemeve, duke verifikuar dhe monitoruar aktivitetin e rrjetit dhe të Sistemit, duke ruajtur </w:t>
      </w:r>
      <w:r w:rsidRPr="0008479D">
        <w:rPr>
          <w:rFonts w:ascii="Garamond" w:hAnsi="Garamond"/>
          <w:i/>
          <w:sz w:val="24"/>
          <w:szCs w:val="24"/>
        </w:rPr>
        <w:t>log</w:t>
      </w:r>
      <w:r w:rsidRPr="002B5300">
        <w:rPr>
          <w:rFonts w:ascii="Garamond" w:hAnsi="Garamond"/>
          <w:sz w:val="24"/>
          <w:szCs w:val="24"/>
        </w:rPr>
        <w:t>-et përkatëse dhe duke përdorur mjete automatike për identifikimin e tentativave të paautorizuara, ndryshimeve të papritura të konfigurimit apo shkeljeve të politikave të sigurisë, me miratimin paraprak</w:t>
      </w:r>
      <w:r w:rsidR="0008479D">
        <w:rPr>
          <w:rFonts w:ascii="Garamond" w:hAnsi="Garamond"/>
          <w:sz w:val="24"/>
          <w:szCs w:val="24"/>
        </w:rPr>
        <w:t xml:space="preserve"> të Këshillit të Lartë Gjyqësor;</w:t>
      </w:r>
    </w:p>
    <w:p w14:paraId="4F4B6373" w14:textId="4A369D9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dh) </w:t>
      </w:r>
      <w:proofErr w:type="spellStart"/>
      <w:r w:rsidRPr="0008479D">
        <w:rPr>
          <w:rFonts w:ascii="Garamond" w:hAnsi="Garamond"/>
          <w:i/>
          <w:sz w:val="24"/>
          <w:szCs w:val="24"/>
        </w:rPr>
        <w:t>Backup</w:t>
      </w:r>
      <w:proofErr w:type="spellEnd"/>
      <w:r w:rsidR="0008479D" w:rsidRPr="0008479D">
        <w:rPr>
          <w:rFonts w:ascii="Garamond" w:hAnsi="Garamond"/>
          <w:sz w:val="24"/>
          <w:szCs w:val="24"/>
        </w:rPr>
        <w:t>-i</w:t>
      </w:r>
      <w:r w:rsidRPr="002B5300">
        <w:rPr>
          <w:rFonts w:ascii="Garamond" w:hAnsi="Garamond"/>
          <w:sz w:val="24"/>
          <w:szCs w:val="24"/>
        </w:rPr>
        <w:t xml:space="preserve"> dhe rikthimi i të dhënave, përmes zbatimit të një strategjie të dokumentuar për </w:t>
      </w:r>
      <w:proofErr w:type="spellStart"/>
      <w:r w:rsidRPr="0008479D">
        <w:rPr>
          <w:rFonts w:ascii="Garamond" w:hAnsi="Garamond"/>
          <w:i/>
          <w:sz w:val="24"/>
          <w:szCs w:val="24"/>
        </w:rPr>
        <w:t>backup</w:t>
      </w:r>
      <w:proofErr w:type="spellEnd"/>
      <w:r w:rsidR="0008479D" w:rsidRPr="0008479D">
        <w:rPr>
          <w:rFonts w:ascii="Garamond" w:hAnsi="Garamond"/>
          <w:sz w:val="24"/>
          <w:szCs w:val="24"/>
        </w:rPr>
        <w:t>-in</w:t>
      </w:r>
      <w:r w:rsidRPr="002B5300">
        <w:rPr>
          <w:rFonts w:ascii="Garamond" w:hAnsi="Garamond"/>
          <w:sz w:val="24"/>
          <w:szCs w:val="24"/>
        </w:rPr>
        <w:t xml:space="preserve"> dhe rikuperim</w:t>
      </w:r>
      <w:r w:rsidR="0008479D">
        <w:rPr>
          <w:rFonts w:ascii="Garamond" w:hAnsi="Garamond"/>
          <w:sz w:val="24"/>
          <w:szCs w:val="24"/>
        </w:rPr>
        <w:t>in</w:t>
      </w:r>
      <w:r w:rsidRPr="002B5300">
        <w:rPr>
          <w:rFonts w:ascii="Garamond" w:hAnsi="Garamond"/>
          <w:sz w:val="24"/>
          <w:szCs w:val="24"/>
        </w:rPr>
        <w:t xml:space="preserve"> </w:t>
      </w:r>
      <w:r w:rsidR="0008479D">
        <w:rPr>
          <w:rFonts w:ascii="Garamond" w:hAnsi="Garamond"/>
          <w:sz w:val="24"/>
          <w:szCs w:val="24"/>
        </w:rPr>
        <w:t>e</w:t>
      </w:r>
      <w:r w:rsidRPr="002B5300">
        <w:rPr>
          <w:rFonts w:ascii="Garamond" w:hAnsi="Garamond"/>
          <w:sz w:val="24"/>
          <w:szCs w:val="24"/>
        </w:rPr>
        <w:t xml:space="preserve"> të dhënave në rast humbjeje ose dështimi të Sistemit, si dhe testimit perio</w:t>
      </w:r>
      <w:r w:rsidR="0008479D">
        <w:rPr>
          <w:rFonts w:ascii="Garamond" w:hAnsi="Garamond"/>
          <w:sz w:val="24"/>
          <w:szCs w:val="24"/>
        </w:rPr>
        <w:t>dik të procedurave të rikthimit;</w:t>
      </w:r>
    </w:p>
    <w:p w14:paraId="1A331875" w14:textId="799A997D" w:rsidR="00041AA2" w:rsidRPr="002B5300" w:rsidRDefault="00041AA2" w:rsidP="00041AA2">
      <w:pPr>
        <w:ind w:firstLine="284"/>
        <w:jc w:val="both"/>
        <w:rPr>
          <w:rFonts w:ascii="Garamond" w:hAnsi="Garamond"/>
          <w:sz w:val="24"/>
          <w:szCs w:val="24"/>
        </w:rPr>
      </w:pPr>
      <w:r w:rsidRPr="002B5300">
        <w:rPr>
          <w:rFonts w:ascii="Garamond" w:hAnsi="Garamond"/>
          <w:sz w:val="24"/>
          <w:szCs w:val="24"/>
        </w:rPr>
        <w:t>e) Menaxhimi i incidenteve të sigurisë, duke ndjekur procedurat për raportimin, verifikimin dhe trajtimin e incidenteve, në përputhje me legjislacionin në fuqi.</w:t>
      </w:r>
    </w:p>
    <w:p w14:paraId="353E06A3" w14:textId="77777777" w:rsidR="00041AA2" w:rsidRPr="002B5300" w:rsidRDefault="00041AA2" w:rsidP="00041AA2">
      <w:pPr>
        <w:ind w:firstLine="284"/>
        <w:jc w:val="both"/>
        <w:rPr>
          <w:rFonts w:ascii="Garamond" w:hAnsi="Garamond"/>
          <w:sz w:val="24"/>
          <w:szCs w:val="24"/>
        </w:rPr>
      </w:pPr>
    </w:p>
    <w:p w14:paraId="279175A8"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21</w:t>
      </w:r>
    </w:p>
    <w:p w14:paraId="125B6ABA"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 xml:space="preserve">Platforma </w:t>
      </w:r>
      <w:proofErr w:type="spellStart"/>
      <w:r w:rsidRPr="0008479D">
        <w:rPr>
          <w:rFonts w:ascii="Garamond" w:hAnsi="Garamond"/>
          <w:b/>
          <w:i/>
          <w:sz w:val="24"/>
          <w:szCs w:val="24"/>
        </w:rPr>
        <w:t>Online</w:t>
      </w:r>
      <w:proofErr w:type="spellEnd"/>
      <w:r w:rsidRPr="0008479D">
        <w:rPr>
          <w:rFonts w:ascii="Garamond" w:hAnsi="Garamond"/>
          <w:b/>
          <w:i/>
          <w:sz w:val="24"/>
          <w:szCs w:val="24"/>
        </w:rPr>
        <w:t xml:space="preserve"> </w:t>
      </w:r>
      <w:proofErr w:type="spellStart"/>
      <w:r w:rsidRPr="0008479D">
        <w:rPr>
          <w:rFonts w:ascii="Garamond" w:hAnsi="Garamond"/>
          <w:b/>
          <w:i/>
          <w:sz w:val="24"/>
          <w:szCs w:val="24"/>
        </w:rPr>
        <w:t>Ticketing</w:t>
      </w:r>
      <w:proofErr w:type="spellEnd"/>
      <w:r w:rsidRPr="0008479D">
        <w:rPr>
          <w:rFonts w:ascii="Garamond" w:hAnsi="Garamond"/>
          <w:b/>
          <w:i/>
          <w:sz w:val="24"/>
          <w:szCs w:val="24"/>
        </w:rPr>
        <w:t xml:space="preserve"> </w:t>
      </w:r>
      <w:proofErr w:type="spellStart"/>
      <w:r w:rsidRPr="0008479D">
        <w:rPr>
          <w:rFonts w:ascii="Garamond" w:hAnsi="Garamond"/>
          <w:b/>
          <w:i/>
          <w:sz w:val="24"/>
          <w:szCs w:val="24"/>
        </w:rPr>
        <w:t>Service</w:t>
      </w:r>
      <w:proofErr w:type="spellEnd"/>
      <w:r w:rsidRPr="0008479D">
        <w:rPr>
          <w:rFonts w:ascii="Garamond" w:hAnsi="Garamond"/>
          <w:b/>
          <w:i/>
          <w:sz w:val="24"/>
          <w:szCs w:val="24"/>
        </w:rPr>
        <w:t xml:space="preserve"> </w:t>
      </w:r>
      <w:proofErr w:type="spellStart"/>
      <w:r w:rsidRPr="0008479D">
        <w:rPr>
          <w:rFonts w:ascii="Garamond" w:hAnsi="Garamond"/>
          <w:b/>
          <w:i/>
          <w:sz w:val="24"/>
          <w:szCs w:val="24"/>
        </w:rPr>
        <w:t>Desk</w:t>
      </w:r>
      <w:proofErr w:type="spellEnd"/>
    </w:p>
    <w:p w14:paraId="57B1523B" w14:textId="77777777" w:rsidR="00B9275D" w:rsidRPr="002B5300" w:rsidRDefault="00B9275D" w:rsidP="00B9275D">
      <w:pPr>
        <w:ind w:firstLine="284"/>
        <w:jc w:val="center"/>
        <w:rPr>
          <w:rFonts w:ascii="Garamond" w:hAnsi="Garamond"/>
          <w:sz w:val="24"/>
          <w:szCs w:val="24"/>
        </w:rPr>
      </w:pPr>
    </w:p>
    <w:p w14:paraId="581A19FD" w14:textId="7A645843"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Platforma elektronike ka për qëllim monitorimin dhe menaxhimin e kërkesave për </w:t>
      </w:r>
      <w:proofErr w:type="spellStart"/>
      <w:r w:rsidRPr="002B5300">
        <w:rPr>
          <w:rFonts w:ascii="Garamond" w:hAnsi="Garamond"/>
          <w:sz w:val="24"/>
          <w:szCs w:val="24"/>
        </w:rPr>
        <w:t>suport</w:t>
      </w:r>
      <w:proofErr w:type="spellEnd"/>
      <w:r w:rsidRPr="002B5300">
        <w:rPr>
          <w:rFonts w:ascii="Garamond" w:hAnsi="Garamond"/>
          <w:sz w:val="24"/>
          <w:szCs w:val="24"/>
        </w:rPr>
        <w:t xml:space="preserve"> teknik</w:t>
      </w:r>
      <w:r w:rsidR="00F36F8E">
        <w:rPr>
          <w:rFonts w:ascii="Garamond" w:hAnsi="Garamond"/>
          <w:sz w:val="24"/>
          <w:szCs w:val="24"/>
        </w:rPr>
        <w:t>,</w:t>
      </w:r>
      <w:r w:rsidRPr="002B5300">
        <w:rPr>
          <w:rFonts w:ascii="Garamond" w:hAnsi="Garamond"/>
          <w:sz w:val="24"/>
          <w:szCs w:val="24"/>
        </w:rPr>
        <w:t xml:space="preserve"> në lidhje me problematikat e raportuara nga gjykatat për sistemet TIK.</w:t>
      </w:r>
    </w:p>
    <w:p w14:paraId="7C63F67E" w14:textId="70F2D436" w:rsidR="00041AA2" w:rsidRPr="002B5300" w:rsidRDefault="00041AA2" w:rsidP="00041AA2">
      <w:pPr>
        <w:ind w:firstLine="284"/>
        <w:jc w:val="both"/>
        <w:rPr>
          <w:rFonts w:ascii="Garamond" w:hAnsi="Garamond"/>
          <w:sz w:val="24"/>
          <w:szCs w:val="24"/>
        </w:rPr>
      </w:pPr>
      <w:r w:rsidRPr="002B5300">
        <w:rPr>
          <w:rFonts w:ascii="Garamond" w:hAnsi="Garamond"/>
          <w:sz w:val="24"/>
          <w:szCs w:val="24"/>
        </w:rPr>
        <w:t>2. Të gjithë nëpunësit IT të gjykatave pajisen me llogari individuale, me qëllim raportimin e problematikave në platformë</w:t>
      </w:r>
      <w:r w:rsidR="00F36F8E">
        <w:rPr>
          <w:rFonts w:ascii="Garamond" w:hAnsi="Garamond"/>
          <w:sz w:val="24"/>
          <w:szCs w:val="24"/>
        </w:rPr>
        <w:t>n</w:t>
      </w:r>
      <w:r w:rsidRPr="002B5300">
        <w:rPr>
          <w:rFonts w:ascii="Garamond" w:hAnsi="Garamond"/>
          <w:sz w:val="24"/>
          <w:szCs w:val="24"/>
        </w:rPr>
        <w:t xml:space="preserve"> https://helpdesk.klgj.al.</w:t>
      </w:r>
    </w:p>
    <w:p w14:paraId="21F43C15" w14:textId="341B9CA8"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Struktura TIK në Këshill krijon llogarinë e përdoruesit pas marrjes së kërkesës zyrtare nga gjykata për emërimin e nëpunësit IT, së cilës i bashkëlidhet urdhri i emërimit, dhe mbi këtë bazë </w:t>
      </w:r>
      <w:r w:rsidR="00F36F8E">
        <w:rPr>
          <w:rFonts w:ascii="Garamond" w:hAnsi="Garamond"/>
          <w:sz w:val="24"/>
          <w:szCs w:val="24"/>
        </w:rPr>
        <w:t xml:space="preserve">mundëson </w:t>
      </w:r>
      <w:proofErr w:type="spellStart"/>
      <w:r w:rsidR="00F36F8E">
        <w:rPr>
          <w:rFonts w:ascii="Garamond" w:hAnsi="Garamond"/>
          <w:sz w:val="24"/>
          <w:szCs w:val="24"/>
        </w:rPr>
        <w:t>aksesin</w:t>
      </w:r>
      <w:proofErr w:type="spellEnd"/>
      <w:r w:rsidR="00F36F8E">
        <w:rPr>
          <w:rFonts w:ascii="Garamond" w:hAnsi="Garamond"/>
          <w:sz w:val="24"/>
          <w:szCs w:val="24"/>
        </w:rPr>
        <w:t xml:space="preserve"> në platformën.</w:t>
      </w:r>
    </w:p>
    <w:p w14:paraId="31B1B24B" w14:textId="4DC17AEA" w:rsidR="00041AA2" w:rsidRPr="002B5300" w:rsidRDefault="00041AA2" w:rsidP="00041AA2">
      <w:pPr>
        <w:ind w:firstLine="284"/>
        <w:jc w:val="both"/>
        <w:rPr>
          <w:rFonts w:ascii="Garamond" w:hAnsi="Garamond"/>
          <w:sz w:val="24"/>
          <w:szCs w:val="24"/>
        </w:rPr>
      </w:pPr>
      <w:r w:rsidRPr="002B5300">
        <w:rPr>
          <w:rFonts w:ascii="Garamond" w:hAnsi="Garamond"/>
          <w:sz w:val="24"/>
          <w:szCs w:val="24"/>
        </w:rPr>
        <w:t>4. Struktura TIK në Këshill mbyll llogarinë e përdoruesit pas m</w:t>
      </w:r>
      <w:r w:rsidR="00F36F8E">
        <w:rPr>
          <w:rFonts w:ascii="Garamond" w:hAnsi="Garamond"/>
          <w:sz w:val="24"/>
          <w:szCs w:val="24"/>
        </w:rPr>
        <w:t xml:space="preserve">arrjes së kërkesës zyrtare me </w:t>
      </w:r>
      <w:proofErr w:type="spellStart"/>
      <w:r w:rsidR="00F36F8E" w:rsidRPr="00F36F8E">
        <w:rPr>
          <w:rFonts w:ascii="Garamond" w:hAnsi="Garamond"/>
          <w:i/>
          <w:sz w:val="24"/>
          <w:szCs w:val="24"/>
        </w:rPr>
        <w:t>e</w:t>
      </w:r>
      <w:r w:rsidRPr="00F36F8E">
        <w:rPr>
          <w:rFonts w:ascii="Garamond" w:hAnsi="Garamond"/>
          <w:i/>
          <w:sz w:val="24"/>
          <w:szCs w:val="24"/>
        </w:rPr>
        <w:t>mail</w:t>
      </w:r>
      <w:proofErr w:type="spellEnd"/>
      <w:r w:rsidRPr="002B5300">
        <w:rPr>
          <w:rFonts w:ascii="Garamond" w:hAnsi="Garamond"/>
          <w:sz w:val="24"/>
          <w:szCs w:val="24"/>
        </w:rPr>
        <w:t xml:space="preserve"> nga gjykata për ndërprerjen e marrëdhënieve të punës së nëpunësit IT, së cilës i bashkëlidhet urdhri për përfundimin e marrëdhënieve financiare.</w:t>
      </w:r>
    </w:p>
    <w:p w14:paraId="0911B7B9" w14:textId="50635B48" w:rsidR="00041AA2" w:rsidRPr="002B5300" w:rsidRDefault="00041AA2" w:rsidP="00041AA2">
      <w:pPr>
        <w:ind w:firstLine="284"/>
        <w:jc w:val="both"/>
        <w:rPr>
          <w:rFonts w:ascii="Garamond" w:hAnsi="Garamond"/>
          <w:sz w:val="24"/>
          <w:szCs w:val="24"/>
        </w:rPr>
      </w:pPr>
      <w:r w:rsidRPr="002B5300">
        <w:rPr>
          <w:rFonts w:ascii="Garamond" w:hAnsi="Garamond"/>
          <w:sz w:val="24"/>
          <w:szCs w:val="24"/>
        </w:rPr>
        <w:t>5. Në përshkrimin e problematikës, nëpunësi IT i gjykatës përcakton shkallën e prioritetit, tipin e problemit dhe mund të bashkëngjisë materiale ndihmëse për të lehtësuar trajtimin e çështjes nga Këshilli.</w:t>
      </w:r>
    </w:p>
    <w:p w14:paraId="07C1EAD5" w14:textId="51C816D6" w:rsidR="00041AA2" w:rsidRPr="002B5300" w:rsidRDefault="00041AA2" w:rsidP="00041AA2">
      <w:pPr>
        <w:ind w:firstLine="284"/>
        <w:jc w:val="both"/>
        <w:rPr>
          <w:rFonts w:ascii="Garamond" w:hAnsi="Garamond"/>
          <w:sz w:val="24"/>
          <w:szCs w:val="24"/>
        </w:rPr>
      </w:pPr>
      <w:r w:rsidRPr="002B5300">
        <w:rPr>
          <w:rFonts w:ascii="Garamond" w:hAnsi="Garamond"/>
          <w:sz w:val="24"/>
          <w:szCs w:val="24"/>
        </w:rPr>
        <w:t>6. Çdo komunikim që lidhet me detyrën dokumentohet përmes komenteve përkatëse, të cilat përfshihen në raportin mujor të shërbimit. Komentet nuk mund të modifikohen pas kalimit të pesë minutave nga momenti i publikimit të tyre në platformë.</w:t>
      </w:r>
    </w:p>
    <w:p w14:paraId="355AB0D1" w14:textId="31CF9E56" w:rsidR="00041AA2" w:rsidRPr="002B5300" w:rsidRDefault="00041AA2" w:rsidP="00041AA2">
      <w:pPr>
        <w:ind w:firstLine="284"/>
        <w:jc w:val="both"/>
        <w:rPr>
          <w:rFonts w:ascii="Garamond" w:hAnsi="Garamond"/>
          <w:sz w:val="24"/>
          <w:szCs w:val="24"/>
        </w:rPr>
      </w:pPr>
      <w:r w:rsidRPr="002B5300">
        <w:rPr>
          <w:rFonts w:ascii="Garamond" w:hAnsi="Garamond"/>
          <w:sz w:val="24"/>
          <w:szCs w:val="24"/>
        </w:rPr>
        <w:t>7. Platforma mundëson vënien në dijeni të eprorëve të gjykatave përmes funksionit “</w:t>
      </w:r>
      <w:proofErr w:type="spellStart"/>
      <w:r w:rsidRPr="00F36F8E">
        <w:rPr>
          <w:rFonts w:ascii="Garamond" w:hAnsi="Garamond"/>
          <w:i/>
          <w:sz w:val="24"/>
          <w:szCs w:val="24"/>
        </w:rPr>
        <w:t>tag</w:t>
      </w:r>
      <w:proofErr w:type="spellEnd"/>
      <w:r w:rsidRPr="002B5300">
        <w:rPr>
          <w:rFonts w:ascii="Garamond" w:hAnsi="Garamond"/>
          <w:sz w:val="24"/>
          <w:szCs w:val="24"/>
        </w:rPr>
        <w:t>”, të cilët njof</w:t>
      </w:r>
      <w:r w:rsidR="00F36F8E">
        <w:rPr>
          <w:rFonts w:ascii="Garamond" w:hAnsi="Garamond"/>
          <w:sz w:val="24"/>
          <w:szCs w:val="24"/>
        </w:rPr>
        <w:t xml:space="preserve">tohen automatikisht nëpërmjet </w:t>
      </w:r>
      <w:proofErr w:type="spellStart"/>
      <w:r w:rsidR="00F36F8E" w:rsidRPr="00F36F8E">
        <w:rPr>
          <w:rFonts w:ascii="Garamond" w:hAnsi="Garamond"/>
          <w:i/>
          <w:sz w:val="24"/>
          <w:szCs w:val="24"/>
        </w:rPr>
        <w:t>e</w:t>
      </w:r>
      <w:r w:rsidRPr="00F36F8E">
        <w:rPr>
          <w:rFonts w:ascii="Garamond" w:hAnsi="Garamond"/>
          <w:i/>
          <w:sz w:val="24"/>
          <w:szCs w:val="24"/>
        </w:rPr>
        <w:t>mail</w:t>
      </w:r>
      <w:proofErr w:type="spellEnd"/>
      <w:r w:rsidR="00F36F8E">
        <w:rPr>
          <w:rFonts w:ascii="Garamond" w:hAnsi="Garamond"/>
          <w:sz w:val="24"/>
          <w:szCs w:val="24"/>
        </w:rPr>
        <w:t>-</w:t>
      </w:r>
      <w:r w:rsidRPr="002B5300">
        <w:rPr>
          <w:rFonts w:ascii="Garamond" w:hAnsi="Garamond"/>
          <w:sz w:val="24"/>
          <w:szCs w:val="24"/>
        </w:rPr>
        <w:t>it.</w:t>
      </w:r>
    </w:p>
    <w:p w14:paraId="733E07AE" w14:textId="79A8C95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8. Çdo nëpunës IT i gjykatës ka </w:t>
      </w:r>
      <w:proofErr w:type="spellStart"/>
      <w:r w:rsidRPr="002B5300">
        <w:rPr>
          <w:rFonts w:ascii="Garamond" w:hAnsi="Garamond"/>
          <w:sz w:val="24"/>
          <w:szCs w:val="24"/>
        </w:rPr>
        <w:t>akses</w:t>
      </w:r>
      <w:proofErr w:type="spellEnd"/>
      <w:r w:rsidRPr="002B5300">
        <w:rPr>
          <w:rFonts w:ascii="Garamond" w:hAnsi="Garamond"/>
          <w:sz w:val="24"/>
          <w:szCs w:val="24"/>
        </w:rPr>
        <w:t xml:space="preserve"> për të krijuar, korrigjuar dhe parë detyra vetëm për gjykatën ku ushtron detyrën.</w:t>
      </w:r>
    </w:p>
    <w:p w14:paraId="2DB9A289" w14:textId="781EC8F5"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9. Platforma mundëson përcaktimin e statusit të detyrës dhe arkivimin e të gjitha kërkesave për </w:t>
      </w:r>
      <w:proofErr w:type="spellStart"/>
      <w:r w:rsidRPr="002B5300">
        <w:rPr>
          <w:rFonts w:ascii="Garamond" w:hAnsi="Garamond"/>
          <w:sz w:val="24"/>
          <w:szCs w:val="24"/>
        </w:rPr>
        <w:t>suport</w:t>
      </w:r>
      <w:proofErr w:type="spellEnd"/>
      <w:r w:rsidRPr="002B5300">
        <w:rPr>
          <w:rFonts w:ascii="Garamond" w:hAnsi="Garamond"/>
          <w:sz w:val="24"/>
          <w:szCs w:val="24"/>
        </w:rPr>
        <w:t xml:space="preserve"> IT.</w:t>
      </w:r>
    </w:p>
    <w:p w14:paraId="459D3337" w14:textId="1EE4E8CB"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10. Platforma mundëson gjenerimin e raporteve në formatet </w:t>
      </w:r>
      <w:r w:rsidRPr="00F36F8E">
        <w:rPr>
          <w:rFonts w:ascii="Garamond" w:hAnsi="Garamond"/>
          <w:i/>
          <w:sz w:val="24"/>
          <w:szCs w:val="24"/>
        </w:rPr>
        <w:t>PDF</w:t>
      </w:r>
      <w:r w:rsidRPr="002B5300">
        <w:rPr>
          <w:rFonts w:ascii="Garamond" w:hAnsi="Garamond"/>
          <w:sz w:val="24"/>
          <w:szCs w:val="24"/>
        </w:rPr>
        <w:t xml:space="preserve"> dhe </w:t>
      </w:r>
      <w:r w:rsidRPr="00F36F8E">
        <w:rPr>
          <w:rFonts w:ascii="Garamond" w:hAnsi="Garamond"/>
          <w:i/>
          <w:sz w:val="24"/>
          <w:szCs w:val="24"/>
        </w:rPr>
        <w:t>Excel</w:t>
      </w:r>
      <w:r w:rsidRPr="002B5300">
        <w:rPr>
          <w:rFonts w:ascii="Garamond" w:hAnsi="Garamond"/>
          <w:sz w:val="24"/>
          <w:szCs w:val="24"/>
        </w:rPr>
        <w:t>.</w:t>
      </w:r>
    </w:p>
    <w:p w14:paraId="3AC2AFD4" w14:textId="77777777" w:rsidR="00041AA2" w:rsidRPr="002B5300" w:rsidRDefault="00041AA2" w:rsidP="00041AA2">
      <w:pPr>
        <w:ind w:firstLine="284"/>
        <w:jc w:val="both"/>
        <w:rPr>
          <w:rFonts w:ascii="Garamond" w:hAnsi="Garamond"/>
          <w:sz w:val="24"/>
          <w:szCs w:val="24"/>
        </w:rPr>
      </w:pPr>
    </w:p>
    <w:p w14:paraId="59E0329A"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22</w:t>
      </w:r>
    </w:p>
    <w:p w14:paraId="09022EF1" w14:textId="77777777" w:rsidR="00041AA2" w:rsidRPr="002B5300" w:rsidRDefault="00041AA2" w:rsidP="00B9275D">
      <w:pPr>
        <w:ind w:firstLine="284"/>
        <w:jc w:val="center"/>
        <w:rPr>
          <w:rFonts w:ascii="Garamond" w:hAnsi="Garamond"/>
          <w:b/>
          <w:sz w:val="24"/>
          <w:szCs w:val="24"/>
        </w:rPr>
      </w:pPr>
      <w:proofErr w:type="spellStart"/>
      <w:r w:rsidRPr="002B5300">
        <w:rPr>
          <w:rFonts w:ascii="Garamond" w:hAnsi="Garamond"/>
          <w:b/>
          <w:sz w:val="24"/>
          <w:szCs w:val="24"/>
        </w:rPr>
        <w:t>Periodiciteti</w:t>
      </w:r>
      <w:proofErr w:type="spellEnd"/>
      <w:r w:rsidRPr="002B5300">
        <w:rPr>
          <w:rFonts w:ascii="Garamond" w:hAnsi="Garamond"/>
          <w:b/>
          <w:sz w:val="24"/>
          <w:szCs w:val="24"/>
        </w:rPr>
        <w:t xml:space="preserve"> i raportimit mbi gjendjen e infrastrukturës TIK</w:t>
      </w:r>
    </w:p>
    <w:p w14:paraId="1AD9EB6D" w14:textId="77777777" w:rsidR="00B9275D" w:rsidRPr="002B5300" w:rsidRDefault="00B9275D" w:rsidP="00041AA2">
      <w:pPr>
        <w:ind w:firstLine="284"/>
        <w:jc w:val="both"/>
        <w:rPr>
          <w:rFonts w:ascii="Garamond" w:hAnsi="Garamond"/>
          <w:sz w:val="24"/>
          <w:szCs w:val="24"/>
        </w:rPr>
      </w:pPr>
    </w:p>
    <w:p w14:paraId="33CF83BB" w14:textId="48AC738E"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Kërkesat për mbikëqyrjen e infrastrukturës TIK në gjykata monitorohen çdo ditë nga struktura përgjegjëse e IT-së pranë gjykatës.</w:t>
      </w:r>
    </w:p>
    <w:p w14:paraId="3AFD6EE8" w14:textId="4A5336C6" w:rsidR="00041AA2" w:rsidRPr="002B5300" w:rsidRDefault="00041AA2" w:rsidP="00041AA2">
      <w:pPr>
        <w:ind w:firstLine="284"/>
        <w:jc w:val="both"/>
        <w:rPr>
          <w:rFonts w:ascii="Garamond" w:hAnsi="Garamond"/>
          <w:sz w:val="24"/>
          <w:szCs w:val="24"/>
        </w:rPr>
      </w:pPr>
      <w:r w:rsidRPr="002B5300">
        <w:rPr>
          <w:rFonts w:ascii="Garamond" w:hAnsi="Garamond"/>
          <w:sz w:val="24"/>
          <w:szCs w:val="24"/>
        </w:rPr>
        <w:t>2. Rastet e mosfunksionimit vërtetohen me procesverbal, duke përfshirë datën, orën, burimet e të dhënave të konstatuara, llojin e aktivitetit dhe konkluzionet për mosfunksionimin.</w:t>
      </w:r>
    </w:p>
    <w:p w14:paraId="2794892F" w14:textId="2E691A46"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Çdo tre muaj, struktura përgjegjëse e IT-së përgatit një </w:t>
      </w:r>
      <w:r w:rsidR="00F36F8E" w:rsidRPr="002B5300">
        <w:rPr>
          <w:rFonts w:ascii="Garamond" w:hAnsi="Garamond"/>
          <w:sz w:val="24"/>
          <w:szCs w:val="24"/>
        </w:rPr>
        <w:t>raport m</w:t>
      </w:r>
      <w:r w:rsidRPr="002B5300">
        <w:rPr>
          <w:rFonts w:ascii="Garamond" w:hAnsi="Garamond"/>
          <w:sz w:val="24"/>
          <w:szCs w:val="24"/>
        </w:rPr>
        <w:t>onitorimi me gjetje dhe konkluzione, i cili protokollohet në zyrën e protokollit të institucionit ku është emëruar. Raporti përfshin seksione të veçanta për çdo aktivitet të monitoruar, rezultatet e arritura dhe rekomandimet për veprimet e ardhshme.</w:t>
      </w:r>
    </w:p>
    <w:p w14:paraId="085F8DD2" w14:textId="7BDEDC59"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4. Në fund të çdo viti, struktura përgjegjëse e IT-së në gjykata përgatit një </w:t>
      </w:r>
      <w:r w:rsidR="00F36F8E" w:rsidRPr="002B5300">
        <w:rPr>
          <w:rFonts w:ascii="Garamond" w:hAnsi="Garamond"/>
          <w:sz w:val="24"/>
          <w:szCs w:val="24"/>
        </w:rPr>
        <w:t xml:space="preserve">raport përmbledhës monitorimi </w:t>
      </w:r>
      <w:r w:rsidRPr="002B5300">
        <w:rPr>
          <w:rFonts w:ascii="Garamond" w:hAnsi="Garamond"/>
          <w:sz w:val="24"/>
          <w:szCs w:val="24"/>
        </w:rPr>
        <w:t>mbi gjendjen aktuale të infrastrukturës TIK dhe informon Këshillin.</w:t>
      </w:r>
    </w:p>
    <w:p w14:paraId="54D0582D" w14:textId="47564B90" w:rsidR="00041AA2" w:rsidRPr="002B5300" w:rsidRDefault="00041AA2" w:rsidP="00041AA2">
      <w:pPr>
        <w:ind w:firstLine="284"/>
        <w:jc w:val="both"/>
        <w:rPr>
          <w:rFonts w:ascii="Garamond" w:hAnsi="Garamond"/>
          <w:sz w:val="24"/>
          <w:szCs w:val="24"/>
        </w:rPr>
      </w:pPr>
      <w:r w:rsidRPr="002B5300">
        <w:rPr>
          <w:rFonts w:ascii="Garamond" w:hAnsi="Garamond"/>
          <w:sz w:val="24"/>
          <w:szCs w:val="24"/>
        </w:rPr>
        <w:t>5. Raporti vjetor mbi zbatimin e kësaj rregulloreje, si dhe çdo problematikë që lidhet me sigurinë e bazës së të dhënave, i dërgohet Departamentit të Administrimit të Gjykatave dhe Teknologjisë së Informacionit.</w:t>
      </w:r>
    </w:p>
    <w:p w14:paraId="57D39A9A" w14:textId="4122362B" w:rsidR="00041AA2" w:rsidRPr="002B5300" w:rsidRDefault="00041AA2" w:rsidP="00041AA2">
      <w:pPr>
        <w:ind w:firstLine="284"/>
        <w:jc w:val="both"/>
        <w:rPr>
          <w:rFonts w:ascii="Garamond" w:hAnsi="Garamond"/>
          <w:sz w:val="24"/>
          <w:szCs w:val="24"/>
        </w:rPr>
      </w:pPr>
      <w:r w:rsidRPr="002B5300">
        <w:rPr>
          <w:rFonts w:ascii="Garamond" w:hAnsi="Garamond"/>
          <w:sz w:val="24"/>
          <w:szCs w:val="24"/>
        </w:rPr>
        <w:t>6. Pas vlerësimit të raporteve të gjykatave, Këshilli ka detyrimin çdo vit të analizojë gjendjen aktuale të infrastrukturës së gjykatave dhe të propozojë masa për zgjidhjen e problematikave të raportuara.</w:t>
      </w:r>
    </w:p>
    <w:p w14:paraId="6BDEE121" w14:textId="2FB84DD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7. Të dhënat e raportuara duhet të ruhen dhe mbrohen në mënyrë të sigurt për të garantuar </w:t>
      </w:r>
      <w:proofErr w:type="spellStart"/>
      <w:r w:rsidRPr="002B5300">
        <w:rPr>
          <w:rFonts w:ascii="Garamond" w:hAnsi="Garamond"/>
          <w:sz w:val="24"/>
          <w:szCs w:val="24"/>
        </w:rPr>
        <w:t>konfidencialitetin</w:t>
      </w:r>
      <w:proofErr w:type="spellEnd"/>
      <w:r w:rsidRPr="002B5300">
        <w:rPr>
          <w:rFonts w:ascii="Garamond" w:hAnsi="Garamond"/>
          <w:sz w:val="24"/>
          <w:szCs w:val="24"/>
        </w:rPr>
        <w:t xml:space="preserve"> dhe integritetin e tyre</w:t>
      </w:r>
      <w:r w:rsidR="00F36F8E">
        <w:rPr>
          <w:rFonts w:ascii="Garamond" w:hAnsi="Garamond"/>
          <w:sz w:val="24"/>
          <w:szCs w:val="24"/>
        </w:rPr>
        <w:t>.</w:t>
      </w:r>
    </w:p>
    <w:p w14:paraId="606FB15D" w14:textId="4D258304" w:rsidR="00041AA2" w:rsidRPr="002B5300" w:rsidRDefault="00041AA2" w:rsidP="00041AA2">
      <w:pPr>
        <w:ind w:firstLine="284"/>
        <w:jc w:val="both"/>
        <w:rPr>
          <w:rFonts w:ascii="Garamond" w:hAnsi="Garamond"/>
          <w:sz w:val="24"/>
          <w:szCs w:val="24"/>
        </w:rPr>
      </w:pPr>
      <w:r w:rsidRPr="002B5300">
        <w:rPr>
          <w:rFonts w:ascii="Garamond" w:hAnsi="Garamond"/>
          <w:sz w:val="24"/>
          <w:szCs w:val="24"/>
        </w:rPr>
        <w:t>8. Këshilli merr masat e nevojshme për të siguruar zbatimin e detyrave të pikës 6, në përputhje me aktet ligjore në fuqi.</w:t>
      </w:r>
    </w:p>
    <w:p w14:paraId="37F418B9" w14:textId="701506F5" w:rsidR="00041AA2" w:rsidRPr="002B5300" w:rsidRDefault="00041AA2" w:rsidP="00041AA2">
      <w:pPr>
        <w:ind w:firstLine="284"/>
        <w:jc w:val="both"/>
        <w:rPr>
          <w:rFonts w:ascii="Garamond" w:hAnsi="Garamond"/>
          <w:sz w:val="24"/>
          <w:szCs w:val="24"/>
        </w:rPr>
      </w:pPr>
      <w:r w:rsidRPr="002B5300">
        <w:rPr>
          <w:rFonts w:ascii="Garamond" w:hAnsi="Garamond"/>
          <w:sz w:val="24"/>
          <w:szCs w:val="24"/>
        </w:rPr>
        <w:t>9. Këshilli ka të drejtën të verifikojë edhe nga afër infrastrukturën TIK të gjykatave dhe të Sistemit të Menaxhimit të Çështjeve.</w:t>
      </w:r>
    </w:p>
    <w:p w14:paraId="2A65462D" w14:textId="5B9D26D4" w:rsidR="00041AA2" w:rsidRPr="002B5300" w:rsidRDefault="00041AA2" w:rsidP="00041AA2">
      <w:pPr>
        <w:ind w:firstLine="284"/>
        <w:jc w:val="both"/>
        <w:rPr>
          <w:rFonts w:ascii="Garamond" w:hAnsi="Garamond"/>
          <w:sz w:val="24"/>
          <w:szCs w:val="24"/>
        </w:rPr>
      </w:pPr>
      <w:r w:rsidRPr="002B5300">
        <w:rPr>
          <w:rFonts w:ascii="Garamond" w:hAnsi="Garamond"/>
          <w:sz w:val="24"/>
          <w:szCs w:val="24"/>
        </w:rPr>
        <w:t>10. Këshilli monitoron dhe mbikëqyr përdorimin e Sistemit të Menaxhimit të Çështjeve në gjykata për të siguruar saktësinë dhe sigurinë e të dhënave, si dhe mbrojtjen e të dhënave personale.</w:t>
      </w:r>
    </w:p>
    <w:p w14:paraId="0A420571" w14:textId="4C8F6010" w:rsidR="00041AA2" w:rsidRPr="002B5300" w:rsidRDefault="00041AA2" w:rsidP="00041AA2">
      <w:pPr>
        <w:ind w:firstLine="284"/>
        <w:jc w:val="both"/>
        <w:rPr>
          <w:rFonts w:ascii="Garamond" w:hAnsi="Garamond"/>
          <w:sz w:val="24"/>
          <w:szCs w:val="24"/>
        </w:rPr>
      </w:pPr>
      <w:r w:rsidRPr="002B5300">
        <w:rPr>
          <w:rFonts w:ascii="Garamond" w:hAnsi="Garamond"/>
          <w:sz w:val="24"/>
          <w:szCs w:val="24"/>
        </w:rPr>
        <w:t>11. Këshilli ofron asistencë teknike për gjykatat</w:t>
      </w:r>
      <w:r w:rsidR="00F36F8E">
        <w:rPr>
          <w:rFonts w:ascii="Garamond" w:hAnsi="Garamond"/>
          <w:sz w:val="24"/>
          <w:szCs w:val="24"/>
        </w:rPr>
        <w:t>,</w:t>
      </w:r>
      <w:r w:rsidRPr="002B5300">
        <w:rPr>
          <w:rFonts w:ascii="Garamond" w:hAnsi="Garamond"/>
          <w:sz w:val="24"/>
          <w:szCs w:val="24"/>
        </w:rPr>
        <w:t xml:space="preserve"> lidhur me përdorimin e sistemit elektronik.</w:t>
      </w:r>
    </w:p>
    <w:p w14:paraId="21D77268" w14:textId="3B832C94"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12. Monitorimi i infrastrukturave TIK dhe i Sistemit të Menaxhimit të Çështjeve mund të kryhet në distancë ose </w:t>
      </w:r>
      <w:proofErr w:type="spellStart"/>
      <w:r w:rsidRPr="00F36F8E">
        <w:rPr>
          <w:rFonts w:ascii="Garamond" w:hAnsi="Garamond"/>
          <w:i/>
          <w:sz w:val="24"/>
          <w:szCs w:val="24"/>
        </w:rPr>
        <w:t>onsite</w:t>
      </w:r>
      <w:proofErr w:type="spellEnd"/>
      <w:r w:rsidRPr="002B5300">
        <w:rPr>
          <w:rFonts w:ascii="Garamond" w:hAnsi="Garamond"/>
          <w:sz w:val="24"/>
          <w:szCs w:val="24"/>
        </w:rPr>
        <w:t>.</w:t>
      </w:r>
    </w:p>
    <w:p w14:paraId="614CB5A7" w14:textId="0F05271F" w:rsidR="00041AA2" w:rsidRPr="002B5300" w:rsidRDefault="00041AA2" w:rsidP="00041AA2">
      <w:pPr>
        <w:ind w:firstLine="284"/>
        <w:jc w:val="both"/>
        <w:rPr>
          <w:rFonts w:ascii="Garamond" w:hAnsi="Garamond"/>
          <w:sz w:val="24"/>
          <w:szCs w:val="24"/>
        </w:rPr>
      </w:pPr>
      <w:r w:rsidRPr="002B5300">
        <w:rPr>
          <w:rFonts w:ascii="Garamond" w:hAnsi="Garamond"/>
          <w:sz w:val="24"/>
          <w:szCs w:val="24"/>
        </w:rPr>
        <w:t>13. Këshilli organizon trajnime të rregullta për stafin e gjykatës mbi praktikat e sigurisë së informacionit dhe mbikëqyrjen e infrastrukturës së sistemit, për të rritur ndërgjegjësimin mbi rreziqet dhe rolin e tyre në mbrojtjen e informacionit të gjykatës.</w:t>
      </w:r>
    </w:p>
    <w:p w14:paraId="56E1B882" w14:textId="77777777" w:rsidR="00041AA2" w:rsidRPr="002B5300" w:rsidRDefault="00041AA2" w:rsidP="00041AA2">
      <w:pPr>
        <w:ind w:firstLine="284"/>
        <w:jc w:val="both"/>
        <w:rPr>
          <w:rFonts w:ascii="Garamond" w:hAnsi="Garamond"/>
          <w:sz w:val="24"/>
          <w:szCs w:val="24"/>
        </w:rPr>
      </w:pPr>
    </w:p>
    <w:p w14:paraId="2C704232"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KREU IV</w:t>
      </w:r>
    </w:p>
    <w:p w14:paraId="69A85260"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POLITIKAT DHE PROCEDURAT PËR SIGURINË E INFRASTRUKTURËS TIK</w:t>
      </w:r>
    </w:p>
    <w:p w14:paraId="796D2163" w14:textId="77777777" w:rsidR="00041AA2" w:rsidRPr="002B5300" w:rsidRDefault="00041AA2" w:rsidP="00B9275D">
      <w:pPr>
        <w:ind w:firstLine="284"/>
        <w:jc w:val="center"/>
        <w:rPr>
          <w:rFonts w:ascii="Garamond" w:hAnsi="Garamond"/>
          <w:sz w:val="24"/>
          <w:szCs w:val="24"/>
        </w:rPr>
      </w:pPr>
    </w:p>
    <w:p w14:paraId="6AA6BE1C"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23</w:t>
      </w:r>
    </w:p>
    <w:p w14:paraId="19D82EC9"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 xml:space="preserve">Menaxhimi i </w:t>
      </w:r>
      <w:proofErr w:type="spellStart"/>
      <w:r w:rsidRPr="002B5300">
        <w:rPr>
          <w:rFonts w:ascii="Garamond" w:hAnsi="Garamond"/>
          <w:b/>
          <w:sz w:val="24"/>
          <w:szCs w:val="24"/>
        </w:rPr>
        <w:t>aseteve</w:t>
      </w:r>
      <w:proofErr w:type="spellEnd"/>
    </w:p>
    <w:p w14:paraId="10D80F16" w14:textId="77777777" w:rsidR="00B9275D" w:rsidRPr="002B5300" w:rsidRDefault="00B9275D" w:rsidP="00041AA2">
      <w:pPr>
        <w:ind w:firstLine="284"/>
        <w:jc w:val="both"/>
        <w:rPr>
          <w:rFonts w:ascii="Garamond" w:hAnsi="Garamond"/>
          <w:b/>
          <w:sz w:val="24"/>
          <w:szCs w:val="24"/>
        </w:rPr>
      </w:pPr>
    </w:p>
    <w:p w14:paraId="15879D1A" w14:textId="35296A19"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Gjykatat kanë detyrimin të identifikojnë </w:t>
      </w:r>
      <w:proofErr w:type="spellStart"/>
      <w:r w:rsidRPr="002B5300">
        <w:rPr>
          <w:rFonts w:ascii="Garamond" w:hAnsi="Garamond"/>
          <w:sz w:val="24"/>
          <w:szCs w:val="24"/>
        </w:rPr>
        <w:t>asetet</w:t>
      </w:r>
      <w:proofErr w:type="spellEnd"/>
      <w:r w:rsidRPr="002B5300">
        <w:rPr>
          <w:rFonts w:ascii="Garamond" w:hAnsi="Garamond"/>
          <w:sz w:val="24"/>
          <w:szCs w:val="24"/>
        </w:rPr>
        <w:t xml:space="preserve"> dhe të përcaktojnë nivelin e duhur të mbrojtjes për secilin prej tyre. Çdo aset dokumentohet dhe mirëmbahet përmes një inventari të përditësuar rregullisht, në varësi të rëndësisë dhe vlerës së </w:t>
      </w:r>
      <w:proofErr w:type="spellStart"/>
      <w:r w:rsidRPr="002B5300">
        <w:rPr>
          <w:rFonts w:ascii="Garamond" w:hAnsi="Garamond"/>
          <w:sz w:val="24"/>
          <w:szCs w:val="24"/>
        </w:rPr>
        <w:t>asetit</w:t>
      </w:r>
      <w:proofErr w:type="spellEnd"/>
      <w:r w:rsidRPr="002B5300">
        <w:rPr>
          <w:rFonts w:ascii="Garamond" w:hAnsi="Garamond"/>
          <w:sz w:val="24"/>
          <w:szCs w:val="24"/>
        </w:rPr>
        <w:t>.</w:t>
      </w:r>
    </w:p>
    <w:p w14:paraId="0EA2BE3F" w14:textId="6F80C27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Të gjitha </w:t>
      </w:r>
      <w:proofErr w:type="spellStart"/>
      <w:r w:rsidRPr="002B5300">
        <w:rPr>
          <w:rFonts w:ascii="Garamond" w:hAnsi="Garamond"/>
          <w:sz w:val="24"/>
          <w:szCs w:val="24"/>
        </w:rPr>
        <w:t>asetet</w:t>
      </w:r>
      <w:proofErr w:type="spellEnd"/>
      <w:r w:rsidRPr="002B5300">
        <w:rPr>
          <w:rFonts w:ascii="Garamond" w:hAnsi="Garamond"/>
          <w:sz w:val="24"/>
          <w:szCs w:val="24"/>
        </w:rPr>
        <w:t xml:space="preserve"> duhet të kenë një zotërues të përcaktuar, i cili është përgjegjës për kontrollin, zhvillimin, përdorimin, mirëmbajtjen dhe sigurinë e </w:t>
      </w:r>
      <w:proofErr w:type="spellStart"/>
      <w:r w:rsidRPr="002B5300">
        <w:rPr>
          <w:rFonts w:ascii="Garamond" w:hAnsi="Garamond"/>
          <w:sz w:val="24"/>
          <w:szCs w:val="24"/>
        </w:rPr>
        <w:t>aseteve</w:t>
      </w:r>
      <w:proofErr w:type="spellEnd"/>
      <w:r w:rsidRPr="002B5300">
        <w:rPr>
          <w:rFonts w:ascii="Garamond" w:hAnsi="Garamond"/>
          <w:sz w:val="24"/>
          <w:szCs w:val="24"/>
        </w:rPr>
        <w:t xml:space="preserve"> brenda juridiksionit të tij.</w:t>
      </w:r>
    </w:p>
    <w:p w14:paraId="14693B86" w14:textId="0851B0A9"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Punonjësit janë të detyruar të kthejnë </w:t>
      </w:r>
      <w:proofErr w:type="spellStart"/>
      <w:r w:rsidRPr="002B5300">
        <w:rPr>
          <w:rFonts w:ascii="Garamond" w:hAnsi="Garamond"/>
          <w:sz w:val="24"/>
          <w:szCs w:val="24"/>
        </w:rPr>
        <w:t>asetet</w:t>
      </w:r>
      <w:proofErr w:type="spellEnd"/>
      <w:r w:rsidRPr="002B5300">
        <w:rPr>
          <w:rFonts w:ascii="Garamond" w:hAnsi="Garamond"/>
          <w:sz w:val="24"/>
          <w:szCs w:val="24"/>
        </w:rPr>
        <w:t xml:space="preserve"> që kanë përdorur pas përfundimit të marrëdhënies së punës ose ndryshimit të pozicionit të tyre.</w:t>
      </w:r>
    </w:p>
    <w:p w14:paraId="241D45D8" w14:textId="4403FA09"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4. </w:t>
      </w:r>
      <w:proofErr w:type="spellStart"/>
      <w:r w:rsidRPr="002B5300">
        <w:rPr>
          <w:rFonts w:ascii="Garamond" w:hAnsi="Garamond"/>
          <w:sz w:val="24"/>
          <w:szCs w:val="24"/>
        </w:rPr>
        <w:t>Asetet</w:t>
      </w:r>
      <w:proofErr w:type="spellEnd"/>
      <w:r w:rsidRPr="002B5300">
        <w:rPr>
          <w:rFonts w:ascii="Garamond" w:hAnsi="Garamond"/>
          <w:sz w:val="24"/>
          <w:szCs w:val="24"/>
        </w:rPr>
        <w:t xml:space="preserve"> e informacionit përfshijnë, por nuk kufizohen në:</w:t>
      </w:r>
    </w:p>
    <w:p w14:paraId="120D31DC" w14:textId="6A14D6F8"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a) </w:t>
      </w:r>
      <w:proofErr w:type="spellStart"/>
      <w:r w:rsidRPr="00F36F8E">
        <w:rPr>
          <w:rFonts w:ascii="Garamond" w:hAnsi="Garamond"/>
          <w:i/>
          <w:sz w:val="24"/>
          <w:szCs w:val="24"/>
        </w:rPr>
        <w:t>Software</w:t>
      </w:r>
      <w:proofErr w:type="spellEnd"/>
      <w:r w:rsidRPr="002B5300">
        <w:rPr>
          <w:rFonts w:ascii="Garamond" w:hAnsi="Garamond"/>
          <w:sz w:val="24"/>
          <w:szCs w:val="24"/>
        </w:rPr>
        <w:t>;</w:t>
      </w:r>
    </w:p>
    <w:p w14:paraId="1F3E75DA" w14:textId="402793FD"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b) </w:t>
      </w:r>
      <w:proofErr w:type="spellStart"/>
      <w:r w:rsidRPr="00F36F8E">
        <w:rPr>
          <w:rFonts w:ascii="Garamond" w:hAnsi="Garamond"/>
          <w:i/>
          <w:sz w:val="24"/>
          <w:szCs w:val="24"/>
        </w:rPr>
        <w:t>Hardware</w:t>
      </w:r>
      <w:proofErr w:type="spellEnd"/>
      <w:r w:rsidRPr="002B5300">
        <w:rPr>
          <w:rFonts w:ascii="Garamond" w:hAnsi="Garamond"/>
          <w:sz w:val="24"/>
          <w:szCs w:val="24"/>
        </w:rPr>
        <w:t>, përfshirë pajisjet e lëvizshme (</w:t>
      </w:r>
      <w:proofErr w:type="spellStart"/>
      <w:r w:rsidRPr="002B5300">
        <w:rPr>
          <w:rFonts w:ascii="Garamond" w:hAnsi="Garamond"/>
          <w:sz w:val="24"/>
          <w:szCs w:val="24"/>
        </w:rPr>
        <w:t>laptop</w:t>
      </w:r>
      <w:proofErr w:type="spellEnd"/>
      <w:r w:rsidRPr="002B5300">
        <w:rPr>
          <w:rFonts w:ascii="Garamond" w:hAnsi="Garamond"/>
          <w:sz w:val="24"/>
          <w:szCs w:val="24"/>
        </w:rPr>
        <w:t xml:space="preserve">, </w:t>
      </w:r>
      <w:proofErr w:type="spellStart"/>
      <w:r w:rsidRPr="002B5300">
        <w:rPr>
          <w:rFonts w:ascii="Garamond" w:hAnsi="Garamond"/>
          <w:sz w:val="24"/>
          <w:szCs w:val="24"/>
        </w:rPr>
        <w:t>tablet</w:t>
      </w:r>
      <w:proofErr w:type="spellEnd"/>
      <w:r w:rsidRPr="002B5300">
        <w:rPr>
          <w:rFonts w:ascii="Garamond" w:hAnsi="Garamond"/>
          <w:sz w:val="24"/>
          <w:szCs w:val="24"/>
        </w:rPr>
        <w:t>, etj.);</w:t>
      </w:r>
    </w:p>
    <w:p w14:paraId="3A3BF720" w14:textId="45DB9F50"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 xml:space="preserve">c) Të gjitha </w:t>
      </w:r>
      <w:proofErr w:type="spellStart"/>
      <w:r w:rsidRPr="002B5300">
        <w:rPr>
          <w:rFonts w:ascii="Garamond" w:hAnsi="Garamond"/>
          <w:sz w:val="24"/>
          <w:szCs w:val="24"/>
        </w:rPr>
        <w:t>asetet</w:t>
      </w:r>
      <w:proofErr w:type="spellEnd"/>
      <w:r w:rsidRPr="002B5300">
        <w:rPr>
          <w:rFonts w:ascii="Garamond" w:hAnsi="Garamond"/>
          <w:sz w:val="24"/>
          <w:szCs w:val="24"/>
        </w:rPr>
        <w:t xml:space="preserve"> e tjera të informacionit, si bazat e të dhënave, kontratat dhe marrëveshjet, dokumentacioni i sistemit, manualet e përdoruesit, materialet e trajnimit, procedurat operative dhe mbështetëse, planet për vazhdimësinë e punës dhe informacionet e arkivuara.</w:t>
      </w:r>
    </w:p>
    <w:p w14:paraId="298452AE" w14:textId="447545F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5. Kthimi i </w:t>
      </w:r>
      <w:proofErr w:type="spellStart"/>
      <w:r w:rsidRPr="002B5300">
        <w:rPr>
          <w:rFonts w:ascii="Garamond" w:hAnsi="Garamond"/>
          <w:sz w:val="24"/>
          <w:szCs w:val="24"/>
        </w:rPr>
        <w:t>aseteve</w:t>
      </w:r>
      <w:proofErr w:type="spellEnd"/>
      <w:r w:rsidRPr="002B5300">
        <w:rPr>
          <w:rFonts w:ascii="Garamond" w:hAnsi="Garamond"/>
          <w:sz w:val="24"/>
          <w:szCs w:val="24"/>
        </w:rPr>
        <w:t xml:space="preserve"> pas përfundimit të punësimit të punonjësve duhet të dokumentohet sipas procedurave standarde, të cilat sigurojnë:</w:t>
      </w:r>
    </w:p>
    <w:p w14:paraId="54649EB3" w14:textId="1F7F4F73"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a) Kthimin e dokumenteve, të dhënave dhe manualeve në çdo format, përfshirë edhe </w:t>
      </w:r>
      <w:proofErr w:type="spellStart"/>
      <w:r w:rsidRPr="002B5300">
        <w:rPr>
          <w:rFonts w:ascii="Garamond" w:hAnsi="Garamond"/>
          <w:sz w:val="24"/>
          <w:szCs w:val="24"/>
        </w:rPr>
        <w:t>asetet</w:t>
      </w:r>
      <w:proofErr w:type="spellEnd"/>
      <w:r w:rsidRPr="002B5300">
        <w:rPr>
          <w:rFonts w:ascii="Garamond" w:hAnsi="Garamond"/>
          <w:sz w:val="24"/>
          <w:szCs w:val="24"/>
        </w:rPr>
        <w:t xml:space="preserve"> e informacionit të zhvilluara ose të përgatitura nga punonjësi</w:t>
      </w:r>
      <w:r w:rsidR="00F36F8E">
        <w:rPr>
          <w:rFonts w:ascii="Garamond" w:hAnsi="Garamond"/>
          <w:sz w:val="24"/>
          <w:szCs w:val="24"/>
        </w:rPr>
        <w:t>,</w:t>
      </w:r>
      <w:r w:rsidRPr="002B5300">
        <w:rPr>
          <w:rFonts w:ascii="Garamond" w:hAnsi="Garamond"/>
          <w:sz w:val="24"/>
          <w:szCs w:val="24"/>
        </w:rPr>
        <w:t xml:space="preserve"> ose kontrakt</w:t>
      </w:r>
      <w:r w:rsidR="00F36F8E">
        <w:rPr>
          <w:rFonts w:ascii="Garamond" w:hAnsi="Garamond"/>
          <w:sz w:val="24"/>
          <w:szCs w:val="24"/>
        </w:rPr>
        <w:t>uesi gjatë kryerjes së detyrave;</w:t>
      </w:r>
    </w:p>
    <w:p w14:paraId="3329096D" w14:textId="7217B4C2"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b) Kthimin e pajisjeve kompjuterike, </w:t>
      </w:r>
      <w:proofErr w:type="spellStart"/>
      <w:r w:rsidRPr="00F36F8E">
        <w:rPr>
          <w:rFonts w:ascii="Garamond" w:hAnsi="Garamond"/>
          <w:i/>
          <w:sz w:val="24"/>
          <w:szCs w:val="24"/>
        </w:rPr>
        <w:t>software</w:t>
      </w:r>
      <w:proofErr w:type="spellEnd"/>
      <w:r w:rsidRPr="002B5300">
        <w:rPr>
          <w:rFonts w:ascii="Garamond" w:hAnsi="Garamond"/>
          <w:sz w:val="24"/>
          <w:szCs w:val="24"/>
        </w:rPr>
        <w:t xml:space="preserve">-ve dhe pajisjeve të lëvizshme si </w:t>
      </w:r>
      <w:proofErr w:type="spellStart"/>
      <w:r w:rsidRPr="002B5300">
        <w:rPr>
          <w:rFonts w:ascii="Garamond" w:hAnsi="Garamond"/>
          <w:sz w:val="24"/>
          <w:szCs w:val="24"/>
        </w:rPr>
        <w:t>loptop</w:t>
      </w:r>
      <w:proofErr w:type="spellEnd"/>
      <w:r w:rsidRPr="002B5300">
        <w:rPr>
          <w:rFonts w:ascii="Garamond" w:hAnsi="Garamond"/>
          <w:sz w:val="24"/>
          <w:szCs w:val="24"/>
        </w:rPr>
        <w:t xml:space="preserve">, </w:t>
      </w:r>
      <w:proofErr w:type="spellStart"/>
      <w:r w:rsidRPr="002B5300">
        <w:rPr>
          <w:rFonts w:ascii="Garamond" w:hAnsi="Garamond"/>
          <w:sz w:val="24"/>
          <w:szCs w:val="24"/>
        </w:rPr>
        <w:t>tablet</w:t>
      </w:r>
      <w:proofErr w:type="spellEnd"/>
      <w:r w:rsidRPr="002B5300">
        <w:rPr>
          <w:rFonts w:ascii="Garamond" w:hAnsi="Garamond"/>
          <w:sz w:val="24"/>
          <w:szCs w:val="24"/>
        </w:rPr>
        <w:t xml:space="preserve"> etj.</w:t>
      </w:r>
      <w:r w:rsidR="00F36F8E">
        <w:rPr>
          <w:rFonts w:ascii="Garamond" w:hAnsi="Garamond"/>
          <w:sz w:val="24"/>
          <w:szCs w:val="24"/>
        </w:rPr>
        <w:t>;</w:t>
      </w:r>
    </w:p>
    <w:p w14:paraId="485B709D" w14:textId="7D9D70D2"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Verifikimin e </w:t>
      </w:r>
      <w:proofErr w:type="spellStart"/>
      <w:r w:rsidRPr="002B5300">
        <w:rPr>
          <w:rFonts w:ascii="Garamond" w:hAnsi="Garamond"/>
          <w:sz w:val="24"/>
          <w:szCs w:val="24"/>
        </w:rPr>
        <w:t>aseteve</w:t>
      </w:r>
      <w:proofErr w:type="spellEnd"/>
      <w:r w:rsidRPr="002B5300">
        <w:rPr>
          <w:rFonts w:ascii="Garamond" w:hAnsi="Garamond"/>
          <w:sz w:val="24"/>
          <w:szCs w:val="24"/>
        </w:rPr>
        <w:t xml:space="preserve"> të kthyera </w:t>
      </w:r>
      <w:r w:rsidR="00F36F8E">
        <w:rPr>
          <w:rFonts w:ascii="Garamond" w:hAnsi="Garamond"/>
          <w:sz w:val="24"/>
          <w:szCs w:val="24"/>
        </w:rPr>
        <w:t xml:space="preserve">kundrejt inventarëve të </w:t>
      </w:r>
      <w:proofErr w:type="spellStart"/>
      <w:r w:rsidR="00F36F8E">
        <w:rPr>
          <w:rFonts w:ascii="Garamond" w:hAnsi="Garamond"/>
          <w:sz w:val="24"/>
          <w:szCs w:val="24"/>
        </w:rPr>
        <w:t>aseteve</w:t>
      </w:r>
      <w:proofErr w:type="spellEnd"/>
      <w:r w:rsidR="00F36F8E">
        <w:rPr>
          <w:rFonts w:ascii="Garamond" w:hAnsi="Garamond"/>
          <w:sz w:val="24"/>
          <w:szCs w:val="24"/>
        </w:rPr>
        <w:t>;</w:t>
      </w:r>
    </w:p>
    <w:p w14:paraId="76FC24F4" w14:textId="74E81338" w:rsidR="00041AA2" w:rsidRPr="002B5300" w:rsidRDefault="00041AA2" w:rsidP="00041AA2">
      <w:pPr>
        <w:ind w:firstLine="284"/>
        <w:jc w:val="both"/>
        <w:rPr>
          <w:rFonts w:ascii="Garamond" w:hAnsi="Garamond"/>
          <w:sz w:val="24"/>
          <w:szCs w:val="24"/>
        </w:rPr>
      </w:pPr>
      <w:r w:rsidRPr="002B5300">
        <w:rPr>
          <w:rFonts w:ascii="Garamond" w:hAnsi="Garamond"/>
          <w:sz w:val="24"/>
          <w:szCs w:val="24"/>
        </w:rPr>
        <w:t>ç)</w:t>
      </w:r>
      <w:r w:rsidR="004B0BD6">
        <w:rPr>
          <w:rFonts w:ascii="Garamond" w:hAnsi="Garamond"/>
          <w:sz w:val="24"/>
          <w:szCs w:val="24"/>
        </w:rPr>
        <w:t xml:space="preserve"> </w:t>
      </w:r>
      <w:r w:rsidRPr="002B5300">
        <w:rPr>
          <w:rFonts w:ascii="Garamond" w:hAnsi="Garamond"/>
          <w:sz w:val="24"/>
          <w:szCs w:val="24"/>
        </w:rPr>
        <w:t xml:space="preserve">Kompensimin për </w:t>
      </w:r>
      <w:proofErr w:type="spellStart"/>
      <w:r w:rsidRPr="002B5300">
        <w:rPr>
          <w:rFonts w:ascii="Garamond" w:hAnsi="Garamond"/>
          <w:sz w:val="24"/>
          <w:szCs w:val="24"/>
        </w:rPr>
        <w:t>asetet</w:t>
      </w:r>
      <w:proofErr w:type="spellEnd"/>
      <w:r w:rsidRPr="002B5300">
        <w:rPr>
          <w:rFonts w:ascii="Garamond" w:hAnsi="Garamond"/>
          <w:sz w:val="24"/>
          <w:szCs w:val="24"/>
        </w:rPr>
        <w:t xml:space="preserve"> që nuk janë kthyer, bazuar në kriteret për amortizimin dhe vlerën e zëvendësimi</w:t>
      </w:r>
      <w:r w:rsidR="00F36F8E">
        <w:rPr>
          <w:rFonts w:ascii="Garamond" w:hAnsi="Garamond"/>
          <w:sz w:val="24"/>
          <w:szCs w:val="24"/>
        </w:rPr>
        <w:t xml:space="preserve">t të llojit të </w:t>
      </w:r>
      <w:proofErr w:type="spellStart"/>
      <w:r w:rsidR="00F36F8E">
        <w:rPr>
          <w:rFonts w:ascii="Garamond" w:hAnsi="Garamond"/>
          <w:sz w:val="24"/>
          <w:szCs w:val="24"/>
        </w:rPr>
        <w:t>asetit</w:t>
      </w:r>
      <w:proofErr w:type="spellEnd"/>
      <w:r w:rsidR="00F36F8E">
        <w:rPr>
          <w:rFonts w:ascii="Garamond" w:hAnsi="Garamond"/>
          <w:sz w:val="24"/>
          <w:szCs w:val="24"/>
        </w:rPr>
        <w:t xml:space="preserve"> të humbur;</w:t>
      </w:r>
    </w:p>
    <w:p w14:paraId="42229063" w14:textId="3A82EF24"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d) Identifikimin e pajisjeve të </w:t>
      </w:r>
      <w:proofErr w:type="spellStart"/>
      <w:r w:rsidRPr="002B5300">
        <w:rPr>
          <w:rFonts w:ascii="Garamond" w:hAnsi="Garamond"/>
          <w:sz w:val="24"/>
          <w:szCs w:val="24"/>
        </w:rPr>
        <w:t>aksesit</w:t>
      </w:r>
      <w:proofErr w:type="spellEnd"/>
      <w:r w:rsidRPr="002B5300">
        <w:rPr>
          <w:rFonts w:ascii="Garamond" w:hAnsi="Garamond"/>
          <w:sz w:val="24"/>
          <w:szCs w:val="24"/>
        </w:rPr>
        <w:t xml:space="preserve">, kartave dhe çelësave të pakthyer, për të parandaluar </w:t>
      </w:r>
      <w:proofErr w:type="spellStart"/>
      <w:r w:rsidRPr="002B5300">
        <w:rPr>
          <w:rFonts w:ascii="Garamond" w:hAnsi="Garamond"/>
          <w:sz w:val="24"/>
          <w:szCs w:val="24"/>
        </w:rPr>
        <w:t>aksesin</w:t>
      </w:r>
      <w:proofErr w:type="spellEnd"/>
      <w:r w:rsidRPr="002B5300">
        <w:rPr>
          <w:rFonts w:ascii="Garamond" w:hAnsi="Garamond"/>
          <w:sz w:val="24"/>
          <w:szCs w:val="24"/>
        </w:rPr>
        <w:t xml:space="preserve"> e paautorizuar dhe për të siguruar mbrojtjen e të dhënave.</w:t>
      </w:r>
    </w:p>
    <w:p w14:paraId="430A0799" w14:textId="77777777" w:rsidR="00041AA2" w:rsidRPr="002B5300" w:rsidRDefault="00041AA2" w:rsidP="00041AA2">
      <w:pPr>
        <w:ind w:firstLine="284"/>
        <w:jc w:val="both"/>
        <w:rPr>
          <w:rFonts w:ascii="Garamond" w:hAnsi="Garamond"/>
          <w:sz w:val="24"/>
          <w:szCs w:val="24"/>
        </w:rPr>
      </w:pPr>
    </w:p>
    <w:p w14:paraId="72D2460E"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24</w:t>
      </w:r>
    </w:p>
    <w:p w14:paraId="07D68040"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Klasifikimi i informacionit</w:t>
      </w:r>
    </w:p>
    <w:p w14:paraId="4B02BFC9" w14:textId="77777777" w:rsidR="00041AA2" w:rsidRPr="002B5300" w:rsidRDefault="00041AA2" w:rsidP="00041AA2">
      <w:pPr>
        <w:ind w:firstLine="284"/>
        <w:jc w:val="both"/>
        <w:rPr>
          <w:rFonts w:ascii="Garamond" w:hAnsi="Garamond"/>
          <w:b/>
          <w:sz w:val="24"/>
          <w:szCs w:val="24"/>
        </w:rPr>
      </w:pPr>
    </w:p>
    <w:p w14:paraId="43846620" w14:textId="12E34EEF"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Klasifikimi i informacionit përfshin:</w:t>
      </w:r>
    </w:p>
    <w:p w14:paraId="494EA6E0" w14:textId="06D46859"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Sigurimin që informacioni të ketë nivelin e duhur të mbrojtjes;</w:t>
      </w:r>
    </w:p>
    <w:p w14:paraId="6964C3A0" w14:textId="2D3F10B1"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Ofrimin e mundësisë për punonjësit që të identifikojnë dhe të zbatojnë kërkesat ligjore</w:t>
      </w:r>
      <w:r w:rsidR="00F36F8E">
        <w:rPr>
          <w:rFonts w:ascii="Garamond" w:hAnsi="Garamond"/>
          <w:sz w:val="24"/>
          <w:szCs w:val="24"/>
        </w:rPr>
        <w:t>,</w:t>
      </w:r>
      <w:r w:rsidRPr="002B5300">
        <w:rPr>
          <w:rFonts w:ascii="Garamond" w:hAnsi="Garamond"/>
          <w:sz w:val="24"/>
          <w:szCs w:val="24"/>
        </w:rPr>
        <w:t xml:space="preserve"> lidhur me trajtimin dhe shpërndarjen e informacionit në një mënyrë të thjeshtë, të standardizuar dhe të sigurt ligjërisht.</w:t>
      </w:r>
    </w:p>
    <w:p w14:paraId="59B1D2AD" w14:textId="77777777" w:rsidR="00041AA2" w:rsidRPr="002B5300" w:rsidRDefault="00041AA2" w:rsidP="00041AA2">
      <w:pPr>
        <w:ind w:firstLine="284"/>
        <w:jc w:val="both"/>
        <w:rPr>
          <w:rFonts w:ascii="Garamond" w:hAnsi="Garamond"/>
          <w:sz w:val="24"/>
          <w:szCs w:val="24"/>
        </w:rPr>
      </w:pPr>
    </w:p>
    <w:p w14:paraId="15EC12DD"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25</w:t>
      </w:r>
    </w:p>
    <w:p w14:paraId="1C9C5DDD" w14:textId="77777777" w:rsidR="00041AA2" w:rsidRPr="002B5300" w:rsidRDefault="00041AA2" w:rsidP="00B9275D">
      <w:pPr>
        <w:ind w:firstLine="284"/>
        <w:jc w:val="center"/>
        <w:rPr>
          <w:rFonts w:ascii="Garamond" w:hAnsi="Garamond"/>
          <w:b/>
          <w:sz w:val="24"/>
          <w:szCs w:val="24"/>
        </w:rPr>
      </w:pPr>
      <w:proofErr w:type="spellStart"/>
      <w:r w:rsidRPr="002B5300">
        <w:rPr>
          <w:rFonts w:ascii="Garamond" w:hAnsi="Garamond"/>
          <w:b/>
          <w:sz w:val="24"/>
          <w:szCs w:val="24"/>
        </w:rPr>
        <w:t>Autentifikimi</w:t>
      </w:r>
      <w:proofErr w:type="spellEnd"/>
      <w:r w:rsidRPr="002B5300">
        <w:rPr>
          <w:rFonts w:ascii="Garamond" w:hAnsi="Garamond"/>
          <w:b/>
          <w:sz w:val="24"/>
          <w:szCs w:val="24"/>
        </w:rPr>
        <w:t xml:space="preserve"> dhe autorizimi</w:t>
      </w:r>
    </w:p>
    <w:p w14:paraId="3E009172" w14:textId="77777777" w:rsidR="00B9275D" w:rsidRPr="002B5300" w:rsidRDefault="00B9275D" w:rsidP="00041AA2">
      <w:pPr>
        <w:ind w:firstLine="284"/>
        <w:jc w:val="both"/>
        <w:rPr>
          <w:rFonts w:ascii="Garamond" w:hAnsi="Garamond"/>
          <w:sz w:val="24"/>
          <w:szCs w:val="24"/>
        </w:rPr>
      </w:pPr>
    </w:p>
    <w:p w14:paraId="35C995E4" w14:textId="4BC775D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Kontrolli i </w:t>
      </w:r>
      <w:proofErr w:type="spellStart"/>
      <w:r w:rsidRPr="002B5300">
        <w:rPr>
          <w:rFonts w:ascii="Garamond" w:hAnsi="Garamond"/>
          <w:sz w:val="24"/>
          <w:szCs w:val="24"/>
        </w:rPr>
        <w:t>aksesit</w:t>
      </w:r>
      <w:proofErr w:type="spellEnd"/>
      <w:r w:rsidRPr="002B5300">
        <w:rPr>
          <w:rFonts w:ascii="Garamond" w:hAnsi="Garamond"/>
          <w:sz w:val="24"/>
          <w:szCs w:val="24"/>
        </w:rPr>
        <w:t xml:space="preserve"> dhe krijimi i llogarive të përdoruesve kryhet duke u caktuar privilegjet përkatëse.</w:t>
      </w:r>
    </w:p>
    <w:p w14:paraId="118824EC" w14:textId="57858A92"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Përdoruesve në gjykata dhe në Këshill u sigurohet </w:t>
      </w:r>
      <w:proofErr w:type="spellStart"/>
      <w:r w:rsidRPr="002B5300">
        <w:rPr>
          <w:rFonts w:ascii="Garamond" w:hAnsi="Garamond"/>
          <w:sz w:val="24"/>
          <w:szCs w:val="24"/>
        </w:rPr>
        <w:t>akses</w:t>
      </w:r>
      <w:proofErr w:type="spellEnd"/>
      <w:r w:rsidRPr="002B5300">
        <w:rPr>
          <w:rFonts w:ascii="Garamond" w:hAnsi="Garamond"/>
          <w:sz w:val="24"/>
          <w:szCs w:val="24"/>
        </w:rPr>
        <w:t xml:space="preserve"> vetëm në infrastrukturat që shërbejnë sistemin e menaxhimit të çështjeve dhe për të cilat ata janë autorizuar në mënyrë specifike.</w:t>
      </w:r>
    </w:p>
    <w:p w14:paraId="2EFD2416" w14:textId="109018CF"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w:t>
      </w:r>
      <w:proofErr w:type="spellStart"/>
      <w:r w:rsidRPr="002B5300">
        <w:rPr>
          <w:rFonts w:ascii="Garamond" w:hAnsi="Garamond"/>
          <w:sz w:val="24"/>
          <w:szCs w:val="24"/>
        </w:rPr>
        <w:t>Aksesi</w:t>
      </w:r>
      <w:proofErr w:type="spellEnd"/>
      <w:r w:rsidRPr="002B5300">
        <w:rPr>
          <w:rFonts w:ascii="Garamond" w:hAnsi="Garamond"/>
          <w:sz w:val="24"/>
          <w:szCs w:val="24"/>
        </w:rPr>
        <w:t xml:space="preserve"> në këto infrastruktura kontrollohet në të gjitha nivelet: perimetri i rrjetit, </w:t>
      </w:r>
      <w:proofErr w:type="spellStart"/>
      <w:r w:rsidRPr="002B5300">
        <w:rPr>
          <w:rFonts w:ascii="Garamond" w:hAnsi="Garamond"/>
          <w:sz w:val="24"/>
          <w:szCs w:val="24"/>
        </w:rPr>
        <w:t>kompjuter</w:t>
      </w:r>
      <w:r w:rsidR="002C4680">
        <w:rPr>
          <w:rFonts w:ascii="Garamond" w:hAnsi="Garamond"/>
          <w:sz w:val="24"/>
          <w:szCs w:val="24"/>
        </w:rPr>
        <w:t>a</w:t>
      </w:r>
      <w:r w:rsidRPr="002B5300">
        <w:rPr>
          <w:rFonts w:ascii="Garamond" w:hAnsi="Garamond"/>
          <w:sz w:val="24"/>
          <w:szCs w:val="24"/>
        </w:rPr>
        <w:t>t</w:t>
      </w:r>
      <w:proofErr w:type="spellEnd"/>
      <w:r w:rsidRPr="002B5300">
        <w:rPr>
          <w:rFonts w:ascii="Garamond" w:hAnsi="Garamond"/>
          <w:sz w:val="24"/>
          <w:szCs w:val="24"/>
        </w:rPr>
        <w:t xml:space="preserve"> individualë, </w:t>
      </w:r>
      <w:proofErr w:type="spellStart"/>
      <w:r w:rsidRPr="002B5300">
        <w:rPr>
          <w:rFonts w:ascii="Garamond" w:hAnsi="Garamond"/>
          <w:sz w:val="24"/>
          <w:szCs w:val="24"/>
        </w:rPr>
        <w:t>ruterë</w:t>
      </w:r>
      <w:proofErr w:type="spellEnd"/>
      <w:r w:rsidRPr="002B5300">
        <w:rPr>
          <w:rFonts w:ascii="Garamond" w:hAnsi="Garamond"/>
          <w:sz w:val="24"/>
          <w:szCs w:val="24"/>
        </w:rPr>
        <w:t xml:space="preserve">, porta, </w:t>
      </w:r>
      <w:proofErr w:type="spellStart"/>
      <w:r w:rsidRPr="00F36F8E">
        <w:rPr>
          <w:rFonts w:ascii="Garamond" w:hAnsi="Garamond"/>
          <w:i/>
          <w:sz w:val="24"/>
          <w:szCs w:val="24"/>
        </w:rPr>
        <w:t>workstation</w:t>
      </w:r>
      <w:proofErr w:type="spellEnd"/>
      <w:r w:rsidRPr="002B5300">
        <w:rPr>
          <w:rFonts w:ascii="Garamond" w:hAnsi="Garamond"/>
          <w:sz w:val="24"/>
          <w:szCs w:val="24"/>
        </w:rPr>
        <w:t xml:space="preserve">-et dhe </w:t>
      </w:r>
      <w:proofErr w:type="spellStart"/>
      <w:r w:rsidRPr="002B5300">
        <w:rPr>
          <w:rFonts w:ascii="Garamond" w:hAnsi="Garamond"/>
          <w:sz w:val="24"/>
          <w:szCs w:val="24"/>
        </w:rPr>
        <w:t>server</w:t>
      </w:r>
      <w:r w:rsidR="003F1FE8">
        <w:rPr>
          <w:rFonts w:ascii="Garamond" w:hAnsi="Garamond"/>
          <w:sz w:val="24"/>
          <w:szCs w:val="24"/>
        </w:rPr>
        <w:t>a</w:t>
      </w:r>
      <w:r w:rsidRPr="002B5300">
        <w:rPr>
          <w:rFonts w:ascii="Garamond" w:hAnsi="Garamond"/>
          <w:sz w:val="24"/>
          <w:szCs w:val="24"/>
        </w:rPr>
        <w:t>t</w:t>
      </w:r>
      <w:proofErr w:type="spellEnd"/>
      <w:r w:rsidRPr="002B5300">
        <w:rPr>
          <w:rFonts w:ascii="Garamond" w:hAnsi="Garamond"/>
          <w:sz w:val="24"/>
          <w:szCs w:val="24"/>
        </w:rPr>
        <w:t>.</w:t>
      </w:r>
    </w:p>
    <w:p w14:paraId="405E3C3B" w14:textId="77777777" w:rsidR="00041AA2" w:rsidRPr="002B5300" w:rsidRDefault="00041AA2" w:rsidP="00041AA2">
      <w:pPr>
        <w:ind w:firstLine="284"/>
        <w:jc w:val="both"/>
        <w:rPr>
          <w:rFonts w:ascii="Garamond" w:hAnsi="Garamond"/>
          <w:sz w:val="24"/>
          <w:szCs w:val="24"/>
        </w:rPr>
      </w:pPr>
    </w:p>
    <w:p w14:paraId="7A396DE9"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26</w:t>
      </w:r>
    </w:p>
    <w:p w14:paraId="083A729E"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Procedura e regjistrimit dhe çregjistrimit të përdoruesit</w:t>
      </w:r>
    </w:p>
    <w:p w14:paraId="2FD25112" w14:textId="77777777" w:rsidR="00B9275D" w:rsidRPr="002B5300" w:rsidRDefault="00B9275D" w:rsidP="00041AA2">
      <w:pPr>
        <w:ind w:firstLine="284"/>
        <w:jc w:val="both"/>
        <w:rPr>
          <w:rFonts w:ascii="Garamond" w:hAnsi="Garamond"/>
          <w:sz w:val="24"/>
          <w:szCs w:val="24"/>
        </w:rPr>
      </w:pPr>
    </w:p>
    <w:p w14:paraId="454BCB53" w14:textId="36D8A22C"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Platforma e Sistemit të Menaxhimit të Çështjeve është e bazuar në </w:t>
      </w:r>
      <w:proofErr w:type="spellStart"/>
      <w:r w:rsidRPr="00F36F8E">
        <w:rPr>
          <w:rFonts w:ascii="Garamond" w:hAnsi="Garamond"/>
          <w:i/>
          <w:sz w:val="24"/>
          <w:szCs w:val="24"/>
        </w:rPr>
        <w:t>web</w:t>
      </w:r>
      <w:proofErr w:type="spellEnd"/>
      <w:r w:rsidRPr="002B5300">
        <w:rPr>
          <w:rFonts w:ascii="Garamond" w:hAnsi="Garamond"/>
          <w:sz w:val="24"/>
          <w:szCs w:val="24"/>
        </w:rPr>
        <w:t xml:space="preserve"> dhe përdor </w:t>
      </w:r>
      <w:proofErr w:type="spellStart"/>
      <w:r w:rsidRPr="002B5300">
        <w:rPr>
          <w:rFonts w:ascii="Garamond" w:hAnsi="Garamond"/>
          <w:sz w:val="24"/>
          <w:szCs w:val="24"/>
        </w:rPr>
        <w:t>minimalisht</w:t>
      </w:r>
      <w:proofErr w:type="spellEnd"/>
      <w:r w:rsidRPr="002B5300">
        <w:rPr>
          <w:rFonts w:ascii="Garamond" w:hAnsi="Garamond"/>
          <w:sz w:val="24"/>
          <w:szCs w:val="24"/>
        </w:rPr>
        <w:t xml:space="preserve"> mekanizmat standard të hyrjes me emër përdoruesi dhe fjalëkalim.</w:t>
      </w:r>
    </w:p>
    <w:p w14:paraId="07C40446" w14:textId="55D9C7EA" w:rsidR="00041AA2" w:rsidRPr="002B5300" w:rsidRDefault="00041AA2" w:rsidP="00041AA2">
      <w:pPr>
        <w:ind w:firstLine="284"/>
        <w:jc w:val="both"/>
        <w:rPr>
          <w:rFonts w:ascii="Garamond" w:hAnsi="Garamond"/>
          <w:sz w:val="24"/>
          <w:szCs w:val="24"/>
        </w:rPr>
      </w:pPr>
      <w:r w:rsidRPr="002B5300">
        <w:rPr>
          <w:rFonts w:ascii="Garamond" w:hAnsi="Garamond"/>
          <w:sz w:val="24"/>
          <w:szCs w:val="24"/>
        </w:rPr>
        <w:t>2. Përdoru</w:t>
      </w:r>
      <w:r w:rsidR="00F36F8E">
        <w:rPr>
          <w:rFonts w:ascii="Garamond" w:hAnsi="Garamond"/>
          <w:sz w:val="24"/>
          <w:szCs w:val="24"/>
        </w:rPr>
        <w:t>esit kategorizohen sipas roleve</w:t>
      </w:r>
      <w:r w:rsidRPr="002B5300">
        <w:rPr>
          <w:rFonts w:ascii="Garamond" w:hAnsi="Garamond"/>
          <w:sz w:val="24"/>
          <w:szCs w:val="24"/>
        </w:rPr>
        <w:t xml:space="preserve"> dhe grupet e përdoruesve përcaktohen në përputhje me rolet e tyre.</w:t>
      </w:r>
    </w:p>
    <w:p w14:paraId="05E4B219" w14:textId="4BDE3A72"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Platforma mund të integrohet me </w:t>
      </w:r>
      <w:proofErr w:type="spellStart"/>
      <w:r w:rsidRPr="002B5300">
        <w:rPr>
          <w:rFonts w:ascii="Garamond" w:hAnsi="Garamond"/>
          <w:sz w:val="24"/>
          <w:szCs w:val="24"/>
        </w:rPr>
        <w:t>Direktorinë</w:t>
      </w:r>
      <w:proofErr w:type="spellEnd"/>
      <w:r w:rsidRPr="002B5300">
        <w:rPr>
          <w:rFonts w:ascii="Garamond" w:hAnsi="Garamond"/>
          <w:sz w:val="24"/>
          <w:szCs w:val="24"/>
        </w:rPr>
        <w:t xml:space="preserve"> Aktive (DA) për identifikimin e përdoruesve të brendshëm të gjykatave dhe zbatimin e rregullave të DA</w:t>
      </w:r>
      <w:r w:rsidR="00F36F8E">
        <w:rPr>
          <w:rFonts w:ascii="Garamond" w:hAnsi="Garamond"/>
          <w:sz w:val="24"/>
          <w:szCs w:val="24"/>
        </w:rPr>
        <w:t>-së</w:t>
      </w:r>
      <w:r w:rsidRPr="002B5300">
        <w:rPr>
          <w:rFonts w:ascii="Garamond" w:hAnsi="Garamond"/>
          <w:sz w:val="24"/>
          <w:szCs w:val="24"/>
        </w:rPr>
        <w:t>. Kjo përfshin informacionin:</w:t>
      </w:r>
    </w:p>
    <w:p w14:paraId="31911331" w14:textId="3E8BEBEB"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a) </w:t>
      </w:r>
      <w:r w:rsidR="00F36F8E" w:rsidRPr="002B5300">
        <w:rPr>
          <w:rFonts w:ascii="Garamond" w:hAnsi="Garamond"/>
          <w:sz w:val="24"/>
          <w:szCs w:val="24"/>
        </w:rPr>
        <w:t xml:space="preserve">emër </w:t>
      </w:r>
      <w:r w:rsidRPr="002B5300">
        <w:rPr>
          <w:rFonts w:ascii="Garamond" w:hAnsi="Garamond"/>
          <w:sz w:val="24"/>
          <w:szCs w:val="24"/>
        </w:rPr>
        <w:t>dhe mbiemër i përdoruesit;</w:t>
      </w:r>
    </w:p>
    <w:p w14:paraId="259A1BCA" w14:textId="53DF74E5"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b) </w:t>
      </w:r>
      <w:r w:rsidR="00F36F8E" w:rsidRPr="002B5300">
        <w:rPr>
          <w:rFonts w:ascii="Garamond" w:hAnsi="Garamond"/>
          <w:sz w:val="24"/>
          <w:szCs w:val="24"/>
        </w:rPr>
        <w:t xml:space="preserve">fjalëkalim </w:t>
      </w:r>
      <w:r w:rsidRPr="002B5300">
        <w:rPr>
          <w:rFonts w:ascii="Garamond" w:hAnsi="Garamond"/>
          <w:sz w:val="24"/>
          <w:szCs w:val="24"/>
        </w:rPr>
        <w:t xml:space="preserve">fillestar, i cili më pas </w:t>
      </w:r>
      <w:proofErr w:type="spellStart"/>
      <w:r w:rsidRPr="002B5300">
        <w:rPr>
          <w:rFonts w:ascii="Garamond" w:hAnsi="Garamond"/>
          <w:sz w:val="24"/>
          <w:szCs w:val="24"/>
        </w:rPr>
        <w:t>personalizohet</w:t>
      </w:r>
      <w:proofErr w:type="spellEnd"/>
      <w:r w:rsidRPr="002B5300">
        <w:rPr>
          <w:rFonts w:ascii="Garamond" w:hAnsi="Garamond"/>
          <w:sz w:val="24"/>
          <w:szCs w:val="24"/>
        </w:rPr>
        <w:t xml:space="preserve"> nga përdoruesi;</w:t>
      </w:r>
    </w:p>
    <w:p w14:paraId="2428D7D2" w14:textId="20A149FC"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w:t>
      </w:r>
      <w:r w:rsidR="00F36F8E" w:rsidRPr="002B5300">
        <w:rPr>
          <w:rFonts w:ascii="Garamond" w:hAnsi="Garamond"/>
          <w:sz w:val="24"/>
          <w:szCs w:val="24"/>
        </w:rPr>
        <w:t xml:space="preserve">roli </w:t>
      </w:r>
      <w:r w:rsidRPr="002B5300">
        <w:rPr>
          <w:rFonts w:ascii="Garamond" w:hAnsi="Garamond"/>
          <w:sz w:val="24"/>
          <w:szCs w:val="24"/>
        </w:rPr>
        <w:t xml:space="preserve">i përdoruesit në sistem. </w:t>
      </w:r>
    </w:p>
    <w:p w14:paraId="4DEC590C" w14:textId="16EEE31D"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4. Grupet e përdoruesve dhe rolet e tyre janë të përcaktuara në </w:t>
      </w:r>
      <w:r w:rsidR="00F36F8E" w:rsidRPr="002B5300">
        <w:rPr>
          <w:rFonts w:ascii="Garamond" w:hAnsi="Garamond"/>
          <w:sz w:val="24"/>
          <w:szCs w:val="24"/>
        </w:rPr>
        <w:t xml:space="preserve">aneksin </w:t>
      </w:r>
      <w:r w:rsidRPr="002B5300">
        <w:rPr>
          <w:rFonts w:ascii="Garamond" w:hAnsi="Garamond"/>
          <w:sz w:val="24"/>
          <w:szCs w:val="24"/>
        </w:rPr>
        <w:t>I të kësaj rregulloreje.</w:t>
      </w:r>
    </w:p>
    <w:p w14:paraId="7F20FF51" w14:textId="28ACFDA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5. Përdoruesit e jashtëm që kërkojnë vetëm informacion nuk kanë nevojë për llogari, pasi mund të </w:t>
      </w:r>
      <w:proofErr w:type="spellStart"/>
      <w:r w:rsidRPr="002B5300">
        <w:rPr>
          <w:rFonts w:ascii="Garamond" w:hAnsi="Garamond"/>
          <w:sz w:val="24"/>
          <w:szCs w:val="24"/>
        </w:rPr>
        <w:t>aksesojnë</w:t>
      </w:r>
      <w:proofErr w:type="spellEnd"/>
      <w:r w:rsidRPr="002B5300">
        <w:rPr>
          <w:rFonts w:ascii="Garamond" w:hAnsi="Garamond"/>
          <w:sz w:val="24"/>
          <w:szCs w:val="24"/>
        </w:rPr>
        <w:t xml:space="preserve"> informacionin e shfaqur në portalet përkatëse sipas nivelit të gjykatës.</w:t>
      </w:r>
    </w:p>
    <w:p w14:paraId="2FEFBE16" w14:textId="00459756" w:rsidR="00041AA2" w:rsidRPr="002B5300" w:rsidRDefault="00041AA2" w:rsidP="00041AA2">
      <w:pPr>
        <w:ind w:firstLine="284"/>
        <w:jc w:val="both"/>
        <w:rPr>
          <w:rFonts w:ascii="Garamond" w:hAnsi="Garamond"/>
          <w:sz w:val="24"/>
          <w:szCs w:val="24"/>
        </w:rPr>
      </w:pPr>
      <w:r w:rsidRPr="002B5300">
        <w:rPr>
          <w:rFonts w:ascii="Garamond" w:hAnsi="Garamond"/>
          <w:sz w:val="24"/>
          <w:szCs w:val="24"/>
        </w:rPr>
        <w:t>6. Regjistrimi dhe çregjistrimi i përdoruesve për gjykatat bëhet me miratimin e kryetarit të gjykatës.</w:t>
      </w:r>
    </w:p>
    <w:p w14:paraId="1B5C2EFB" w14:textId="7CF6929F"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 xml:space="preserve">7. Struktura TIK është përgjegjëse për menaxhimin e </w:t>
      </w:r>
      <w:proofErr w:type="spellStart"/>
      <w:r w:rsidRPr="002B5300">
        <w:rPr>
          <w:rFonts w:ascii="Garamond" w:hAnsi="Garamond"/>
          <w:sz w:val="24"/>
          <w:szCs w:val="24"/>
        </w:rPr>
        <w:t>aksesit</w:t>
      </w:r>
      <w:proofErr w:type="spellEnd"/>
      <w:r w:rsidRPr="002B5300">
        <w:rPr>
          <w:rFonts w:ascii="Garamond" w:hAnsi="Garamond"/>
          <w:sz w:val="24"/>
          <w:szCs w:val="24"/>
        </w:rPr>
        <w:t xml:space="preserve"> në rrjet dhe bazën e të dhënave dhe zbaton procedurat e mëposhtme.</w:t>
      </w:r>
    </w:p>
    <w:p w14:paraId="3A83169F" w14:textId="037D8B86"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Regjistrimi:</w:t>
      </w:r>
    </w:p>
    <w:p w14:paraId="52079785" w14:textId="5BF0417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i. </w:t>
      </w:r>
      <w:r w:rsidR="00F36F8E" w:rsidRPr="002B5300">
        <w:rPr>
          <w:rFonts w:ascii="Garamond" w:hAnsi="Garamond"/>
          <w:sz w:val="24"/>
          <w:szCs w:val="24"/>
        </w:rPr>
        <w:t xml:space="preserve">miratimi </w:t>
      </w:r>
      <w:r w:rsidRPr="002B5300">
        <w:rPr>
          <w:rFonts w:ascii="Garamond" w:hAnsi="Garamond"/>
          <w:sz w:val="24"/>
          <w:szCs w:val="24"/>
        </w:rPr>
        <w:t>për hapjen e llogarisë së përdoruesit;</w:t>
      </w:r>
    </w:p>
    <w:p w14:paraId="084CA748" w14:textId="75F1CC2F"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ii</w:t>
      </w:r>
      <w:proofErr w:type="spellEnd"/>
      <w:r w:rsidRPr="002B5300">
        <w:rPr>
          <w:rFonts w:ascii="Garamond" w:hAnsi="Garamond"/>
          <w:sz w:val="24"/>
          <w:szCs w:val="24"/>
        </w:rPr>
        <w:t xml:space="preserve">. </w:t>
      </w:r>
      <w:r w:rsidR="00F36F8E" w:rsidRPr="002B5300">
        <w:rPr>
          <w:rFonts w:ascii="Garamond" w:hAnsi="Garamond"/>
          <w:sz w:val="24"/>
          <w:szCs w:val="24"/>
        </w:rPr>
        <w:t xml:space="preserve">sigurimi </w:t>
      </w:r>
      <w:r w:rsidRPr="002B5300">
        <w:rPr>
          <w:rFonts w:ascii="Garamond" w:hAnsi="Garamond"/>
          <w:sz w:val="24"/>
          <w:szCs w:val="24"/>
        </w:rPr>
        <w:t xml:space="preserve">i kërkesës për </w:t>
      </w:r>
      <w:proofErr w:type="spellStart"/>
      <w:r w:rsidRPr="002B5300">
        <w:rPr>
          <w:rFonts w:ascii="Garamond" w:hAnsi="Garamond"/>
          <w:sz w:val="24"/>
          <w:szCs w:val="24"/>
        </w:rPr>
        <w:t>akses</w:t>
      </w:r>
      <w:proofErr w:type="spellEnd"/>
      <w:r w:rsidRPr="002B5300">
        <w:rPr>
          <w:rFonts w:ascii="Garamond" w:hAnsi="Garamond"/>
          <w:sz w:val="24"/>
          <w:szCs w:val="24"/>
        </w:rPr>
        <w:t xml:space="preserve"> në rrjetin e gjykatave;</w:t>
      </w:r>
    </w:p>
    <w:p w14:paraId="7FBA2016" w14:textId="1F6AA194"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iii</w:t>
      </w:r>
      <w:proofErr w:type="spellEnd"/>
      <w:r w:rsidRPr="002B5300">
        <w:rPr>
          <w:rFonts w:ascii="Garamond" w:hAnsi="Garamond"/>
          <w:sz w:val="24"/>
          <w:szCs w:val="24"/>
        </w:rPr>
        <w:t xml:space="preserve">. </w:t>
      </w:r>
      <w:r w:rsidR="00F36F8E" w:rsidRPr="002B5300">
        <w:rPr>
          <w:rFonts w:ascii="Garamond" w:hAnsi="Garamond"/>
          <w:sz w:val="24"/>
          <w:szCs w:val="24"/>
        </w:rPr>
        <w:t xml:space="preserve">verifikimi </w:t>
      </w:r>
      <w:r w:rsidRPr="002B5300">
        <w:rPr>
          <w:rFonts w:ascii="Garamond" w:hAnsi="Garamond"/>
          <w:sz w:val="24"/>
          <w:szCs w:val="24"/>
        </w:rPr>
        <w:t xml:space="preserve">që kërkesat për </w:t>
      </w:r>
      <w:proofErr w:type="spellStart"/>
      <w:r w:rsidRPr="002B5300">
        <w:rPr>
          <w:rFonts w:ascii="Garamond" w:hAnsi="Garamond"/>
          <w:sz w:val="24"/>
          <w:szCs w:val="24"/>
        </w:rPr>
        <w:t>akses</w:t>
      </w:r>
      <w:proofErr w:type="spellEnd"/>
      <w:r w:rsidRPr="002B5300">
        <w:rPr>
          <w:rFonts w:ascii="Garamond" w:hAnsi="Garamond"/>
          <w:sz w:val="24"/>
          <w:szCs w:val="24"/>
        </w:rPr>
        <w:t xml:space="preserve"> përputhen me përgjegjësitë e punës së përdoruesit;</w:t>
      </w:r>
    </w:p>
    <w:p w14:paraId="226DEF45" w14:textId="54D5FAB3"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iv</w:t>
      </w:r>
      <w:proofErr w:type="spellEnd"/>
      <w:r w:rsidRPr="002B5300">
        <w:rPr>
          <w:rFonts w:ascii="Garamond" w:hAnsi="Garamond"/>
          <w:sz w:val="24"/>
          <w:szCs w:val="24"/>
        </w:rPr>
        <w:t xml:space="preserve">. </w:t>
      </w:r>
      <w:r w:rsidR="00F36F8E" w:rsidRPr="002B5300">
        <w:rPr>
          <w:rFonts w:ascii="Garamond" w:hAnsi="Garamond"/>
          <w:sz w:val="24"/>
          <w:szCs w:val="24"/>
        </w:rPr>
        <w:t xml:space="preserve">informimi </w:t>
      </w:r>
      <w:r w:rsidRPr="002B5300">
        <w:rPr>
          <w:rFonts w:ascii="Garamond" w:hAnsi="Garamond"/>
          <w:sz w:val="24"/>
          <w:szCs w:val="24"/>
        </w:rPr>
        <w:t xml:space="preserve">i përdoruesit mbi kushtet e </w:t>
      </w:r>
      <w:proofErr w:type="spellStart"/>
      <w:r w:rsidRPr="002B5300">
        <w:rPr>
          <w:rFonts w:ascii="Garamond" w:hAnsi="Garamond"/>
          <w:sz w:val="24"/>
          <w:szCs w:val="24"/>
        </w:rPr>
        <w:t>aksesit</w:t>
      </w:r>
      <w:proofErr w:type="spellEnd"/>
      <w:r w:rsidRPr="002B5300">
        <w:rPr>
          <w:rFonts w:ascii="Garamond" w:hAnsi="Garamond"/>
          <w:sz w:val="24"/>
          <w:szCs w:val="24"/>
        </w:rPr>
        <w:t>;</w:t>
      </w:r>
    </w:p>
    <w:p w14:paraId="6E80E688" w14:textId="351A6892"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v. </w:t>
      </w:r>
      <w:r w:rsidR="00F36F8E" w:rsidRPr="002B5300">
        <w:rPr>
          <w:rFonts w:ascii="Garamond" w:hAnsi="Garamond"/>
          <w:sz w:val="24"/>
          <w:szCs w:val="24"/>
        </w:rPr>
        <w:t xml:space="preserve">kufizimi </w:t>
      </w:r>
      <w:r w:rsidRPr="002B5300">
        <w:rPr>
          <w:rFonts w:ascii="Garamond" w:hAnsi="Garamond"/>
          <w:sz w:val="24"/>
          <w:szCs w:val="24"/>
        </w:rPr>
        <w:t xml:space="preserve">i </w:t>
      </w:r>
      <w:proofErr w:type="spellStart"/>
      <w:r w:rsidRPr="002B5300">
        <w:rPr>
          <w:rFonts w:ascii="Garamond" w:hAnsi="Garamond"/>
          <w:sz w:val="24"/>
          <w:szCs w:val="24"/>
        </w:rPr>
        <w:t>akses</w:t>
      </w:r>
      <w:r w:rsidR="00F36F8E">
        <w:rPr>
          <w:rFonts w:ascii="Garamond" w:hAnsi="Garamond"/>
          <w:sz w:val="24"/>
          <w:szCs w:val="24"/>
        </w:rPr>
        <w:t>it</w:t>
      </w:r>
      <w:proofErr w:type="spellEnd"/>
      <w:r w:rsidR="00F36F8E">
        <w:rPr>
          <w:rFonts w:ascii="Garamond" w:hAnsi="Garamond"/>
          <w:sz w:val="24"/>
          <w:szCs w:val="24"/>
        </w:rPr>
        <w:t xml:space="preserve"> sipas privilegjeve të roleve.</w:t>
      </w:r>
    </w:p>
    <w:p w14:paraId="6218DFA6" w14:textId="55ABE788"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Çregjistrimi:</w:t>
      </w:r>
    </w:p>
    <w:p w14:paraId="6F48C10A" w14:textId="0EDE24ED"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i. </w:t>
      </w:r>
      <w:r w:rsidR="00F36F8E" w:rsidRPr="002B5300">
        <w:rPr>
          <w:rFonts w:ascii="Garamond" w:hAnsi="Garamond"/>
          <w:sz w:val="24"/>
          <w:szCs w:val="24"/>
        </w:rPr>
        <w:t xml:space="preserve">shqyrtimi </w:t>
      </w:r>
      <w:r w:rsidRPr="002B5300">
        <w:rPr>
          <w:rFonts w:ascii="Garamond" w:hAnsi="Garamond"/>
          <w:sz w:val="24"/>
          <w:szCs w:val="24"/>
        </w:rPr>
        <w:t xml:space="preserve">i të drejtave të </w:t>
      </w:r>
      <w:proofErr w:type="spellStart"/>
      <w:r w:rsidRPr="002B5300">
        <w:rPr>
          <w:rFonts w:ascii="Garamond" w:hAnsi="Garamond"/>
          <w:sz w:val="24"/>
          <w:szCs w:val="24"/>
        </w:rPr>
        <w:t>aksesit</w:t>
      </w:r>
      <w:proofErr w:type="spellEnd"/>
      <w:r w:rsidRPr="002B5300">
        <w:rPr>
          <w:rFonts w:ascii="Garamond" w:hAnsi="Garamond"/>
          <w:sz w:val="24"/>
          <w:szCs w:val="24"/>
        </w:rPr>
        <w:t xml:space="preserve"> kur një përdorues largohet ose ndryshon detyrën ose përgjegjësitë, në përputhje me vendi</w:t>
      </w:r>
      <w:r w:rsidR="00F36F8E">
        <w:rPr>
          <w:rFonts w:ascii="Garamond" w:hAnsi="Garamond"/>
          <w:sz w:val="24"/>
          <w:szCs w:val="24"/>
        </w:rPr>
        <w:t>met e Këshillit të Gjykatës;</w:t>
      </w:r>
    </w:p>
    <w:p w14:paraId="55227F63" w14:textId="7B8191EB"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ii</w:t>
      </w:r>
      <w:proofErr w:type="spellEnd"/>
      <w:r w:rsidRPr="002B5300">
        <w:rPr>
          <w:rFonts w:ascii="Garamond" w:hAnsi="Garamond"/>
          <w:sz w:val="24"/>
          <w:szCs w:val="24"/>
        </w:rPr>
        <w:t xml:space="preserve">. </w:t>
      </w:r>
      <w:r w:rsidR="00F36F8E" w:rsidRPr="002B5300">
        <w:rPr>
          <w:rFonts w:ascii="Garamond" w:hAnsi="Garamond"/>
          <w:sz w:val="24"/>
          <w:szCs w:val="24"/>
        </w:rPr>
        <w:t xml:space="preserve">shqyrtimi </w:t>
      </w:r>
      <w:r w:rsidRPr="002B5300">
        <w:rPr>
          <w:rFonts w:ascii="Garamond" w:hAnsi="Garamond"/>
          <w:sz w:val="24"/>
          <w:szCs w:val="24"/>
        </w:rPr>
        <w:t xml:space="preserve">i të drejtave të </w:t>
      </w:r>
      <w:proofErr w:type="spellStart"/>
      <w:r w:rsidRPr="002B5300">
        <w:rPr>
          <w:rFonts w:ascii="Garamond" w:hAnsi="Garamond"/>
          <w:sz w:val="24"/>
          <w:szCs w:val="24"/>
        </w:rPr>
        <w:t>aksesit</w:t>
      </w:r>
      <w:proofErr w:type="spellEnd"/>
      <w:r w:rsidRPr="002B5300">
        <w:rPr>
          <w:rFonts w:ascii="Garamond" w:hAnsi="Garamond"/>
          <w:sz w:val="24"/>
          <w:szCs w:val="24"/>
        </w:rPr>
        <w:t xml:space="preserve"> në rast ristrukturimi të institucionit. </w:t>
      </w:r>
    </w:p>
    <w:p w14:paraId="277DE264" w14:textId="5DAD5E8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8. Dhënia dhe revokimi i kredencialeve të </w:t>
      </w:r>
      <w:proofErr w:type="spellStart"/>
      <w:r w:rsidRPr="002B5300">
        <w:rPr>
          <w:rFonts w:ascii="Garamond" w:hAnsi="Garamond"/>
          <w:sz w:val="24"/>
          <w:szCs w:val="24"/>
        </w:rPr>
        <w:t>autentifikimit</w:t>
      </w:r>
      <w:proofErr w:type="spellEnd"/>
      <w:r w:rsidRPr="002B5300">
        <w:rPr>
          <w:rFonts w:ascii="Garamond" w:hAnsi="Garamond"/>
          <w:sz w:val="24"/>
          <w:szCs w:val="24"/>
        </w:rPr>
        <w:t xml:space="preserve"> kontrollohet sipas procedurave të përcaktuara në </w:t>
      </w:r>
      <w:r w:rsidR="00F36F8E" w:rsidRPr="002B5300">
        <w:rPr>
          <w:rFonts w:ascii="Garamond" w:hAnsi="Garamond"/>
          <w:sz w:val="24"/>
          <w:szCs w:val="24"/>
        </w:rPr>
        <w:t xml:space="preserve">aneksin </w:t>
      </w:r>
      <w:r w:rsidRPr="002B5300">
        <w:rPr>
          <w:rFonts w:ascii="Garamond" w:hAnsi="Garamond"/>
          <w:sz w:val="24"/>
          <w:szCs w:val="24"/>
        </w:rPr>
        <w:t>III.</w:t>
      </w:r>
    </w:p>
    <w:p w14:paraId="2362DF9C" w14:textId="009495DD" w:rsidR="00041AA2" w:rsidRPr="002B5300" w:rsidRDefault="00041AA2" w:rsidP="00041AA2">
      <w:pPr>
        <w:ind w:firstLine="284"/>
        <w:jc w:val="both"/>
        <w:rPr>
          <w:rFonts w:ascii="Garamond" w:hAnsi="Garamond"/>
          <w:sz w:val="24"/>
          <w:szCs w:val="24"/>
        </w:rPr>
      </w:pPr>
      <w:r w:rsidRPr="002B5300">
        <w:rPr>
          <w:rFonts w:ascii="Garamond" w:hAnsi="Garamond"/>
          <w:sz w:val="24"/>
          <w:szCs w:val="24"/>
        </w:rPr>
        <w:t>9. Struktura TIK ka autoritetin për lëshimin dhe rivendosjen e fjalëkalimeve:</w:t>
      </w:r>
    </w:p>
    <w:p w14:paraId="23292FE0" w14:textId="23017EFB"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Kredencialet e përdoruesve të rinj jepen vetëm pas mir</w:t>
      </w:r>
      <w:r w:rsidR="00F36F8E">
        <w:rPr>
          <w:rFonts w:ascii="Garamond" w:hAnsi="Garamond"/>
          <w:sz w:val="24"/>
          <w:szCs w:val="24"/>
        </w:rPr>
        <w:t>atimit të Kryetarit të Gjykatës;</w:t>
      </w:r>
    </w:p>
    <w:p w14:paraId="7E1E73CC" w14:textId="15445588"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Fjalëkalimet nuk ruhen në formë të pambrojtur;</w:t>
      </w:r>
    </w:p>
    <w:p w14:paraId="714D47A0" w14:textId="1D49CE8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Fjalëkalimet fillestare të sistemeve që vendosen në gjykata duhet </w:t>
      </w:r>
      <w:r w:rsidR="00F36F8E">
        <w:rPr>
          <w:rFonts w:ascii="Garamond" w:hAnsi="Garamond"/>
          <w:sz w:val="24"/>
          <w:szCs w:val="24"/>
        </w:rPr>
        <w:t>të ndryshohen sipas standardeve;</w:t>
      </w:r>
    </w:p>
    <w:p w14:paraId="3CC1C255" w14:textId="6C8CC523" w:rsidR="00041AA2" w:rsidRPr="002B5300" w:rsidRDefault="00041AA2" w:rsidP="00041AA2">
      <w:pPr>
        <w:ind w:firstLine="284"/>
        <w:jc w:val="both"/>
        <w:rPr>
          <w:rFonts w:ascii="Garamond" w:hAnsi="Garamond"/>
          <w:sz w:val="24"/>
          <w:szCs w:val="24"/>
        </w:rPr>
      </w:pPr>
      <w:r w:rsidRPr="002B5300">
        <w:rPr>
          <w:rFonts w:ascii="Garamond" w:hAnsi="Garamond"/>
          <w:sz w:val="24"/>
          <w:szCs w:val="24"/>
        </w:rPr>
        <w:t>ç)</w:t>
      </w:r>
      <w:r w:rsidR="004B0BD6">
        <w:rPr>
          <w:rFonts w:ascii="Garamond" w:hAnsi="Garamond"/>
          <w:sz w:val="24"/>
          <w:szCs w:val="24"/>
        </w:rPr>
        <w:t xml:space="preserve"> </w:t>
      </w:r>
      <w:r w:rsidRPr="002B5300">
        <w:rPr>
          <w:rFonts w:ascii="Garamond" w:hAnsi="Garamond"/>
          <w:sz w:val="24"/>
          <w:szCs w:val="24"/>
        </w:rPr>
        <w:t xml:space="preserve">Revokimi i kredencialeve të </w:t>
      </w:r>
      <w:proofErr w:type="spellStart"/>
      <w:r w:rsidRPr="002B5300">
        <w:rPr>
          <w:rFonts w:ascii="Garamond" w:hAnsi="Garamond"/>
          <w:sz w:val="24"/>
          <w:szCs w:val="24"/>
        </w:rPr>
        <w:t>autentifikimit</w:t>
      </w:r>
      <w:proofErr w:type="spellEnd"/>
      <w:r w:rsidRPr="002B5300">
        <w:rPr>
          <w:rFonts w:ascii="Garamond" w:hAnsi="Garamond"/>
          <w:sz w:val="24"/>
          <w:szCs w:val="24"/>
        </w:rPr>
        <w:t xml:space="preserve"> bëhet sipas procedurave të miratuara.</w:t>
      </w:r>
    </w:p>
    <w:p w14:paraId="7048FE6F" w14:textId="500C7578" w:rsidR="00041AA2" w:rsidRPr="002B5300" w:rsidRDefault="00041AA2" w:rsidP="00041AA2">
      <w:pPr>
        <w:ind w:firstLine="284"/>
        <w:jc w:val="both"/>
        <w:rPr>
          <w:rFonts w:ascii="Garamond" w:hAnsi="Garamond"/>
          <w:sz w:val="24"/>
          <w:szCs w:val="24"/>
        </w:rPr>
      </w:pPr>
      <w:r w:rsidRPr="002B5300">
        <w:rPr>
          <w:rFonts w:ascii="Garamond" w:hAnsi="Garamond"/>
          <w:sz w:val="24"/>
          <w:szCs w:val="24"/>
        </w:rPr>
        <w:t>10. Fjalëkalimet duhet të jenë komplekse dhe të përputhen me standardet e sigurisë të cituara më poshtë.</w:t>
      </w:r>
    </w:p>
    <w:p w14:paraId="3B55D412" w14:textId="5E5A260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11. Përdoruesit janë përgjegjës të ruajnë </w:t>
      </w:r>
      <w:proofErr w:type="spellStart"/>
      <w:r w:rsidRPr="002B5300">
        <w:rPr>
          <w:rFonts w:ascii="Garamond" w:hAnsi="Garamond"/>
          <w:sz w:val="24"/>
          <w:szCs w:val="24"/>
        </w:rPr>
        <w:t>konfidencialitetin</w:t>
      </w:r>
      <w:proofErr w:type="spellEnd"/>
      <w:r w:rsidRPr="002B5300">
        <w:rPr>
          <w:rFonts w:ascii="Garamond" w:hAnsi="Garamond"/>
          <w:sz w:val="24"/>
          <w:szCs w:val="24"/>
        </w:rPr>
        <w:t xml:space="preserve"> e informacionit të </w:t>
      </w:r>
      <w:proofErr w:type="spellStart"/>
      <w:r w:rsidRPr="002B5300">
        <w:rPr>
          <w:rFonts w:ascii="Garamond" w:hAnsi="Garamond"/>
          <w:sz w:val="24"/>
          <w:szCs w:val="24"/>
        </w:rPr>
        <w:t>autentifikimit</w:t>
      </w:r>
      <w:proofErr w:type="spellEnd"/>
      <w:r w:rsidRPr="002B5300">
        <w:rPr>
          <w:rFonts w:ascii="Garamond" w:hAnsi="Garamond"/>
          <w:sz w:val="24"/>
          <w:szCs w:val="24"/>
        </w:rPr>
        <w:t>, të mos e ndajnë me të tjerët, të shmangin regjistrimin e tij dhe përdorimin e të njëjtit fjalëkalim për llogari të tjera.</w:t>
      </w:r>
    </w:p>
    <w:p w14:paraId="66B5982B" w14:textId="77777777" w:rsidR="00041AA2" w:rsidRPr="002B5300" w:rsidRDefault="00041AA2" w:rsidP="00041AA2">
      <w:pPr>
        <w:ind w:firstLine="284"/>
        <w:jc w:val="both"/>
        <w:rPr>
          <w:rFonts w:ascii="Garamond" w:hAnsi="Garamond"/>
          <w:sz w:val="24"/>
          <w:szCs w:val="24"/>
        </w:rPr>
      </w:pPr>
    </w:p>
    <w:p w14:paraId="5F9B9D75"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27</w:t>
      </w:r>
    </w:p>
    <w:p w14:paraId="6FF48AA9"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Standardi mbi krijimin e llogarive të përdoruesve</w:t>
      </w:r>
    </w:p>
    <w:p w14:paraId="7C9AD0E3" w14:textId="77777777" w:rsidR="00B9275D" w:rsidRPr="002B5300" w:rsidRDefault="00B9275D" w:rsidP="00041AA2">
      <w:pPr>
        <w:ind w:firstLine="284"/>
        <w:jc w:val="both"/>
        <w:rPr>
          <w:rFonts w:ascii="Garamond" w:hAnsi="Garamond"/>
          <w:b/>
          <w:sz w:val="24"/>
          <w:szCs w:val="24"/>
        </w:rPr>
      </w:pPr>
    </w:p>
    <w:p w14:paraId="13786A96" w14:textId="327CE646"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Emri i përdoruesit dhe fjalëkalimi për përdoruesit e thjeshtë:</w:t>
      </w:r>
    </w:p>
    <w:p w14:paraId="0D9DB345" w14:textId="4173FB45"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Kërkesat e sigurisë për identifikimin e përdoruesve:</w:t>
      </w:r>
    </w:p>
    <w:p w14:paraId="75F30913" w14:textId="75D0A0C8"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i. </w:t>
      </w:r>
      <w:r w:rsidR="00F36F8E" w:rsidRPr="002B5300">
        <w:rPr>
          <w:rFonts w:ascii="Garamond" w:hAnsi="Garamond"/>
          <w:sz w:val="24"/>
          <w:szCs w:val="24"/>
        </w:rPr>
        <w:t xml:space="preserve">çdo </w:t>
      </w:r>
      <w:r w:rsidRPr="002B5300">
        <w:rPr>
          <w:rFonts w:ascii="Garamond" w:hAnsi="Garamond"/>
          <w:sz w:val="24"/>
          <w:szCs w:val="24"/>
        </w:rPr>
        <w:t>përdorues pajiset me një identifikues personal, i cili përbëhet</w:t>
      </w:r>
      <w:r w:rsidR="00F36F8E">
        <w:rPr>
          <w:rFonts w:ascii="Garamond" w:hAnsi="Garamond"/>
          <w:sz w:val="24"/>
          <w:szCs w:val="24"/>
        </w:rPr>
        <w:t xml:space="preserve"> nga </w:t>
      </w:r>
      <w:proofErr w:type="spellStart"/>
      <w:r w:rsidR="00F36F8E">
        <w:rPr>
          <w:rFonts w:ascii="Garamond" w:hAnsi="Garamond"/>
          <w:sz w:val="24"/>
          <w:szCs w:val="24"/>
        </w:rPr>
        <w:t>emri_mbiemri</w:t>
      </w:r>
      <w:proofErr w:type="spellEnd"/>
      <w:r w:rsidR="00F36F8E">
        <w:rPr>
          <w:rFonts w:ascii="Garamond" w:hAnsi="Garamond"/>
          <w:sz w:val="24"/>
          <w:szCs w:val="24"/>
        </w:rPr>
        <w:t xml:space="preserve"> i përdoruesit;</w:t>
      </w:r>
    </w:p>
    <w:p w14:paraId="07B001C9" w14:textId="683F019F"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ii</w:t>
      </w:r>
      <w:proofErr w:type="spellEnd"/>
      <w:r w:rsidRPr="002B5300">
        <w:rPr>
          <w:rFonts w:ascii="Garamond" w:hAnsi="Garamond"/>
          <w:sz w:val="24"/>
          <w:szCs w:val="24"/>
        </w:rPr>
        <w:t xml:space="preserve">. </w:t>
      </w:r>
      <w:r w:rsidR="00F36F8E" w:rsidRPr="002B5300">
        <w:rPr>
          <w:rFonts w:ascii="Garamond" w:hAnsi="Garamond"/>
          <w:sz w:val="24"/>
          <w:szCs w:val="24"/>
        </w:rPr>
        <w:t xml:space="preserve">përdoruesi </w:t>
      </w:r>
      <w:r w:rsidRPr="002B5300">
        <w:rPr>
          <w:rFonts w:ascii="Garamond" w:hAnsi="Garamond"/>
          <w:sz w:val="24"/>
          <w:szCs w:val="24"/>
        </w:rPr>
        <w:t>është përgjegjës për përdorimin dhe keqpërdorimin e identifikuesit të tij,</w:t>
      </w:r>
      <w:r w:rsidR="00F36F8E">
        <w:rPr>
          <w:rFonts w:ascii="Garamond" w:hAnsi="Garamond"/>
          <w:sz w:val="24"/>
          <w:szCs w:val="24"/>
        </w:rPr>
        <w:t xml:space="preserve"> në përputhje me rolin përkatës;</w:t>
      </w:r>
    </w:p>
    <w:p w14:paraId="06413472" w14:textId="60AA5AAD"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iii</w:t>
      </w:r>
      <w:proofErr w:type="spellEnd"/>
      <w:r w:rsidRPr="002B5300">
        <w:rPr>
          <w:rFonts w:ascii="Garamond" w:hAnsi="Garamond"/>
          <w:sz w:val="24"/>
          <w:szCs w:val="24"/>
        </w:rPr>
        <w:t xml:space="preserve">. </w:t>
      </w:r>
      <w:r w:rsidR="00F36F8E" w:rsidRPr="002B5300">
        <w:rPr>
          <w:rFonts w:ascii="Garamond" w:hAnsi="Garamond"/>
          <w:sz w:val="24"/>
          <w:szCs w:val="24"/>
        </w:rPr>
        <w:t xml:space="preserve">identifikuesi </w:t>
      </w:r>
      <w:r w:rsidRPr="002B5300">
        <w:rPr>
          <w:rFonts w:ascii="Garamond" w:hAnsi="Garamond"/>
          <w:sz w:val="24"/>
          <w:szCs w:val="24"/>
        </w:rPr>
        <w:t>dhe roli i përdoruesit përcaktohen nga eprori përkatës, i cili mund të delegojë këtë përgjegjësi për krijimin e përdoruesve të rinj në si</w:t>
      </w:r>
      <w:r w:rsidR="00F36F8E">
        <w:rPr>
          <w:rFonts w:ascii="Garamond" w:hAnsi="Garamond"/>
          <w:sz w:val="24"/>
          <w:szCs w:val="24"/>
        </w:rPr>
        <w:t>stem;</w:t>
      </w:r>
    </w:p>
    <w:p w14:paraId="0E85A447" w14:textId="5C2B1A2F"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iv</w:t>
      </w:r>
      <w:proofErr w:type="spellEnd"/>
      <w:r w:rsidRPr="002B5300">
        <w:rPr>
          <w:rFonts w:ascii="Garamond" w:hAnsi="Garamond"/>
          <w:sz w:val="24"/>
          <w:szCs w:val="24"/>
        </w:rPr>
        <w:t xml:space="preserve">. </w:t>
      </w:r>
      <w:r w:rsidR="00F36F8E" w:rsidRPr="002B5300">
        <w:rPr>
          <w:rFonts w:ascii="Garamond" w:hAnsi="Garamond"/>
          <w:sz w:val="24"/>
          <w:szCs w:val="24"/>
        </w:rPr>
        <w:t xml:space="preserve">njësia </w:t>
      </w:r>
      <w:r w:rsidRPr="002B5300">
        <w:rPr>
          <w:rFonts w:ascii="Garamond" w:hAnsi="Garamond"/>
          <w:sz w:val="24"/>
          <w:szCs w:val="24"/>
        </w:rPr>
        <w:t>e burimeve njerëzore informon menjëherë administratorin e sistemit dhe Drejtorinë e IT për çdo përdorues të ri, ndryshim pozicioni ose largim përdoruesi, së bas</w:t>
      </w:r>
      <w:r w:rsidR="00F36F8E">
        <w:rPr>
          <w:rFonts w:ascii="Garamond" w:hAnsi="Garamond"/>
          <w:sz w:val="24"/>
          <w:szCs w:val="24"/>
        </w:rPr>
        <w:t>hku me rolin përkatës në sistem;</w:t>
      </w:r>
    </w:p>
    <w:p w14:paraId="37FBE760" w14:textId="1BEE999D"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v. </w:t>
      </w:r>
      <w:r w:rsidR="00F36F8E" w:rsidRPr="002B5300">
        <w:rPr>
          <w:rFonts w:ascii="Garamond" w:hAnsi="Garamond"/>
          <w:sz w:val="24"/>
          <w:szCs w:val="24"/>
        </w:rPr>
        <w:t xml:space="preserve">çdo </w:t>
      </w:r>
      <w:r w:rsidRPr="002B5300">
        <w:rPr>
          <w:rFonts w:ascii="Garamond" w:hAnsi="Garamond"/>
          <w:sz w:val="24"/>
          <w:szCs w:val="24"/>
        </w:rPr>
        <w:t xml:space="preserve">përdorues pajiset me një fjalëkalim unik për të </w:t>
      </w:r>
      <w:proofErr w:type="spellStart"/>
      <w:r w:rsidRPr="002B5300">
        <w:rPr>
          <w:rFonts w:ascii="Garamond" w:hAnsi="Garamond"/>
          <w:sz w:val="24"/>
          <w:szCs w:val="24"/>
        </w:rPr>
        <w:t>aksesuar</w:t>
      </w:r>
      <w:proofErr w:type="spellEnd"/>
      <w:r w:rsidRPr="002B5300">
        <w:rPr>
          <w:rFonts w:ascii="Garamond" w:hAnsi="Garamond"/>
          <w:sz w:val="24"/>
          <w:szCs w:val="24"/>
        </w:rPr>
        <w:t xml:space="preserve"> sistemin sipas rolit të tij. Përdoruesi është përgjegjës për përdorimin dhe keqp</w:t>
      </w:r>
      <w:r w:rsidR="00F36F8E">
        <w:rPr>
          <w:rFonts w:ascii="Garamond" w:hAnsi="Garamond"/>
          <w:sz w:val="24"/>
          <w:szCs w:val="24"/>
        </w:rPr>
        <w:t>ërdorimin e fjalëkalimit të tij;</w:t>
      </w:r>
    </w:p>
    <w:p w14:paraId="55E80E76" w14:textId="0B55BA49"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vi</w:t>
      </w:r>
      <w:proofErr w:type="spellEnd"/>
      <w:r w:rsidRPr="002B5300">
        <w:rPr>
          <w:rFonts w:ascii="Garamond" w:hAnsi="Garamond"/>
          <w:sz w:val="24"/>
          <w:szCs w:val="24"/>
        </w:rPr>
        <w:t xml:space="preserve">. </w:t>
      </w:r>
      <w:r w:rsidR="00F36F8E" w:rsidRPr="002B5300">
        <w:rPr>
          <w:rFonts w:ascii="Garamond" w:hAnsi="Garamond"/>
          <w:sz w:val="24"/>
          <w:szCs w:val="24"/>
        </w:rPr>
        <w:t xml:space="preserve">me </w:t>
      </w:r>
      <w:r w:rsidRPr="002B5300">
        <w:rPr>
          <w:rFonts w:ascii="Garamond" w:hAnsi="Garamond"/>
          <w:sz w:val="24"/>
          <w:szCs w:val="24"/>
        </w:rPr>
        <w:t>pajisjen e përdoruesit me fjalëkalim, ai është përgjegjës për çdo veprim që kryhet në sistem nga llogaria e tij.</w:t>
      </w:r>
    </w:p>
    <w:p w14:paraId="427FB4BC" w14:textId="27CD0869"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Kërkesat e sigurisë për fjalëkalimin e përdoruesve:</w:t>
      </w:r>
    </w:p>
    <w:p w14:paraId="38457168" w14:textId="6A0C8D6A" w:rsidR="00041AA2" w:rsidRPr="002B5300" w:rsidRDefault="00F36F8E" w:rsidP="00041AA2">
      <w:pPr>
        <w:ind w:firstLine="284"/>
        <w:jc w:val="both"/>
        <w:rPr>
          <w:rFonts w:ascii="Garamond" w:hAnsi="Garamond"/>
          <w:sz w:val="24"/>
          <w:szCs w:val="24"/>
        </w:rPr>
      </w:pPr>
      <w:r w:rsidRPr="002B5300">
        <w:rPr>
          <w:rFonts w:ascii="Garamond" w:hAnsi="Garamond"/>
          <w:sz w:val="24"/>
          <w:szCs w:val="24"/>
        </w:rPr>
        <w:t>i. fjalëkali</w:t>
      </w:r>
      <w:r w:rsidR="00041AA2" w:rsidRPr="002B5300">
        <w:rPr>
          <w:rFonts w:ascii="Garamond" w:hAnsi="Garamond"/>
          <w:sz w:val="24"/>
          <w:szCs w:val="24"/>
        </w:rPr>
        <w:t>mi duhet të ketë të paktën 10 karaktere dhe të përmbajë kombinim germash kapitale dhe të vogla, një numër (0–9) dhe n</w:t>
      </w:r>
      <w:r>
        <w:rPr>
          <w:rFonts w:ascii="Garamond" w:hAnsi="Garamond"/>
          <w:sz w:val="24"/>
          <w:szCs w:val="24"/>
        </w:rPr>
        <w:t>jë simbol (p.sh. *, $, %, #, &amp;);</w:t>
      </w:r>
    </w:p>
    <w:p w14:paraId="5B1C65D7" w14:textId="1ED06FAE"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ii</w:t>
      </w:r>
      <w:proofErr w:type="spellEnd"/>
      <w:r w:rsidRPr="002B5300">
        <w:rPr>
          <w:rFonts w:ascii="Garamond" w:hAnsi="Garamond"/>
          <w:sz w:val="24"/>
          <w:szCs w:val="24"/>
        </w:rPr>
        <w:t xml:space="preserve">. </w:t>
      </w:r>
      <w:r w:rsidR="00F36F8E" w:rsidRPr="002B5300">
        <w:rPr>
          <w:rFonts w:ascii="Garamond" w:hAnsi="Garamond"/>
          <w:sz w:val="24"/>
          <w:szCs w:val="24"/>
        </w:rPr>
        <w:t xml:space="preserve">fjalëkalimi </w:t>
      </w:r>
      <w:r w:rsidRPr="002B5300">
        <w:rPr>
          <w:rFonts w:ascii="Garamond" w:hAnsi="Garamond"/>
          <w:sz w:val="24"/>
          <w:szCs w:val="24"/>
        </w:rPr>
        <w:t>nuk duhet të përmbajë emrin e përdoruesit ose pjesë</w:t>
      </w:r>
      <w:r w:rsidR="00F36F8E">
        <w:rPr>
          <w:rFonts w:ascii="Garamond" w:hAnsi="Garamond"/>
          <w:sz w:val="24"/>
          <w:szCs w:val="24"/>
        </w:rPr>
        <w:t xml:space="preserve"> të tij më shumë se 3 karaktere;</w:t>
      </w:r>
    </w:p>
    <w:p w14:paraId="6B7BD8BF" w14:textId="53F6E92B"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iii</w:t>
      </w:r>
      <w:proofErr w:type="spellEnd"/>
      <w:r w:rsidRPr="002B5300">
        <w:rPr>
          <w:rFonts w:ascii="Garamond" w:hAnsi="Garamond"/>
          <w:sz w:val="24"/>
          <w:szCs w:val="24"/>
        </w:rPr>
        <w:t xml:space="preserve">. </w:t>
      </w:r>
      <w:r w:rsidR="00F36F8E" w:rsidRPr="002B5300">
        <w:rPr>
          <w:rFonts w:ascii="Garamond" w:hAnsi="Garamond"/>
          <w:sz w:val="24"/>
          <w:szCs w:val="24"/>
        </w:rPr>
        <w:t xml:space="preserve">fjalëkalimet </w:t>
      </w:r>
      <w:r w:rsidRPr="002B5300">
        <w:rPr>
          <w:rFonts w:ascii="Garamond" w:hAnsi="Garamond"/>
          <w:sz w:val="24"/>
          <w:szCs w:val="24"/>
        </w:rPr>
        <w:t>ndryshohen çdo 90 ditë. Çdo fjalëkalim i dyshuar për komprometim duhet të ra</w:t>
      </w:r>
      <w:r w:rsidR="00F36F8E">
        <w:rPr>
          <w:rFonts w:ascii="Garamond" w:hAnsi="Garamond"/>
          <w:sz w:val="24"/>
          <w:szCs w:val="24"/>
        </w:rPr>
        <w:t>portuar dhe ndryshuar menjëherë;</w:t>
      </w:r>
    </w:p>
    <w:p w14:paraId="093709F5" w14:textId="29348D2A"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iv</w:t>
      </w:r>
      <w:proofErr w:type="spellEnd"/>
      <w:r w:rsidRPr="002B5300">
        <w:rPr>
          <w:rFonts w:ascii="Garamond" w:hAnsi="Garamond"/>
          <w:sz w:val="24"/>
          <w:szCs w:val="24"/>
        </w:rPr>
        <w:t xml:space="preserve">. </w:t>
      </w:r>
      <w:r w:rsidR="00F36F8E" w:rsidRPr="002B5300">
        <w:rPr>
          <w:rFonts w:ascii="Garamond" w:hAnsi="Garamond"/>
          <w:sz w:val="24"/>
          <w:szCs w:val="24"/>
        </w:rPr>
        <w:t xml:space="preserve">nuk </w:t>
      </w:r>
      <w:r w:rsidRPr="002B5300">
        <w:rPr>
          <w:rFonts w:ascii="Garamond" w:hAnsi="Garamond"/>
          <w:sz w:val="24"/>
          <w:szCs w:val="24"/>
        </w:rPr>
        <w:t>mund të përdor</w:t>
      </w:r>
      <w:r w:rsidR="00F36F8E">
        <w:rPr>
          <w:rFonts w:ascii="Garamond" w:hAnsi="Garamond"/>
          <w:sz w:val="24"/>
          <w:szCs w:val="24"/>
        </w:rPr>
        <w:t>en dhjetë fjalëkalimet e fundit;</w:t>
      </w:r>
    </w:p>
    <w:p w14:paraId="1F85A524" w14:textId="76B8CB3B"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 xml:space="preserve">v. </w:t>
      </w:r>
      <w:r w:rsidR="00F36F8E" w:rsidRPr="002B5300">
        <w:rPr>
          <w:rFonts w:ascii="Garamond" w:hAnsi="Garamond"/>
          <w:sz w:val="24"/>
          <w:szCs w:val="24"/>
        </w:rPr>
        <w:t xml:space="preserve">fjalëkalimet </w:t>
      </w:r>
      <w:r w:rsidRPr="002B5300">
        <w:rPr>
          <w:rFonts w:ascii="Garamond" w:hAnsi="Garamond"/>
          <w:sz w:val="24"/>
          <w:szCs w:val="24"/>
        </w:rPr>
        <w:t xml:space="preserve">nuk duhet të komunikohen tek </w:t>
      </w:r>
      <w:r w:rsidR="00F36F8E">
        <w:rPr>
          <w:rFonts w:ascii="Garamond" w:hAnsi="Garamond"/>
          <w:sz w:val="24"/>
          <w:szCs w:val="24"/>
        </w:rPr>
        <w:t>të tjerët, të shkruhen në letër</w:t>
      </w:r>
      <w:r w:rsidRPr="002B5300">
        <w:rPr>
          <w:rFonts w:ascii="Garamond" w:hAnsi="Garamond"/>
          <w:sz w:val="24"/>
          <w:szCs w:val="24"/>
        </w:rPr>
        <w:t xml:space="preserve"> ose të ruhen në skedarë</w:t>
      </w:r>
      <w:r w:rsidR="00F36F8E">
        <w:rPr>
          <w:rFonts w:ascii="Garamond" w:hAnsi="Garamond"/>
          <w:sz w:val="24"/>
          <w:szCs w:val="24"/>
        </w:rPr>
        <w:t>,</w:t>
      </w:r>
      <w:r w:rsidRPr="002B5300">
        <w:rPr>
          <w:rFonts w:ascii="Garamond" w:hAnsi="Garamond"/>
          <w:sz w:val="24"/>
          <w:szCs w:val="24"/>
        </w:rPr>
        <w:t xml:space="preserve"> o</w:t>
      </w:r>
      <w:r w:rsidR="00F36F8E">
        <w:rPr>
          <w:rFonts w:ascii="Garamond" w:hAnsi="Garamond"/>
          <w:sz w:val="24"/>
          <w:szCs w:val="24"/>
        </w:rPr>
        <w:t>se bazë të dhënash në kompjuter;</w:t>
      </w:r>
    </w:p>
    <w:p w14:paraId="651D2533" w14:textId="008F6322"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vi</w:t>
      </w:r>
      <w:proofErr w:type="spellEnd"/>
      <w:r w:rsidRPr="002B5300">
        <w:rPr>
          <w:rFonts w:ascii="Garamond" w:hAnsi="Garamond"/>
          <w:sz w:val="24"/>
          <w:szCs w:val="24"/>
        </w:rPr>
        <w:t xml:space="preserve">. </w:t>
      </w:r>
      <w:r w:rsidR="00F36F8E" w:rsidRPr="002B5300">
        <w:rPr>
          <w:rFonts w:ascii="Garamond" w:hAnsi="Garamond"/>
          <w:sz w:val="24"/>
          <w:szCs w:val="24"/>
        </w:rPr>
        <w:t xml:space="preserve">fjalëkalimet </w:t>
      </w:r>
      <w:r w:rsidRPr="002B5300">
        <w:rPr>
          <w:rFonts w:ascii="Garamond" w:hAnsi="Garamond"/>
          <w:sz w:val="24"/>
          <w:szCs w:val="24"/>
        </w:rPr>
        <w:t>duhet të jenë të maskuara dhe nuk printohen ose përfshihen në raporte ose log-e.</w:t>
      </w:r>
    </w:p>
    <w:p w14:paraId="041F8506"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28</w:t>
      </w:r>
    </w:p>
    <w:p w14:paraId="483EF632"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Emri i përdoruesit dhe fjalëkalimi për administratorin e sistemeve TIK në gjykata</w:t>
      </w:r>
    </w:p>
    <w:p w14:paraId="4360FEF0" w14:textId="77777777" w:rsidR="00B9275D" w:rsidRPr="002B5300" w:rsidRDefault="00B9275D" w:rsidP="00041AA2">
      <w:pPr>
        <w:ind w:firstLine="284"/>
        <w:jc w:val="both"/>
        <w:rPr>
          <w:rFonts w:ascii="Garamond" w:hAnsi="Garamond"/>
          <w:b/>
          <w:sz w:val="24"/>
          <w:szCs w:val="24"/>
        </w:rPr>
      </w:pPr>
    </w:p>
    <w:p w14:paraId="3277ACCA" w14:textId="5A4C7CEA"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Emri i përdoruesit dhe fjalëkalimi i administratorit të sistemeve TIK i komunikohet vetëm këtij personi nga administratorët e sistemit. Pas marrjes së fjalëkalimit, përdoruesi duhet ta ndryshojë menjëherë. Në rast leje vjetore, sëmundjeje apo arsye të tjera madhore, emri i përdoruesit dhe fjalëkalimi dorëzohet tek administratorët e sistemit me anë të një procesverbali.</w:t>
      </w:r>
    </w:p>
    <w:p w14:paraId="342C85F1" w14:textId="462E0F20"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Në rast largimi nga detyra, administratorët e sistemeve plotësojnë formularin e miratuar mbi dorëzimin e detyrës sipas </w:t>
      </w:r>
      <w:r w:rsidR="00F36F8E" w:rsidRPr="002B5300">
        <w:rPr>
          <w:rFonts w:ascii="Garamond" w:hAnsi="Garamond"/>
          <w:sz w:val="24"/>
          <w:szCs w:val="24"/>
        </w:rPr>
        <w:t xml:space="preserve">aneksit </w:t>
      </w:r>
      <w:r w:rsidRPr="002B5300">
        <w:rPr>
          <w:rFonts w:ascii="Garamond" w:hAnsi="Garamond"/>
          <w:sz w:val="24"/>
          <w:szCs w:val="24"/>
        </w:rPr>
        <w:t>II, bashkëlidhur kësaj rregulloreje.</w:t>
      </w:r>
    </w:p>
    <w:p w14:paraId="2B1B501C" w14:textId="14012CE9" w:rsidR="00041AA2" w:rsidRPr="002B5300" w:rsidRDefault="00041AA2" w:rsidP="00041AA2">
      <w:pPr>
        <w:ind w:firstLine="284"/>
        <w:jc w:val="both"/>
        <w:rPr>
          <w:rFonts w:ascii="Garamond" w:hAnsi="Garamond"/>
          <w:sz w:val="24"/>
          <w:szCs w:val="24"/>
        </w:rPr>
      </w:pPr>
      <w:r w:rsidRPr="002B5300">
        <w:rPr>
          <w:rFonts w:ascii="Garamond" w:hAnsi="Garamond"/>
          <w:sz w:val="24"/>
          <w:szCs w:val="24"/>
        </w:rPr>
        <w:t>3. Kërkesat e sigurisë për fjalëkalimin e administratorit të bazës së të dhënave:</w:t>
      </w:r>
    </w:p>
    <w:p w14:paraId="51DD08AE" w14:textId="0A4AA9DD"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i. </w:t>
      </w:r>
      <w:r w:rsidR="00F36F8E" w:rsidRPr="002B5300">
        <w:rPr>
          <w:rFonts w:ascii="Garamond" w:hAnsi="Garamond"/>
          <w:sz w:val="24"/>
          <w:szCs w:val="24"/>
        </w:rPr>
        <w:t xml:space="preserve">fjalëkalimi </w:t>
      </w:r>
      <w:r w:rsidRPr="002B5300">
        <w:rPr>
          <w:rFonts w:ascii="Garamond" w:hAnsi="Garamond"/>
          <w:sz w:val="24"/>
          <w:szCs w:val="24"/>
        </w:rPr>
        <w:t>duhet</w:t>
      </w:r>
      <w:r w:rsidR="00F36F8E">
        <w:rPr>
          <w:rFonts w:ascii="Garamond" w:hAnsi="Garamond"/>
          <w:sz w:val="24"/>
          <w:szCs w:val="24"/>
        </w:rPr>
        <w:t xml:space="preserve"> të ketë të paktën 10 karaktere;</w:t>
      </w:r>
    </w:p>
    <w:p w14:paraId="27A2D221" w14:textId="6DC0EFEA"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ii</w:t>
      </w:r>
      <w:proofErr w:type="spellEnd"/>
      <w:r w:rsidRPr="002B5300">
        <w:rPr>
          <w:rFonts w:ascii="Garamond" w:hAnsi="Garamond"/>
          <w:sz w:val="24"/>
          <w:szCs w:val="24"/>
        </w:rPr>
        <w:t xml:space="preserve">. </w:t>
      </w:r>
      <w:r w:rsidR="00F36F8E" w:rsidRPr="002B5300">
        <w:rPr>
          <w:rFonts w:ascii="Garamond" w:hAnsi="Garamond"/>
          <w:sz w:val="24"/>
          <w:szCs w:val="24"/>
        </w:rPr>
        <w:t xml:space="preserve">fjalëkalimi </w:t>
      </w:r>
      <w:r w:rsidRPr="002B5300">
        <w:rPr>
          <w:rFonts w:ascii="Garamond" w:hAnsi="Garamond"/>
          <w:sz w:val="24"/>
          <w:szCs w:val="24"/>
        </w:rPr>
        <w:t>duhet të përmbajë një kombinim të germave kapitale dhe të vogla, numrave dhe karaktere</w:t>
      </w:r>
      <w:r w:rsidR="00F36F8E">
        <w:rPr>
          <w:rFonts w:ascii="Garamond" w:hAnsi="Garamond"/>
          <w:sz w:val="24"/>
          <w:szCs w:val="24"/>
        </w:rPr>
        <w:t>ve speciale si ($ !, @, # etj.);</w:t>
      </w:r>
    </w:p>
    <w:p w14:paraId="2C640A71" w14:textId="46FC3711"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iii</w:t>
      </w:r>
      <w:proofErr w:type="spellEnd"/>
      <w:r w:rsidRPr="002B5300">
        <w:rPr>
          <w:rFonts w:ascii="Garamond" w:hAnsi="Garamond"/>
          <w:sz w:val="24"/>
          <w:szCs w:val="24"/>
        </w:rPr>
        <w:t xml:space="preserve">. </w:t>
      </w:r>
      <w:r w:rsidR="00F36F8E" w:rsidRPr="002B5300">
        <w:rPr>
          <w:rFonts w:ascii="Garamond" w:hAnsi="Garamond"/>
          <w:sz w:val="24"/>
          <w:szCs w:val="24"/>
        </w:rPr>
        <w:t xml:space="preserve">fjalëkalimet </w:t>
      </w:r>
      <w:r w:rsidRPr="002B5300">
        <w:rPr>
          <w:rFonts w:ascii="Garamond" w:hAnsi="Garamond"/>
          <w:sz w:val="24"/>
          <w:szCs w:val="24"/>
        </w:rPr>
        <w:t>ndryshohen çdo 30 ditë. Në rast komprometimi, at</w:t>
      </w:r>
      <w:r w:rsidR="00F36F8E">
        <w:rPr>
          <w:rFonts w:ascii="Garamond" w:hAnsi="Garamond"/>
          <w:sz w:val="24"/>
          <w:szCs w:val="24"/>
        </w:rPr>
        <w:t>o duhet të ndryshohen menjëherë;</w:t>
      </w:r>
    </w:p>
    <w:p w14:paraId="14F14B59" w14:textId="3202997C"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iv</w:t>
      </w:r>
      <w:proofErr w:type="spellEnd"/>
      <w:r w:rsidRPr="002B5300">
        <w:rPr>
          <w:rFonts w:ascii="Garamond" w:hAnsi="Garamond"/>
          <w:sz w:val="24"/>
          <w:szCs w:val="24"/>
        </w:rPr>
        <w:t xml:space="preserve">. </w:t>
      </w:r>
      <w:r w:rsidR="00F36F8E" w:rsidRPr="002B5300">
        <w:rPr>
          <w:rFonts w:ascii="Garamond" w:hAnsi="Garamond"/>
          <w:sz w:val="24"/>
          <w:szCs w:val="24"/>
        </w:rPr>
        <w:t xml:space="preserve">fjalëkalimi </w:t>
      </w:r>
      <w:r w:rsidRPr="002B5300">
        <w:rPr>
          <w:rFonts w:ascii="Garamond" w:hAnsi="Garamond"/>
          <w:sz w:val="24"/>
          <w:szCs w:val="24"/>
        </w:rPr>
        <w:t>nuk mund t’u komunikohet të tjerëve, të shkruh</w:t>
      </w:r>
      <w:r w:rsidR="00B21B63">
        <w:rPr>
          <w:rFonts w:ascii="Garamond" w:hAnsi="Garamond"/>
          <w:sz w:val="24"/>
          <w:szCs w:val="24"/>
        </w:rPr>
        <w:t xml:space="preserve">et në letër </w:t>
      </w:r>
      <w:r w:rsidRPr="002B5300">
        <w:rPr>
          <w:rFonts w:ascii="Garamond" w:hAnsi="Garamond"/>
          <w:sz w:val="24"/>
          <w:szCs w:val="24"/>
        </w:rPr>
        <w:t>ose të ruhet</w:t>
      </w:r>
      <w:r w:rsidR="00F36F8E">
        <w:rPr>
          <w:rFonts w:ascii="Garamond" w:hAnsi="Garamond"/>
          <w:sz w:val="24"/>
          <w:szCs w:val="24"/>
        </w:rPr>
        <w:t xml:space="preserve"> në skedarë</w:t>
      </w:r>
      <w:r w:rsidR="00B21B63">
        <w:rPr>
          <w:rFonts w:ascii="Garamond" w:hAnsi="Garamond"/>
          <w:sz w:val="24"/>
          <w:szCs w:val="24"/>
        </w:rPr>
        <w:t>,</w:t>
      </w:r>
      <w:r w:rsidR="00F36F8E">
        <w:rPr>
          <w:rFonts w:ascii="Garamond" w:hAnsi="Garamond"/>
          <w:sz w:val="24"/>
          <w:szCs w:val="24"/>
        </w:rPr>
        <w:t xml:space="preserve"> ose baza të dhënash;</w:t>
      </w:r>
    </w:p>
    <w:p w14:paraId="07E454F3" w14:textId="640E24AC"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v. </w:t>
      </w:r>
      <w:r w:rsidR="00B21B63" w:rsidRPr="002B5300">
        <w:rPr>
          <w:rFonts w:ascii="Garamond" w:hAnsi="Garamond"/>
          <w:sz w:val="24"/>
          <w:szCs w:val="24"/>
        </w:rPr>
        <w:t xml:space="preserve">fjalëkalimi </w:t>
      </w:r>
      <w:r w:rsidRPr="002B5300">
        <w:rPr>
          <w:rFonts w:ascii="Garamond" w:hAnsi="Garamond"/>
          <w:sz w:val="24"/>
          <w:szCs w:val="24"/>
        </w:rPr>
        <w:t xml:space="preserve">duhet të jetë i maskuar dhe nuk printohet ose </w:t>
      </w:r>
      <w:r w:rsidR="00B21B63">
        <w:rPr>
          <w:rFonts w:ascii="Garamond" w:hAnsi="Garamond"/>
          <w:sz w:val="24"/>
          <w:szCs w:val="24"/>
        </w:rPr>
        <w:t>përfshihet në raporte ose log-e;</w:t>
      </w:r>
    </w:p>
    <w:p w14:paraId="5D9BA9EB" w14:textId="2D6418AD"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vi</w:t>
      </w:r>
      <w:proofErr w:type="spellEnd"/>
      <w:r w:rsidRPr="002B5300">
        <w:rPr>
          <w:rFonts w:ascii="Garamond" w:hAnsi="Garamond"/>
          <w:sz w:val="24"/>
          <w:szCs w:val="24"/>
        </w:rPr>
        <w:t xml:space="preserve">. </w:t>
      </w:r>
      <w:r w:rsidR="00B21B63" w:rsidRPr="002B5300">
        <w:rPr>
          <w:rFonts w:ascii="Garamond" w:hAnsi="Garamond"/>
          <w:sz w:val="24"/>
          <w:szCs w:val="24"/>
        </w:rPr>
        <w:t xml:space="preserve">fjalëkalimi </w:t>
      </w:r>
      <w:r w:rsidRPr="002B5300">
        <w:rPr>
          <w:rFonts w:ascii="Garamond" w:hAnsi="Garamond"/>
          <w:sz w:val="24"/>
          <w:szCs w:val="24"/>
        </w:rPr>
        <w:t>nuk duhet të përmbajë të dhëna personale ose</w:t>
      </w:r>
      <w:r w:rsidR="00B21B63">
        <w:rPr>
          <w:rFonts w:ascii="Garamond" w:hAnsi="Garamond"/>
          <w:sz w:val="24"/>
          <w:szCs w:val="24"/>
        </w:rPr>
        <w:t xml:space="preserve"> emrin e institucionit/gjykatës;</w:t>
      </w:r>
    </w:p>
    <w:p w14:paraId="37D28CB0" w14:textId="7C97BAA3"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vii</w:t>
      </w:r>
      <w:proofErr w:type="spellEnd"/>
      <w:r w:rsidRPr="002B5300">
        <w:rPr>
          <w:rFonts w:ascii="Garamond" w:hAnsi="Garamond"/>
          <w:sz w:val="24"/>
          <w:szCs w:val="24"/>
        </w:rPr>
        <w:t xml:space="preserve">. </w:t>
      </w:r>
      <w:r w:rsidR="00B21B63" w:rsidRPr="002B5300">
        <w:rPr>
          <w:rFonts w:ascii="Garamond" w:hAnsi="Garamond"/>
          <w:sz w:val="24"/>
          <w:szCs w:val="24"/>
        </w:rPr>
        <w:t xml:space="preserve">nuk </w:t>
      </w:r>
      <w:r w:rsidRPr="002B5300">
        <w:rPr>
          <w:rFonts w:ascii="Garamond" w:hAnsi="Garamond"/>
          <w:sz w:val="24"/>
          <w:szCs w:val="24"/>
        </w:rPr>
        <w:t>lejohen karakteret:</w:t>
      </w:r>
      <w:r w:rsidR="00B21B63">
        <w:rPr>
          <w:rFonts w:ascii="Garamond" w:hAnsi="Garamond"/>
          <w:sz w:val="24"/>
          <w:szCs w:val="24"/>
        </w:rPr>
        <w:t xml:space="preserve"> \, ~ ose &lt;;</w:t>
      </w:r>
    </w:p>
    <w:p w14:paraId="236C207E" w14:textId="79EB2A20"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viii</w:t>
      </w:r>
      <w:proofErr w:type="spellEnd"/>
      <w:r w:rsidRPr="002B5300">
        <w:rPr>
          <w:rFonts w:ascii="Garamond" w:hAnsi="Garamond"/>
          <w:sz w:val="24"/>
          <w:szCs w:val="24"/>
        </w:rPr>
        <w:t xml:space="preserve">. </w:t>
      </w:r>
      <w:r w:rsidR="00B21B63" w:rsidRPr="002B5300">
        <w:rPr>
          <w:rFonts w:ascii="Garamond" w:hAnsi="Garamond"/>
          <w:sz w:val="24"/>
          <w:szCs w:val="24"/>
        </w:rPr>
        <w:t xml:space="preserve">nuk </w:t>
      </w:r>
      <w:r w:rsidRPr="002B5300">
        <w:rPr>
          <w:rFonts w:ascii="Garamond" w:hAnsi="Garamond"/>
          <w:sz w:val="24"/>
          <w:szCs w:val="24"/>
        </w:rPr>
        <w:t>lejohen hapësira (“</w:t>
      </w:r>
      <w:proofErr w:type="spellStart"/>
      <w:r w:rsidRPr="00B21B63">
        <w:rPr>
          <w:rFonts w:ascii="Garamond" w:hAnsi="Garamond"/>
          <w:i/>
          <w:sz w:val="24"/>
          <w:szCs w:val="24"/>
        </w:rPr>
        <w:t>space</w:t>
      </w:r>
      <w:proofErr w:type="spellEnd"/>
      <w:r w:rsidRPr="002B5300">
        <w:rPr>
          <w:rFonts w:ascii="Garamond" w:hAnsi="Garamond"/>
          <w:sz w:val="24"/>
          <w:szCs w:val="24"/>
        </w:rPr>
        <w:t>”) ose tabela (“</w:t>
      </w:r>
      <w:proofErr w:type="spellStart"/>
      <w:r w:rsidRPr="00B21B63">
        <w:rPr>
          <w:rFonts w:ascii="Garamond" w:hAnsi="Garamond"/>
          <w:i/>
          <w:sz w:val="24"/>
          <w:szCs w:val="24"/>
        </w:rPr>
        <w:t>tab</w:t>
      </w:r>
      <w:proofErr w:type="spellEnd"/>
      <w:r w:rsidR="00B21B63">
        <w:rPr>
          <w:rFonts w:ascii="Garamond" w:hAnsi="Garamond"/>
          <w:sz w:val="24"/>
          <w:szCs w:val="24"/>
        </w:rPr>
        <w:t>”);</w:t>
      </w:r>
    </w:p>
    <w:p w14:paraId="0627527A" w14:textId="583DC372"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ix</w:t>
      </w:r>
      <w:proofErr w:type="spellEnd"/>
      <w:r w:rsidRPr="002B5300">
        <w:rPr>
          <w:rFonts w:ascii="Garamond" w:hAnsi="Garamond"/>
          <w:sz w:val="24"/>
          <w:szCs w:val="24"/>
        </w:rPr>
        <w:t xml:space="preserve">. </w:t>
      </w:r>
      <w:r w:rsidR="00B21B63" w:rsidRPr="002B5300">
        <w:rPr>
          <w:rFonts w:ascii="Garamond" w:hAnsi="Garamond"/>
          <w:sz w:val="24"/>
          <w:szCs w:val="24"/>
        </w:rPr>
        <w:t xml:space="preserve">administratorët </w:t>
      </w:r>
      <w:r w:rsidRPr="002B5300">
        <w:rPr>
          <w:rFonts w:ascii="Garamond" w:hAnsi="Garamond"/>
          <w:sz w:val="24"/>
          <w:szCs w:val="24"/>
        </w:rPr>
        <w:t>e sistemit duhet të forcojnë sistemet për të penguar tentativa të dyshimta, duke përdorur metoda për të zbutur sulmet me fjalëkalim “forcë brutale”</w:t>
      </w:r>
      <w:r w:rsidR="00B21B63">
        <w:rPr>
          <w:rFonts w:ascii="Garamond" w:hAnsi="Garamond"/>
          <w:sz w:val="24"/>
          <w:szCs w:val="24"/>
        </w:rPr>
        <w:t>;</w:t>
      </w:r>
    </w:p>
    <w:p w14:paraId="2D93B77C" w14:textId="12E23046"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x. </w:t>
      </w:r>
      <w:r w:rsidR="00B21B63" w:rsidRPr="002B5300">
        <w:rPr>
          <w:rFonts w:ascii="Garamond" w:hAnsi="Garamond"/>
          <w:sz w:val="24"/>
          <w:szCs w:val="24"/>
        </w:rPr>
        <w:t xml:space="preserve">sistemet </w:t>
      </w:r>
      <w:r w:rsidRPr="002B5300">
        <w:rPr>
          <w:rFonts w:ascii="Garamond" w:hAnsi="Garamond"/>
          <w:sz w:val="24"/>
          <w:szCs w:val="24"/>
        </w:rPr>
        <w:t xml:space="preserve">nuk duhet të lejojnë hyrjen </w:t>
      </w:r>
      <w:r w:rsidR="00B21B63">
        <w:rPr>
          <w:rFonts w:ascii="Garamond" w:hAnsi="Garamond"/>
          <w:sz w:val="24"/>
          <w:szCs w:val="24"/>
        </w:rPr>
        <w:t>e përdoruesit pa një fjalëkalim;</w:t>
      </w:r>
    </w:p>
    <w:p w14:paraId="16F2ED7C" w14:textId="32359254"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xi</w:t>
      </w:r>
      <w:proofErr w:type="spellEnd"/>
      <w:r w:rsidRPr="002B5300">
        <w:rPr>
          <w:rFonts w:ascii="Garamond" w:hAnsi="Garamond"/>
          <w:sz w:val="24"/>
          <w:szCs w:val="24"/>
        </w:rPr>
        <w:t xml:space="preserve">. </w:t>
      </w:r>
      <w:r w:rsidR="00B21B63" w:rsidRPr="002B5300">
        <w:rPr>
          <w:rFonts w:ascii="Garamond" w:hAnsi="Garamond"/>
          <w:sz w:val="24"/>
          <w:szCs w:val="24"/>
        </w:rPr>
        <w:t xml:space="preserve">administratorët </w:t>
      </w:r>
      <w:r w:rsidRPr="002B5300">
        <w:rPr>
          <w:rFonts w:ascii="Garamond" w:hAnsi="Garamond"/>
          <w:sz w:val="24"/>
          <w:szCs w:val="24"/>
        </w:rPr>
        <w:t xml:space="preserve">e sistemit duhet të rivendosin fjalëkalimet për llogaritë e përdoruesve ose të kërkojnë nga përdoruesit ndryshimin e tyre kur përdorimi i një fjalëkalimi të njëjtë rrezikon </w:t>
      </w:r>
      <w:proofErr w:type="spellStart"/>
      <w:r w:rsidRPr="002B5300">
        <w:rPr>
          <w:rFonts w:ascii="Garamond" w:hAnsi="Garamond"/>
          <w:sz w:val="24"/>
          <w:szCs w:val="24"/>
        </w:rPr>
        <w:t>akses</w:t>
      </w:r>
      <w:proofErr w:type="spellEnd"/>
      <w:r w:rsidRPr="002B5300">
        <w:rPr>
          <w:rFonts w:ascii="Garamond" w:hAnsi="Garamond"/>
          <w:sz w:val="24"/>
          <w:szCs w:val="24"/>
        </w:rPr>
        <w:t xml:space="preserve"> të paautorizuar.</w:t>
      </w:r>
    </w:p>
    <w:p w14:paraId="008D74EF" w14:textId="77777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 </w:t>
      </w:r>
    </w:p>
    <w:p w14:paraId="4DCBA1DB"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29</w:t>
      </w:r>
    </w:p>
    <w:p w14:paraId="180D2EC5"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Emri i përdoruesit dhe fjalëkalimi për administratorin e infrastrukturave fizike TIK në gjykata</w:t>
      </w:r>
    </w:p>
    <w:p w14:paraId="41D03E72" w14:textId="77777777" w:rsidR="00B9275D" w:rsidRPr="002B5300" w:rsidRDefault="00B9275D" w:rsidP="00041AA2">
      <w:pPr>
        <w:ind w:firstLine="284"/>
        <w:jc w:val="both"/>
        <w:rPr>
          <w:rFonts w:ascii="Garamond" w:hAnsi="Garamond"/>
          <w:sz w:val="24"/>
          <w:szCs w:val="24"/>
        </w:rPr>
      </w:pPr>
    </w:p>
    <w:p w14:paraId="4CC80333" w14:textId="40C93ED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Infrastruktura fizike TIK përbën komponentin kryesor ku ruhen dhe përpunohen të dhënat e sistemit. </w:t>
      </w:r>
      <w:proofErr w:type="spellStart"/>
      <w:r w:rsidRPr="002B5300">
        <w:rPr>
          <w:rFonts w:ascii="Garamond" w:hAnsi="Garamond"/>
          <w:sz w:val="24"/>
          <w:szCs w:val="24"/>
        </w:rPr>
        <w:t>Performanca</w:t>
      </w:r>
      <w:proofErr w:type="spellEnd"/>
      <w:r w:rsidRPr="002B5300">
        <w:rPr>
          <w:rFonts w:ascii="Garamond" w:hAnsi="Garamond"/>
          <w:sz w:val="24"/>
          <w:szCs w:val="24"/>
        </w:rPr>
        <w:t xml:space="preserve"> dhe siguria e sistemit mund të ndikohen në mënyrë të konsiderueshme nga administrimi dhe </w:t>
      </w:r>
      <w:proofErr w:type="spellStart"/>
      <w:r w:rsidRPr="002B5300">
        <w:rPr>
          <w:rFonts w:ascii="Garamond" w:hAnsi="Garamond"/>
          <w:sz w:val="24"/>
          <w:szCs w:val="24"/>
        </w:rPr>
        <w:t>optimizimi</w:t>
      </w:r>
      <w:proofErr w:type="spellEnd"/>
      <w:r w:rsidRPr="002B5300">
        <w:rPr>
          <w:rFonts w:ascii="Garamond" w:hAnsi="Garamond"/>
          <w:sz w:val="24"/>
          <w:szCs w:val="24"/>
        </w:rPr>
        <w:t xml:space="preserve"> i </w:t>
      </w:r>
      <w:proofErr w:type="spellStart"/>
      <w:r w:rsidRPr="002B5300">
        <w:rPr>
          <w:rFonts w:ascii="Garamond" w:hAnsi="Garamond"/>
          <w:sz w:val="24"/>
          <w:szCs w:val="24"/>
        </w:rPr>
        <w:t>server</w:t>
      </w:r>
      <w:r w:rsidR="003F1FE8">
        <w:rPr>
          <w:rFonts w:ascii="Garamond" w:hAnsi="Garamond"/>
          <w:sz w:val="24"/>
          <w:szCs w:val="24"/>
        </w:rPr>
        <w:t>a</w:t>
      </w:r>
      <w:r w:rsidRPr="002B5300">
        <w:rPr>
          <w:rFonts w:ascii="Garamond" w:hAnsi="Garamond"/>
          <w:sz w:val="24"/>
          <w:szCs w:val="24"/>
        </w:rPr>
        <w:t>ve</w:t>
      </w:r>
      <w:proofErr w:type="spellEnd"/>
      <w:r w:rsidRPr="002B5300">
        <w:rPr>
          <w:rFonts w:ascii="Garamond" w:hAnsi="Garamond"/>
          <w:sz w:val="24"/>
          <w:szCs w:val="24"/>
        </w:rPr>
        <w:t xml:space="preserve"> të bazës së të dhënave, ndaj këta duhet të mirëmbahen dhe monitorohen rregullisht.</w:t>
      </w:r>
    </w:p>
    <w:p w14:paraId="302F87E1" w14:textId="43552382" w:rsidR="00041AA2" w:rsidRPr="002B5300" w:rsidRDefault="00041AA2" w:rsidP="00041AA2">
      <w:pPr>
        <w:ind w:firstLine="284"/>
        <w:jc w:val="both"/>
        <w:rPr>
          <w:rFonts w:ascii="Garamond" w:hAnsi="Garamond"/>
          <w:sz w:val="24"/>
          <w:szCs w:val="24"/>
        </w:rPr>
      </w:pPr>
      <w:r w:rsidRPr="002B5300">
        <w:rPr>
          <w:rFonts w:ascii="Garamond" w:hAnsi="Garamond"/>
          <w:sz w:val="24"/>
          <w:szCs w:val="24"/>
        </w:rPr>
        <w:t>2. Emri i përdoruesit dhe fjalëkalimi përkatës i komunikohen vetëm administratorit të autorizuar nga administratorët e sistemit.</w:t>
      </w:r>
    </w:p>
    <w:p w14:paraId="2A7CA01A" w14:textId="16EB078F"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Kërkesat e sigurisë për fjalëkalimin e administratorit të sistemit të menaxhimit të bazës së të dhënave përfshijnë: </w:t>
      </w:r>
    </w:p>
    <w:p w14:paraId="0A16C55D" w14:textId="36F9D582"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i. </w:t>
      </w:r>
      <w:r w:rsidR="00B21B63" w:rsidRPr="002B5300">
        <w:rPr>
          <w:rFonts w:ascii="Garamond" w:hAnsi="Garamond"/>
          <w:sz w:val="24"/>
          <w:szCs w:val="24"/>
        </w:rPr>
        <w:t xml:space="preserve">fjalëkalimi </w:t>
      </w:r>
      <w:r w:rsidRPr="002B5300">
        <w:rPr>
          <w:rFonts w:ascii="Garamond" w:hAnsi="Garamond"/>
          <w:sz w:val="24"/>
          <w:szCs w:val="24"/>
        </w:rPr>
        <w:t>duhet të</w:t>
      </w:r>
      <w:r w:rsidR="00B21B63">
        <w:rPr>
          <w:rFonts w:ascii="Garamond" w:hAnsi="Garamond"/>
          <w:sz w:val="24"/>
          <w:szCs w:val="24"/>
        </w:rPr>
        <w:t xml:space="preserve"> përmbajë minimumi 10 karaktere;</w:t>
      </w:r>
    </w:p>
    <w:p w14:paraId="269E31F1" w14:textId="4AA75EC8"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ii</w:t>
      </w:r>
      <w:proofErr w:type="spellEnd"/>
      <w:r w:rsidRPr="002B5300">
        <w:rPr>
          <w:rFonts w:ascii="Garamond" w:hAnsi="Garamond"/>
          <w:sz w:val="24"/>
          <w:szCs w:val="24"/>
        </w:rPr>
        <w:t xml:space="preserve">. </w:t>
      </w:r>
      <w:r w:rsidR="00B21B63" w:rsidRPr="002B5300">
        <w:rPr>
          <w:rFonts w:ascii="Garamond" w:hAnsi="Garamond"/>
          <w:sz w:val="24"/>
          <w:szCs w:val="24"/>
        </w:rPr>
        <w:t xml:space="preserve">fjalëkalimi </w:t>
      </w:r>
      <w:r w:rsidRPr="002B5300">
        <w:rPr>
          <w:rFonts w:ascii="Garamond" w:hAnsi="Garamond"/>
          <w:sz w:val="24"/>
          <w:szCs w:val="24"/>
        </w:rPr>
        <w:t>duhet të përmbajë kombinim të germave të mëdha dhe të vogla, numrave dhe karakter</w:t>
      </w:r>
      <w:r w:rsidR="00B21B63">
        <w:rPr>
          <w:rFonts w:ascii="Garamond" w:hAnsi="Garamond"/>
          <w:sz w:val="24"/>
          <w:szCs w:val="24"/>
        </w:rPr>
        <w:t>eve speciale (si !, @, #, etj.);</w:t>
      </w:r>
    </w:p>
    <w:p w14:paraId="1DEEA406" w14:textId="74D3A4CE"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iii</w:t>
      </w:r>
      <w:proofErr w:type="spellEnd"/>
      <w:r w:rsidRPr="002B5300">
        <w:rPr>
          <w:rFonts w:ascii="Garamond" w:hAnsi="Garamond"/>
          <w:sz w:val="24"/>
          <w:szCs w:val="24"/>
        </w:rPr>
        <w:t xml:space="preserve">. </w:t>
      </w:r>
      <w:r w:rsidR="00B21B63" w:rsidRPr="002B5300">
        <w:rPr>
          <w:rFonts w:ascii="Garamond" w:hAnsi="Garamond"/>
          <w:sz w:val="24"/>
          <w:szCs w:val="24"/>
        </w:rPr>
        <w:t xml:space="preserve">fjalëkalimi </w:t>
      </w:r>
      <w:r w:rsidRPr="002B5300">
        <w:rPr>
          <w:rFonts w:ascii="Garamond" w:hAnsi="Garamond"/>
          <w:sz w:val="24"/>
          <w:szCs w:val="24"/>
        </w:rPr>
        <w:t>duhet të ndryshohet çdo 30 ditë. Në rast të komprometimit të fjalëkalimit, a</w:t>
      </w:r>
      <w:r w:rsidR="00B21B63">
        <w:rPr>
          <w:rFonts w:ascii="Garamond" w:hAnsi="Garamond"/>
          <w:sz w:val="24"/>
          <w:szCs w:val="24"/>
        </w:rPr>
        <w:t>i duhet të ndryshohet menjëherë;</w:t>
      </w:r>
    </w:p>
    <w:p w14:paraId="671739DE" w14:textId="4856BFB7" w:rsidR="00041AA2" w:rsidRPr="002B5300" w:rsidRDefault="00041AA2" w:rsidP="00041AA2">
      <w:pPr>
        <w:ind w:firstLine="284"/>
        <w:jc w:val="both"/>
        <w:rPr>
          <w:rFonts w:ascii="Garamond" w:hAnsi="Garamond"/>
          <w:sz w:val="24"/>
          <w:szCs w:val="24"/>
        </w:rPr>
      </w:pPr>
      <w:proofErr w:type="spellStart"/>
      <w:r w:rsidRPr="002B5300">
        <w:rPr>
          <w:rFonts w:ascii="Garamond" w:hAnsi="Garamond"/>
          <w:sz w:val="24"/>
          <w:szCs w:val="24"/>
        </w:rPr>
        <w:t>iv</w:t>
      </w:r>
      <w:proofErr w:type="spellEnd"/>
      <w:r w:rsidRPr="002B5300">
        <w:rPr>
          <w:rFonts w:ascii="Garamond" w:hAnsi="Garamond"/>
          <w:sz w:val="24"/>
          <w:szCs w:val="24"/>
        </w:rPr>
        <w:t xml:space="preserve">. </w:t>
      </w:r>
      <w:r w:rsidR="00B21B63" w:rsidRPr="002B5300">
        <w:rPr>
          <w:rFonts w:ascii="Garamond" w:hAnsi="Garamond"/>
          <w:sz w:val="24"/>
          <w:szCs w:val="24"/>
        </w:rPr>
        <w:t xml:space="preserve">fjalëkalimi </w:t>
      </w:r>
      <w:r w:rsidRPr="002B5300">
        <w:rPr>
          <w:rFonts w:ascii="Garamond" w:hAnsi="Garamond"/>
          <w:sz w:val="24"/>
          <w:szCs w:val="24"/>
        </w:rPr>
        <w:t>nuk duhet t’u komunikohet personave të tjerë, të shkruhet në letër ose të ruhet në skedarë a</w:t>
      </w:r>
      <w:r w:rsidR="00B21B63">
        <w:rPr>
          <w:rFonts w:ascii="Garamond" w:hAnsi="Garamond"/>
          <w:sz w:val="24"/>
          <w:szCs w:val="24"/>
        </w:rPr>
        <w:t>po baza të dhënash në kompjuter;</w:t>
      </w:r>
    </w:p>
    <w:p w14:paraId="0113E2A1" w14:textId="0879F28E"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 xml:space="preserve">v. </w:t>
      </w:r>
      <w:r w:rsidR="00B21B63" w:rsidRPr="002B5300">
        <w:rPr>
          <w:rFonts w:ascii="Garamond" w:hAnsi="Garamond"/>
          <w:sz w:val="24"/>
          <w:szCs w:val="24"/>
        </w:rPr>
        <w:t xml:space="preserve">fjalëkalimi </w:t>
      </w:r>
      <w:r w:rsidRPr="002B5300">
        <w:rPr>
          <w:rFonts w:ascii="Garamond" w:hAnsi="Garamond"/>
          <w:sz w:val="24"/>
          <w:szCs w:val="24"/>
        </w:rPr>
        <w:t>duhet të jetë i maskuar dhe nuk duhet të printohet apo të përfshihet në raporte ose në log-e të sistemit.</w:t>
      </w:r>
    </w:p>
    <w:p w14:paraId="72E9D9F5" w14:textId="77777777" w:rsidR="00041AA2" w:rsidRPr="002B5300" w:rsidRDefault="00041AA2" w:rsidP="00041AA2">
      <w:pPr>
        <w:ind w:firstLine="284"/>
        <w:jc w:val="both"/>
        <w:rPr>
          <w:rFonts w:ascii="Garamond" w:hAnsi="Garamond"/>
          <w:sz w:val="24"/>
          <w:szCs w:val="24"/>
        </w:rPr>
      </w:pPr>
    </w:p>
    <w:p w14:paraId="105B70F0"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30</w:t>
      </w:r>
    </w:p>
    <w:p w14:paraId="1F08599E" w14:textId="77777777" w:rsidR="00041AA2" w:rsidRPr="002B5300" w:rsidRDefault="00041AA2" w:rsidP="00B9275D">
      <w:pPr>
        <w:ind w:firstLine="284"/>
        <w:jc w:val="center"/>
        <w:rPr>
          <w:rFonts w:ascii="Garamond" w:hAnsi="Garamond"/>
          <w:b/>
          <w:sz w:val="24"/>
          <w:szCs w:val="24"/>
        </w:rPr>
      </w:pPr>
      <w:proofErr w:type="spellStart"/>
      <w:r w:rsidRPr="002B5300">
        <w:rPr>
          <w:rFonts w:ascii="Garamond" w:hAnsi="Garamond"/>
          <w:b/>
          <w:sz w:val="24"/>
          <w:szCs w:val="24"/>
        </w:rPr>
        <w:t>Autentifikimi</w:t>
      </w:r>
      <w:proofErr w:type="spellEnd"/>
    </w:p>
    <w:p w14:paraId="114CE095" w14:textId="77777777" w:rsidR="00B9275D" w:rsidRPr="002B5300" w:rsidRDefault="00B9275D" w:rsidP="00041AA2">
      <w:pPr>
        <w:ind w:firstLine="284"/>
        <w:jc w:val="both"/>
        <w:rPr>
          <w:rFonts w:ascii="Garamond" w:hAnsi="Garamond"/>
          <w:sz w:val="24"/>
          <w:szCs w:val="24"/>
        </w:rPr>
      </w:pPr>
    </w:p>
    <w:p w14:paraId="1E62BF3E" w14:textId="6CF86BCF"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w:t>
      </w:r>
      <w:proofErr w:type="spellStart"/>
      <w:r w:rsidRPr="002B5300">
        <w:rPr>
          <w:rFonts w:ascii="Garamond" w:hAnsi="Garamond"/>
          <w:sz w:val="24"/>
          <w:szCs w:val="24"/>
        </w:rPr>
        <w:t>Autentifikimi</w:t>
      </w:r>
      <w:proofErr w:type="spellEnd"/>
      <w:r w:rsidRPr="002B5300">
        <w:rPr>
          <w:rFonts w:ascii="Garamond" w:hAnsi="Garamond"/>
          <w:sz w:val="24"/>
          <w:szCs w:val="24"/>
        </w:rPr>
        <w:t xml:space="preserve"> përbën një mekanizëm thelbësor për garantimin e sigurisë së sistemeve të teknologjisë së informacionit dhe komunikimit (TIK), me qëllim parandalimin e </w:t>
      </w:r>
      <w:proofErr w:type="spellStart"/>
      <w:r w:rsidRPr="002B5300">
        <w:rPr>
          <w:rFonts w:ascii="Garamond" w:hAnsi="Garamond"/>
          <w:sz w:val="24"/>
          <w:szCs w:val="24"/>
        </w:rPr>
        <w:t>aksesit</w:t>
      </w:r>
      <w:proofErr w:type="spellEnd"/>
      <w:r w:rsidRPr="002B5300">
        <w:rPr>
          <w:rFonts w:ascii="Garamond" w:hAnsi="Garamond"/>
          <w:sz w:val="24"/>
          <w:szCs w:val="24"/>
        </w:rPr>
        <w:t xml:space="preserve"> të paautorizuar në sistemet dhe të dhënat e institucionit. Administrimi i informacionit dhe kredencialeve të llogarive të administratorëve duhet të kryhet me masa më të rrepta sigurie në krahasim me llogaritë e përdoruesve të zakonshëm.</w:t>
      </w:r>
    </w:p>
    <w:p w14:paraId="4D4F73E1" w14:textId="528EBD0B"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Në kuadër të menaxhimit të </w:t>
      </w:r>
      <w:proofErr w:type="spellStart"/>
      <w:r w:rsidRPr="002B5300">
        <w:rPr>
          <w:rFonts w:ascii="Garamond" w:hAnsi="Garamond"/>
          <w:sz w:val="24"/>
          <w:szCs w:val="24"/>
        </w:rPr>
        <w:t>autentifikimit</w:t>
      </w:r>
      <w:proofErr w:type="spellEnd"/>
      <w:r w:rsidRPr="002B5300">
        <w:rPr>
          <w:rFonts w:ascii="Garamond" w:hAnsi="Garamond"/>
          <w:sz w:val="24"/>
          <w:szCs w:val="24"/>
        </w:rPr>
        <w:t xml:space="preserve"> duhet të zbatohen këto rregulla:</w:t>
      </w:r>
    </w:p>
    <w:p w14:paraId="7C1D6E14" w14:textId="4DAE8FFD"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Të krijohen vetëm llogaritë e përdoruesve që janë të domosdosh</w:t>
      </w:r>
      <w:r w:rsidR="00B21B63">
        <w:rPr>
          <w:rFonts w:ascii="Garamond" w:hAnsi="Garamond"/>
          <w:sz w:val="24"/>
          <w:szCs w:val="24"/>
        </w:rPr>
        <w:t>me për funksionimin e sistemeve;</w:t>
      </w:r>
    </w:p>
    <w:p w14:paraId="1014F253" w14:textId="5948C3B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b) Për çdo llogari përdoruesi të përcaktohen qartë të drejtat e </w:t>
      </w:r>
      <w:proofErr w:type="spellStart"/>
      <w:r w:rsidRPr="002B5300">
        <w:rPr>
          <w:rFonts w:ascii="Garamond" w:hAnsi="Garamond"/>
          <w:sz w:val="24"/>
          <w:szCs w:val="24"/>
        </w:rPr>
        <w:t>aksesit</w:t>
      </w:r>
      <w:proofErr w:type="spellEnd"/>
      <w:r w:rsidR="00B21B63">
        <w:rPr>
          <w:rFonts w:ascii="Garamond" w:hAnsi="Garamond"/>
          <w:sz w:val="24"/>
          <w:szCs w:val="24"/>
        </w:rPr>
        <w:t>,</w:t>
      </w:r>
      <w:r w:rsidRPr="002B5300">
        <w:rPr>
          <w:rFonts w:ascii="Garamond" w:hAnsi="Garamond"/>
          <w:sz w:val="24"/>
          <w:szCs w:val="24"/>
        </w:rPr>
        <w:t xml:space="preserve"> në përputhje me funksio</w:t>
      </w:r>
      <w:r w:rsidR="00B21B63">
        <w:rPr>
          <w:rFonts w:ascii="Garamond" w:hAnsi="Garamond"/>
          <w:sz w:val="24"/>
          <w:szCs w:val="24"/>
        </w:rPr>
        <w:t>nin dhe përgjegjësitë përkatëse;</w:t>
      </w:r>
    </w:p>
    <w:p w14:paraId="0EA113C7" w14:textId="5CC00A63" w:rsidR="00041AA2" w:rsidRPr="002B5300" w:rsidRDefault="00041AA2" w:rsidP="00041AA2">
      <w:pPr>
        <w:ind w:firstLine="284"/>
        <w:jc w:val="both"/>
        <w:rPr>
          <w:rFonts w:ascii="Garamond" w:hAnsi="Garamond"/>
          <w:sz w:val="24"/>
          <w:szCs w:val="24"/>
        </w:rPr>
      </w:pPr>
      <w:r w:rsidRPr="002B5300">
        <w:rPr>
          <w:rFonts w:ascii="Garamond" w:hAnsi="Garamond"/>
          <w:sz w:val="24"/>
          <w:szCs w:val="24"/>
        </w:rPr>
        <w:t>c) Të krijohen llogari të veçanta për përdoruesit dhe për administratorët e sistemeve, me nivele të ndryshme</w:t>
      </w:r>
      <w:r w:rsidR="00B21B63">
        <w:rPr>
          <w:rFonts w:ascii="Garamond" w:hAnsi="Garamond"/>
          <w:sz w:val="24"/>
          <w:szCs w:val="24"/>
        </w:rPr>
        <w:t xml:space="preserve"> të drejtash </w:t>
      </w:r>
      <w:proofErr w:type="spellStart"/>
      <w:r w:rsidR="00B21B63">
        <w:rPr>
          <w:rFonts w:ascii="Garamond" w:hAnsi="Garamond"/>
          <w:sz w:val="24"/>
          <w:szCs w:val="24"/>
        </w:rPr>
        <w:t>aksesi</w:t>
      </w:r>
      <w:proofErr w:type="spellEnd"/>
      <w:r w:rsidR="00B21B63">
        <w:rPr>
          <w:rFonts w:ascii="Garamond" w:hAnsi="Garamond"/>
          <w:sz w:val="24"/>
          <w:szCs w:val="24"/>
        </w:rPr>
        <w:t xml:space="preserve"> sipas rolit;</w:t>
      </w:r>
    </w:p>
    <w:p w14:paraId="5480608E" w14:textId="47D4295D" w:rsidR="00041AA2" w:rsidRPr="002B5300" w:rsidRDefault="00041AA2" w:rsidP="00041AA2">
      <w:pPr>
        <w:ind w:firstLine="284"/>
        <w:jc w:val="both"/>
        <w:rPr>
          <w:rFonts w:ascii="Garamond" w:hAnsi="Garamond"/>
          <w:sz w:val="24"/>
          <w:szCs w:val="24"/>
        </w:rPr>
      </w:pPr>
      <w:r w:rsidRPr="002B5300">
        <w:rPr>
          <w:rFonts w:ascii="Garamond" w:hAnsi="Garamond"/>
          <w:sz w:val="24"/>
          <w:szCs w:val="24"/>
        </w:rPr>
        <w:t>ç)</w:t>
      </w:r>
      <w:r w:rsidR="004B0BD6">
        <w:rPr>
          <w:rFonts w:ascii="Garamond" w:hAnsi="Garamond"/>
          <w:sz w:val="24"/>
          <w:szCs w:val="24"/>
        </w:rPr>
        <w:t xml:space="preserve"> </w:t>
      </w:r>
      <w:r w:rsidRPr="002B5300">
        <w:rPr>
          <w:rFonts w:ascii="Garamond" w:hAnsi="Garamond"/>
          <w:sz w:val="24"/>
          <w:szCs w:val="24"/>
        </w:rPr>
        <w:t>Llogaritë që nuk përdoren të çaktivizohen (</w:t>
      </w:r>
      <w:proofErr w:type="spellStart"/>
      <w:r w:rsidRPr="00B21B63">
        <w:rPr>
          <w:rFonts w:ascii="Garamond" w:hAnsi="Garamond"/>
          <w:i/>
          <w:sz w:val="24"/>
          <w:szCs w:val="24"/>
        </w:rPr>
        <w:t>disable</w:t>
      </w:r>
      <w:proofErr w:type="spellEnd"/>
      <w:r w:rsidRPr="002B5300">
        <w:rPr>
          <w:rFonts w:ascii="Garamond" w:hAnsi="Garamond"/>
          <w:sz w:val="24"/>
          <w:szCs w:val="24"/>
        </w:rPr>
        <w:t>) ose të fs</w:t>
      </w:r>
      <w:r w:rsidR="00B21B63">
        <w:rPr>
          <w:rFonts w:ascii="Garamond" w:hAnsi="Garamond"/>
          <w:sz w:val="24"/>
          <w:szCs w:val="24"/>
        </w:rPr>
        <w:t>hihen në mënyrë të menjëhershme;</w:t>
      </w:r>
    </w:p>
    <w:p w14:paraId="5C050851" w14:textId="6BEDAD3B" w:rsidR="00041AA2" w:rsidRPr="002B5300" w:rsidRDefault="00041AA2" w:rsidP="00041AA2">
      <w:pPr>
        <w:ind w:firstLine="284"/>
        <w:jc w:val="both"/>
        <w:rPr>
          <w:rFonts w:ascii="Garamond" w:hAnsi="Garamond"/>
          <w:sz w:val="24"/>
          <w:szCs w:val="24"/>
        </w:rPr>
      </w:pPr>
      <w:r w:rsidRPr="002B5300">
        <w:rPr>
          <w:rFonts w:ascii="Garamond" w:hAnsi="Garamond"/>
          <w:sz w:val="24"/>
          <w:szCs w:val="24"/>
        </w:rPr>
        <w:t>d) Llogaritë e paracaktuara</w:t>
      </w:r>
      <w:r w:rsidR="00B21B63">
        <w:rPr>
          <w:rFonts w:ascii="Garamond" w:hAnsi="Garamond"/>
          <w:sz w:val="24"/>
          <w:szCs w:val="24"/>
        </w:rPr>
        <w:t>,</w:t>
      </w:r>
      <w:r w:rsidRPr="002B5300">
        <w:rPr>
          <w:rFonts w:ascii="Garamond" w:hAnsi="Garamond"/>
          <w:sz w:val="24"/>
          <w:szCs w:val="24"/>
        </w:rPr>
        <w:t xml:space="preserve"> të krijuara gjatë instalimit të sistemeve të fshihen ose të çaktivizohen në rast se nuk janë të nevojshme për funksionimin e sistemit.</w:t>
      </w:r>
    </w:p>
    <w:p w14:paraId="481CF85F" w14:textId="77777777" w:rsidR="00041AA2" w:rsidRPr="002B5300" w:rsidRDefault="00041AA2" w:rsidP="00041AA2">
      <w:pPr>
        <w:ind w:firstLine="284"/>
        <w:jc w:val="both"/>
        <w:rPr>
          <w:rFonts w:ascii="Garamond" w:hAnsi="Garamond"/>
          <w:sz w:val="24"/>
          <w:szCs w:val="24"/>
        </w:rPr>
      </w:pPr>
    </w:p>
    <w:p w14:paraId="1A713266"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31</w:t>
      </w:r>
    </w:p>
    <w:p w14:paraId="03A73D63"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 xml:space="preserve">Kontrolli i </w:t>
      </w:r>
      <w:proofErr w:type="spellStart"/>
      <w:r w:rsidRPr="002B5300">
        <w:rPr>
          <w:rFonts w:ascii="Garamond" w:hAnsi="Garamond"/>
          <w:b/>
          <w:sz w:val="24"/>
          <w:szCs w:val="24"/>
        </w:rPr>
        <w:t>aksesit</w:t>
      </w:r>
      <w:proofErr w:type="spellEnd"/>
    </w:p>
    <w:p w14:paraId="23A5D453" w14:textId="77777777" w:rsidR="00B9275D" w:rsidRPr="002B5300" w:rsidRDefault="00B9275D" w:rsidP="00041AA2">
      <w:pPr>
        <w:ind w:firstLine="284"/>
        <w:jc w:val="both"/>
        <w:rPr>
          <w:rFonts w:ascii="Garamond" w:hAnsi="Garamond"/>
          <w:sz w:val="24"/>
          <w:szCs w:val="24"/>
        </w:rPr>
      </w:pPr>
    </w:p>
    <w:p w14:paraId="41EAB9A2" w14:textId="38A2346F"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Të përdoret </w:t>
      </w:r>
      <w:proofErr w:type="spellStart"/>
      <w:r w:rsidRPr="00B21B63">
        <w:rPr>
          <w:rFonts w:ascii="Garamond" w:hAnsi="Garamond"/>
          <w:i/>
          <w:sz w:val="24"/>
          <w:szCs w:val="24"/>
        </w:rPr>
        <w:t>firewall</w:t>
      </w:r>
      <w:proofErr w:type="spellEnd"/>
      <w:r w:rsidRPr="002B5300">
        <w:rPr>
          <w:rFonts w:ascii="Garamond" w:hAnsi="Garamond"/>
          <w:sz w:val="24"/>
          <w:szCs w:val="24"/>
        </w:rPr>
        <w:t xml:space="preserve"> (mur zjarri) për mbrojtjen e </w:t>
      </w:r>
      <w:proofErr w:type="spellStart"/>
      <w:r w:rsidRPr="002B5300">
        <w:rPr>
          <w:rFonts w:ascii="Garamond" w:hAnsi="Garamond"/>
          <w:sz w:val="24"/>
          <w:szCs w:val="24"/>
        </w:rPr>
        <w:t>server</w:t>
      </w:r>
      <w:r w:rsidR="003F1FE8">
        <w:rPr>
          <w:rFonts w:ascii="Garamond" w:hAnsi="Garamond"/>
          <w:sz w:val="24"/>
          <w:szCs w:val="24"/>
        </w:rPr>
        <w:t>a</w:t>
      </w:r>
      <w:r w:rsidRPr="002B5300">
        <w:rPr>
          <w:rFonts w:ascii="Garamond" w:hAnsi="Garamond"/>
          <w:sz w:val="24"/>
          <w:szCs w:val="24"/>
        </w:rPr>
        <w:t>ve</w:t>
      </w:r>
      <w:proofErr w:type="spellEnd"/>
      <w:r w:rsidRPr="002B5300">
        <w:rPr>
          <w:rFonts w:ascii="Garamond" w:hAnsi="Garamond"/>
          <w:sz w:val="24"/>
          <w:szCs w:val="24"/>
        </w:rPr>
        <w:t xml:space="preserve"> të bazës së të dhënave nga </w:t>
      </w:r>
      <w:proofErr w:type="spellStart"/>
      <w:r w:rsidRPr="002B5300">
        <w:rPr>
          <w:rFonts w:ascii="Garamond" w:hAnsi="Garamond"/>
          <w:sz w:val="24"/>
          <w:szCs w:val="24"/>
        </w:rPr>
        <w:t>aksesi</w:t>
      </w:r>
      <w:proofErr w:type="spellEnd"/>
      <w:r w:rsidRPr="002B5300">
        <w:rPr>
          <w:rFonts w:ascii="Garamond" w:hAnsi="Garamond"/>
          <w:sz w:val="24"/>
          <w:szCs w:val="24"/>
        </w:rPr>
        <w:t xml:space="preserve"> i paautorizuar.</w:t>
      </w:r>
    </w:p>
    <w:p w14:paraId="64E05E4E" w14:textId="58B95F63"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w:t>
      </w:r>
      <w:proofErr w:type="spellStart"/>
      <w:r w:rsidRPr="002B5300">
        <w:rPr>
          <w:rFonts w:ascii="Garamond" w:hAnsi="Garamond"/>
          <w:sz w:val="24"/>
          <w:szCs w:val="24"/>
        </w:rPr>
        <w:t>Aksesi</w:t>
      </w:r>
      <w:proofErr w:type="spellEnd"/>
      <w:r w:rsidRPr="002B5300">
        <w:rPr>
          <w:rFonts w:ascii="Garamond" w:hAnsi="Garamond"/>
          <w:sz w:val="24"/>
          <w:szCs w:val="24"/>
        </w:rPr>
        <w:t xml:space="preserve"> në </w:t>
      </w:r>
      <w:proofErr w:type="spellStart"/>
      <w:r w:rsidRPr="002B5300">
        <w:rPr>
          <w:rFonts w:ascii="Garamond" w:hAnsi="Garamond"/>
          <w:sz w:val="24"/>
          <w:szCs w:val="24"/>
        </w:rPr>
        <w:t>server</w:t>
      </w:r>
      <w:r w:rsidR="003F1FE8">
        <w:rPr>
          <w:rFonts w:ascii="Garamond" w:hAnsi="Garamond"/>
          <w:sz w:val="24"/>
          <w:szCs w:val="24"/>
        </w:rPr>
        <w:t>a</w:t>
      </w:r>
      <w:r w:rsidRPr="002B5300">
        <w:rPr>
          <w:rFonts w:ascii="Garamond" w:hAnsi="Garamond"/>
          <w:sz w:val="24"/>
          <w:szCs w:val="24"/>
        </w:rPr>
        <w:t>t</w:t>
      </w:r>
      <w:proofErr w:type="spellEnd"/>
      <w:r w:rsidRPr="002B5300">
        <w:rPr>
          <w:rFonts w:ascii="Garamond" w:hAnsi="Garamond"/>
          <w:sz w:val="24"/>
          <w:szCs w:val="24"/>
        </w:rPr>
        <w:t xml:space="preserve"> e bazës së të dhënave të kufizohet vetëm për terminalet e autorizuara ose për terminalet që i përkasin të njëjtit segment rrjeti.</w:t>
      </w:r>
    </w:p>
    <w:p w14:paraId="0E8ECA1A" w14:textId="02B4B66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w:t>
      </w:r>
      <w:proofErr w:type="spellStart"/>
      <w:r w:rsidRPr="002B5300">
        <w:rPr>
          <w:rFonts w:ascii="Garamond" w:hAnsi="Garamond"/>
          <w:sz w:val="24"/>
          <w:szCs w:val="24"/>
        </w:rPr>
        <w:t>Aksesi</w:t>
      </w:r>
      <w:proofErr w:type="spellEnd"/>
      <w:r w:rsidRPr="002B5300">
        <w:rPr>
          <w:rFonts w:ascii="Garamond" w:hAnsi="Garamond"/>
          <w:sz w:val="24"/>
          <w:szCs w:val="24"/>
        </w:rPr>
        <w:t xml:space="preserve"> në skedarët e konfigurimit të bazës së të dhënave lejohet vetëm për administratorët e sistemit.</w:t>
      </w:r>
    </w:p>
    <w:p w14:paraId="16EC1347" w14:textId="0607E6D4"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4. </w:t>
      </w:r>
      <w:proofErr w:type="spellStart"/>
      <w:r w:rsidRPr="002B5300">
        <w:rPr>
          <w:rFonts w:ascii="Garamond" w:hAnsi="Garamond"/>
          <w:sz w:val="24"/>
          <w:szCs w:val="24"/>
        </w:rPr>
        <w:t>Aksesi</w:t>
      </w:r>
      <w:proofErr w:type="spellEnd"/>
      <w:r w:rsidRPr="002B5300">
        <w:rPr>
          <w:rFonts w:ascii="Garamond" w:hAnsi="Garamond"/>
          <w:sz w:val="24"/>
          <w:szCs w:val="24"/>
        </w:rPr>
        <w:t xml:space="preserve"> në skedarët e shkrimeve (</w:t>
      </w:r>
      <w:proofErr w:type="spellStart"/>
      <w:r w:rsidRPr="00B21B63">
        <w:rPr>
          <w:rFonts w:ascii="Garamond" w:hAnsi="Garamond"/>
          <w:i/>
          <w:sz w:val="24"/>
          <w:szCs w:val="24"/>
        </w:rPr>
        <w:t>script</w:t>
      </w:r>
      <w:proofErr w:type="spellEnd"/>
      <w:r w:rsidRPr="002B5300">
        <w:rPr>
          <w:rFonts w:ascii="Garamond" w:hAnsi="Garamond"/>
          <w:sz w:val="24"/>
          <w:szCs w:val="24"/>
        </w:rPr>
        <w:t>-eve) të kufizohet vetëm për administratorët.</w:t>
      </w:r>
    </w:p>
    <w:p w14:paraId="79AC375F" w14:textId="4160673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5. Të kryhet kontroll i rregullt i të drejtave të </w:t>
      </w:r>
      <w:proofErr w:type="spellStart"/>
      <w:r w:rsidRPr="002B5300">
        <w:rPr>
          <w:rFonts w:ascii="Garamond" w:hAnsi="Garamond"/>
          <w:sz w:val="24"/>
          <w:szCs w:val="24"/>
        </w:rPr>
        <w:t>aksesit</w:t>
      </w:r>
      <w:proofErr w:type="spellEnd"/>
      <w:r w:rsidRPr="002B5300">
        <w:rPr>
          <w:rFonts w:ascii="Garamond" w:hAnsi="Garamond"/>
          <w:sz w:val="24"/>
          <w:szCs w:val="24"/>
        </w:rPr>
        <w:t xml:space="preserve"> në skedarët e konfigurimit të bazës së të dhënave.</w:t>
      </w:r>
    </w:p>
    <w:p w14:paraId="46554FF8" w14:textId="77777777" w:rsidR="00B9275D" w:rsidRPr="002B5300" w:rsidRDefault="00B9275D" w:rsidP="00041AA2">
      <w:pPr>
        <w:ind w:firstLine="284"/>
        <w:jc w:val="both"/>
        <w:rPr>
          <w:rFonts w:ascii="Garamond" w:hAnsi="Garamond"/>
          <w:sz w:val="24"/>
          <w:szCs w:val="24"/>
        </w:rPr>
      </w:pPr>
    </w:p>
    <w:p w14:paraId="5ED53AA2" w14:textId="2BCF2F46"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32</w:t>
      </w:r>
    </w:p>
    <w:p w14:paraId="35375442"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Përdorimi i memorieve të jashtme</w:t>
      </w:r>
    </w:p>
    <w:p w14:paraId="0E49BE6E" w14:textId="77777777" w:rsidR="00B9275D" w:rsidRPr="002B5300" w:rsidRDefault="00B9275D" w:rsidP="00B9275D">
      <w:pPr>
        <w:ind w:firstLine="284"/>
        <w:jc w:val="center"/>
        <w:rPr>
          <w:rFonts w:ascii="Garamond" w:hAnsi="Garamond"/>
          <w:sz w:val="24"/>
          <w:szCs w:val="24"/>
        </w:rPr>
      </w:pPr>
    </w:p>
    <w:p w14:paraId="26A84809" w14:textId="51E9B82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Lidhja e memorieve të jashtme me serverin e bazës së të dhënave të kufizohet vetëm në rastet e nevojshme dhe të kontrollohet </w:t>
      </w:r>
      <w:proofErr w:type="spellStart"/>
      <w:r w:rsidRPr="002B5300">
        <w:rPr>
          <w:rFonts w:ascii="Garamond" w:hAnsi="Garamond"/>
          <w:sz w:val="24"/>
          <w:szCs w:val="24"/>
        </w:rPr>
        <w:t>aksesi</w:t>
      </w:r>
      <w:proofErr w:type="spellEnd"/>
      <w:r w:rsidRPr="002B5300">
        <w:rPr>
          <w:rFonts w:ascii="Garamond" w:hAnsi="Garamond"/>
          <w:sz w:val="24"/>
          <w:szCs w:val="24"/>
        </w:rPr>
        <w:t xml:space="preserve"> ndaj tyre.</w:t>
      </w:r>
    </w:p>
    <w:p w14:paraId="20E055DE" w14:textId="7DB0DDDC"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Të ruhen </w:t>
      </w:r>
      <w:r w:rsidRPr="00B21B63">
        <w:rPr>
          <w:rFonts w:ascii="Garamond" w:hAnsi="Garamond"/>
          <w:i/>
          <w:sz w:val="24"/>
          <w:szCs w:val="24"/>
        </w:rPr>
        <w:t>log</w:t>
      </w:r>
      <w:r w:rsidRPr="002B5300">
        <w:rPr>
          <w:rFonts w:ascii="Garamond" w:hAnsi="Garamond"/>
          <w:sz w:val="24"/>
          <w:szCs w:val="24"/>
        </w:rPr>
        <w:t xml:space="preserve">-et për çdo lidhje dhe </w:t>
      </w:r>
      <w:proofErr w:type="spellStart"/>
      <w:r w:rsidRPr="002B5300">
        <w:rPr>
          <w:rFonts w:ascii="Garamond" w:hAnsi="Garamond"/>
          <w:sz w:val="24"/>
          <w:szCs w:val="24"/>
        </w:rPr>
        <w:t>akses</w:t>
      </w:r>
      <w:proofErr w:type="spellEnd"/>
      <w:r w:rsidRPr="002B5300">
        <w:rPr>
          <w:rFonts w:ascii="Garamond" w:hAnsi="Garamond"/>
          <w:sz w:val="24"/>
          <w:szCs w:val="24"/>
        </w:rPr>
        <w:t xml:space="preserve"> në memoriet e jashtme.</w:t>
      </w:r>
    </w:p>
    <w:p w14:paraId="594ADBE5" w14:textId="181B9E22" w:rsidR="00041AA2" w:rsidRPr="002B5300" w:rsidRDefault="00041AA2" w:rsidP="00041AA2">
      <w:pPr>
        <w:ind w:firstLine="284"/>
        <w:jc w:val="both"/>
        <w:rPr>
          <w:rFonts w:ascii="Garamond" w:hAnsi="Garamond"/>
          <w:sz w:val="24"/>
          <w:szCs w:val="24"/>
        </w:rPr>
      </w:pPr>
      <w:r w:rsidRPr="002B5300">
        <w:rPr>
          <w:rFonts w:ascii="Garamond" w:hAnsi="Garamond"/>
          <w:sz w:val="24"/>
          <w:szCs w:val="24"/>
        </w:rPr>
        <w:t>3. Të kryhen rishikime periodike</w:t>
      </w:r>
      <w:r w:rsidR="00B21B63">
        <w:rPr>
          <w:rFonts w:ascii="Garamond" w:hAnsi="Garamond"/>
          <w:sz w:val="24"/>
          <w:szCs w:val="24"/>
        </w:rPr>
        <w:t>,</w:t>
      </w:r>
      <w:r w:rsidRPr="002B5300">
        <w:rPr>
          <w:rFonts w:ascii="Garamond" w:hAnsi="Garamond"/>
          <w:sz w:val="24"/>
          <w:szCs w:val="24"/>
        </w:rPr>
        <w:t xml:space="preserve"> lidhur me përdorimin e memorieve të jashtme. Këto rishikime duhet të realizohen veçanërisht para implementimit të sistemeve, aplikacioneve ose shërbimeve të reja, si dhe në rastet e ndryshimeve të konsiderueshme.</w:t>
      </w:r>
    </w:p>
    <w:p w14:paraId="27E2CD83" w14:textId="77777777" w:rsidR="00041AA2" w:rsidRPr="002B5300" w:rsidRDefault="00041AA2" w:rsidP="00041AA2">
      <w:pPr>
        <w:ind w:firstLine="284"/>
        <w:jc w:val="both"/>
        <w:rPr>
          <w:rFonts w:ascii="Garamond" w:hAnsi="Garamond"/>
          <w:sz w:val="24"/>
          <w:szCs w:val="24"/>
        </w:rPr>
      </w:pPr>
    </w:p>
    <w:p w14:paraId="42F2F4F4"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33</w:t>
      </w:r>
    </w:p>
    <w:p w14:paraId="7DAC10B9" w14:textId="302A46B9"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 xml:space="preserve">Siguria </w:t>
      </w:r>
      <w:proofErr w:type="spellStart"/>
      <w:r w:rsidRPr="002B5300">
        <w:rPr>
          <w:rFonts w:ascii="Garamond" w:hAnsi="Garamond"/>
          <w:b/>
          <w:sz w:val="24"/>
          <w:szCs w:val="24"/>
        </w:rPr>
        <w:t>operacionale</w:t>
      </w:r>
      <w:proofErr w:type="spellEnd"/>
      <w:r w:rsidRPr="002B5300">
        <w:rPr>
          <w:rFonts w:ascii="Garamond" w:hAnsi="Garamond"/>
          <w:b/>
          <w:sz w:val="24"/>
          <w:szCs w:val="24"/>
        </w:rPr>
        <w:t xml:space="preserve">, </w:t>
      </w:r>
      <w:proofErr w:type="spellStart"/>
      <w:r w:rsidRPr="002B5300">
        <w:rPr>
          <w:rFonts w:ascii="Garamond" w:hAnsi="Garamond"/>
          <w:b/>
          <w:sz w:val="24"/>
          <w:szCs w:val="24"/>
        </w:rPr>
        <w:t>auditimi</w:t>
      </w:r>
      <w:proofErr w:type="spellEnd"/>
      <w:r w:rsidRPr="002B5300">
        <w:rPr>
          <w:rFonts w:ascii="Garamond" w:hAnsi="Garamond"/>
          <w:b/>
          <w:sz w:val="24"/>
          <w:szCs w:val="24"/>
        </w:rPr>
        <w:t xml:space="preserve"> dhe regjistrimi</w:t>
      </w:r>
    </w:p>
    <w:p w14:paraId="366A8983" w14:textId="77777777" w:rsidR="00B9275D" w:rsidRPr="002B5300" w:rsidRDefault="00B9275D" w:rsidP="00041AA2">
      <w:pPr>
        <w:ind w:firstLine="284"/>
        <w:jc w:val="both"/>
        <w:rPr>
          <w:rFonts w:ascii="Garamond" w:hAnsi="Garamond"/>
          <w:sz w:val="24"/>
          <w:szCs w:val="24"/>
        </w:rPr>
      </w:pPr>
    </w:p>
    <w:p w14:paraId="4D0A927A" w14:textId="768E2ED4"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Monitorimi dhe regjistrimi i veprimeve të përdoruesve, ndryshimet e konfiguracionit dhe </w:t>
      </w:r>
      <w:proofErr w:type="spellStart"/>
      <w:r w:rsidRPr="002B5300">
        <w:rPr>
          <w:rFonts w:ascii="Garamond" w:hAnsi="Garamond"/>
          <w:sz w:val="24"/>
          <w:szCs w:val="24"/>
        </w:rPr>
        <w:t>aksese</w:t>
      </w:r>
      <w:proofErr w:type="spellEnd"/>
      <w:r w:rsidRPr="002B5300">
        <w:rPr>
          <w:rFonts w:ascii="Garamond" w:hAnsi="Garamond"/>
          <w:sz w:val="24"/>
          <w:szCs w:val="24"/>
        </w:rPr>
        <w:t xml:space="preserve"> të tjera të ndjekura, si dhe identifikimin e veprimeve të dyshimta ose të paautorizuara</w:t>
      </w:r>
      <w:r w:rsidR="00B21B63">
        <w:rPr>
          <w:rFonts w:ascii="Garamond" w:hAnsi="Garamond"/>
          <w:sz w:val="24"/>
          <w:szCs w:val="24"/>
        </w:rPr>
        <w:t>,</w:t>
      </w:r>
      <w:r w:rsidRPr="002B5300">
        <w:rPr>
          <w:rFonts w:ascii="Garamond" w:hAnsi="Garamond"/>
          <w:sz w:val="24"/>
          <w:szCs w:val="24"/>
        </w:rPr>
        <w:t xml:space="preserve"> duke mundësuar hetimin e incidenteve të sigurisë.</w:t>
      </w:r>
    </w:p>
    <w:p w14:paraId="29A2232B" w14:textId="47A768DC"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2. Të zbatohen kontrolle për të kufizuar mundësitë për rrjedhje të informacionit</w:t>
      </w:r>
      <w:r w:rsidR="00B21B63">
        <w:rPr>
          <w:rFonts w:ascii="Garamond" w:hAnsi="Garamond"/>
          <w:sz w:val="24"/>
          <w:szCs w:val="24"/>
        </w:rPr>
        <w:t>,</w:t>
      </w:r>
      <w:r w:rsidRPr="002B5300">
        <w:rPr>
          <w:rFonts w:ascii="Garamond" w:hAnsi="Garamond"/>
          <w:sz w:val="24"/>
          <w:szCs w:val="24"/>
        </w:rPr>
        <w:t xml:space="preserve"> duke:</w:t>
      </w:r>
    </w:p>
    <w:p w14:paraId="4C2C0216" w14:textId="786275F2"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Analizuar kodet e dëmshme (</w:t>
      </w:r>
      <w:proofErr w:type="spellStart"/>
      <w:r w:rsidRPr="00B21B63">
        <w:rPr>
          <w:rFonts w:ascii="Garamond" w:hAnsi="Garamond"/>
          <w:i/>
          <w:sz w:val="24"/>
          <w:szCs w:val="24"/>
        </w:rPr>
        <w:t>malicious</w:t>
      </w:r>
      <w:proofErr w:type="spellEnd"/>
      <w:r w:rsidRPr="00B21B63">
        <w:rPr>
          <w:rFonts w:ascii="Garamond" w:hAnsi="Garamond"/>
          <w:i/>
          <w:sz w:val="24"/>
          <w:szCs w:val="24"/>
        </w:rPr>
        <w:t xml:space="preserve"> </w:t>
      </w:r>
      <w:proofErr w:type="spellStart"/>
      <w:r w:rsidRPr="00B21B63">
        <w:rPr>
          <w:rFonts w:ascii="Garamond" w:hAnsi="Garamond"/>
          <w:i/>
          <w:sz w:val="24"/>
          <w:szCs w:val="24"/>
        </w:rPr>
        <w:t>code</w:t>
      </w:r>
      <w:proofErr w:type="spellEnd"/>
      <w:r w:rsidR="00B21B63">
        <w:rPr>
          <w:rFonts w:ascii="Garamond" w:hAnsi="Garamond"/>
          <w:sz w:val="24"/>
          <w:szCs w:val="24"/>
        </w:rPr>
        <w:t>);</w:t>
      </w:r>
    </w:p>
    <w:p w14:paraId="4F58DB2F" w14:textId="2FF290E9"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Monitoruar përdorimin e burim</w:t>
      </w:r>
      <w:r w:rsidR="00B21B63">
        <w:rPr>
          <w:rFonts w:ascii="Garamond" w:hAnsi="Garamond"/>
          <w:sz w:val="24"/>
          <w:szCs w:val="24"/>
        </w:rPr>
        <w:t>eve në sistemet e informacionit;</w:t>
      </w:r>
    </w:p>
    <w:p w14:paraId="1EDD8812" w14:textId="2F8D5964"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Përdorur </w:t>
      </w:r>
      <w:proofErr w:type="spellStart"/>
      <w:r w:rsidRPr="00B21B63">
        <w:rPr>
          <w:rFonts w:ascii="Garamond" w:hAnsi="Garamond"/>
          <w:i/>
          <w:sz w:val="24"/>
          <w:szCs w:val="24"/>
        </w:rPr>
        <w:t>software</w:t>
      </w:r>
      <w:proofErr w:type="spellEnd"/>
      <w:r w:rsidRPr="002B5300">
        <w:rPr>
          <w:rFonts w:ascii="Garamond" w:hAnsi="Garamond"/>
          <w:sz w:val="24"/>
          <w:szCs w:val="24"/>
        </w:rPr>
        <w:t xml:space="preserve"> që konsidero</w:t>
      </w:r>
      <w:r w:rsidR="00B21B63">
        <w:rPr>
          <w:rFonts w:ascii="Garamond" w:hAnsi="Garamond"/>
          <w:sz w:val="24"/>
          <w:szCs w:val="24"/>
        </w:rPr>
        <w:t>hen të një integriteti të lartë;</w:t>
      </w:r>
    </w:p>
    <w:p w14:paraId="33B9E6E4" w14:textId="0CDF7E2E" w:rsidR="00041AA2" w:rsidRPr="002B5300" w:rsidRDefault="00041AA2" w:rsidP="00041AA2">
      <w:pPr>
        <w:ind w:firstLine="284"/>
        <w:jc w:val="both"/>
        <w:rPr>
          <w:rFonts w:ascii="Garamond" w:hAnsi="Garamond"/>
          <w:sz w:val="24"/>
          <w:szCs w:val="24"/>
        </w:rPr>
      </w:pPr>
      <w:r w:rsidRPr="002B5300">
        <w:rPr>
          <w:rFonts w:ascii="Garamond" w:hAnsi="Garamond"/>
          <w:sz w:val="24"/>
          <w:szCs w:val="24"/>
        </w:rPr>
        <w:t>ç)</w:t>
      </w:r>
      <w:r w:rsidR="004B0BD6">
        <w:rPr>
          <w:rFonts w:ascii="Garamond" w:hAnsi="Garamond"/>
          <w:sz w:val="24"/>
          <w:szCs w:val="24"/>
        </w:rPr>
        <w:t xml:space="preserve"> </w:t>
      </w:r>
      <w:r w:rsidRPr="002B5300">
        <w:rPr>
          <w:rFonts w:ascii="Garamond" w:hAnsi="Garamond"/>
          <w:sz w:val="24"/>
          <w:szCs w:val="24"/>
        </w:rPr>
        <w:t>Monitoruar në mënyrë të rregullt siste</w:t>
      </w:r>
      <w:r w:rsidR="00B21B63">
        <w:rPr>
          <w:rFonts w:ascii="Garamond" w:hAnsi="Garamond"/>
          <w:sz w:val="24"/>
          <w:szCs w:val="24"/>
        </w:rPr>
        <w:t>met e informacionit;</w:t>
      </w:r>
    </w:p>
    <w:p w14:paraId="7DDB962F" w14:textId="10F970A2"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d) Ndarë ambientet e testimit nga ambientet </w:t>
      </w:r>
      <w:proofErr w:type="spellStart"/>
      <w:r w:rsidRPr="002B5300">
        <w:rPr>
          <w:rFonts w:ascii="Garamond" w:hAnsi="Garamond"/>
          <w:sz w:val="24"/>
          <w:szCs w:val="24"/>
        </w:rPr>
        <w:t>operacionale</w:t>
      </w:r>
      <w:proofErr w:type="spellEnd"/>
      <w:r w:rsidRPr="002B5300">
        <w:rPr>
          <w:rFonts w:ascii="Garamond" w:hAnsi="Garamond"/>
          <w:sz w:val="24"/>
          <w:szCs w:val="24"/>
        </w:rPr>
        <w:t>.</w:t>
      </w:r>
    </w:p>
    <w:p w14:paraId="6C1D95B6" w14:textId="77777777" w:rsidR="00041AA2" w:rsidRPr="002B5300" w:rsidRDefault="00041AA2" w:rsidP="00041AA2">
      <w:pPr>
        <w:ind w:firstLine="284"/>
        <w:jc w:val="both"/>
        <w:rPr>
          <w:rFonts w:ascii="Garamond" w:hAnsi="Garamond"/>
          <w:sz w:val="24"/>
          <w:szCs w:val="24"/>
        </w:rPr>
      </w:pPr>
    </w:p>
    <w:p w14:paraId="46056512"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34</w:t>
      </w:r>
    </w:p>
    <w:p w14:paraId="58034A6A"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Mbrojta nga programet keqdashëse</w:t>
      </w:r>
    </w:p>
    <w:p w14:paraId="3FBF180F" w14:textId="77777777" w:rsidR="00B9275D" w:rsidRPr="002B5300" w:rsidRDefault="00B9275D" w:rsidP="00041AA2">
      <w:pPr>
        <w:ind w:firstLine="284"/>
        <w:jc w:val="both"/>
        <w:rPr>
          <w:rFonts w:ascii="Garamond" w:hAnsi="Garamond"/>
          <w:sz w:val="24"/>
          <w:szCs w:val="24"/>
        </w:rPr>
      </w:pPr>
    </w:p>
    <w:p w14:paraId="114AAD69" w14:textId="589C49A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Të gjitha pajisjet e teknologjisë duhet të jenë të mbrojtura nga programet keqdashëse, përfshirë viruset e </w:t>
      </w:r>
      <w:proofErr w:type="spellStart"/>
      <w:r w:rsidRPr="002B5300">
        <w:rPr>
          <w:rFonts w:ascii="Garamond" w:hAnsi="Garamond"/>
          <w:sz w:val="24"/>
          <w:szCs w:val="24"/>
        </w:rPr>
        <w:t>kompjuter</w:t>
      </w:r>
      <w:r w:rsidR="002C4680">
        <w:rPr>
          <w:rFonts w:ascii="Garamond" w:hAnsi="Garamond"/>
          <w:sz w:val="24"/>
          <w:szCs w:val="24"/>
        </w:rPr>
        <w:t>a</w:t>
      </w:r>
      <w:r w:rsidRPr="002B5300">
        <w:rPr>
          <w:rFonts w:ascii="Garamond" w:hAnsi="Garamond"/>
          <w:sz w:val="24"/>
          <w:szCs w:val="24"/>
        </w:rPr>
        <w:t>ve</w:t>
      </w:r>
      <w:proofErr w:type="spellEnd"/>
      <w:r w:rsidRPr="002B5300">
        <w:rPr>
          <w:rFonts w:ascii="Garamond" w:hAnsi="Garamond"/>
          <w:sz w:val="24"/>
          <w:szCs w:val="24"/>
        </w:rPr>
        <w:t>.</w:t>
      </w:r>
    </w:p>
    <w:p w14:paraId="78EB5402" w14:textId="4069C891" w:rsidR="00041AA2" w:rsidRPr="002B5300" w:rsidRDefault="00041AA2" w:rsidP="00041AA2">
      <w:pPr>
        <w:ind w:firstLine="284"/>
        <w:jc w:val="both"/>
        <w:rPr>
          <w:rFonts w:ascii="Garamond" w:hAnsi="Garamond"/>
          <w:sz w:val="24"/>
          <w:szCs w:val="24"/>
        </w:rPr>
      </w:pPr>
      <w:r w:rsidRPr="002B5300">
        <w:rPr>
          <w:rFonts w:ascii="Garamond" w:hAnsi="Garamond"/>
          <w:sz w:val="24"/>
          <w:szCs w:val="24"/>
        </w:rPr>
        <w:t>2. Struktura TIK në gjykata dhe Këshill duhet të mbrojnë rrjetin dhe bazën e të dhënave nga kërcënimet, duke ndërmarrë aktivitete të tilla</w:t>
      </w:r>
      <w:r w:rsidR="00B21B63">
        <w:rPr>
          <w:rFonts w:ascii="Garamond" w:hAnsi="Garamond"/>
          <w:sz w:val="24"/>
          <w:szCs w:val="24"/>
        </w:rPr>
        <w:t>;</w:t>
      </w:r>
      <w:r w:rsidRPr="002B5300">
        <w:rPr>
          <w:rFonts w:ascii="Garamond" w:hAnsi="Garamond"/>
          <w:sz w:val="24"/>
          <w:szCs w:val="24"/>
        </w:rPr>
        <w:t xml:space="preserve"> si:</w:t>
      </w:r>
    </w:p>
    <w:p w14:paraId="7702B9C6" w14:textId="4B0314E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a) Përdorimi i </w:t>
      </w:r>
      <w:proofErr w:type="spellStart"/>
      <w:r w:rsidRPr="00B21B63">
        <w:rPr>
          <w:rFonts w:ascii="Garamond" w:hAnsi="Garamond"/>
          <w:i/>
          <w:sz w:val="24"/>
          <w:szCs w:val="24"/>
        </w:rPr>
        <w:t>software</w:t>
      </w:r>
      <w:proofErr w:type="spellEnd"/>
      <w:r w:rsidRPr="002B5300">
        <w:rPr>
          <w:rFonts w:ascii="Garamond" w:hAnsi="Garamond"/>
          <w:sz w:val="24"/>
          <w:szCs w:val="24"/>
        </w:rPr>
        <w:t>-ve për skanimin, zbulimin dhe mbrojtjen nga kërcënimet ndaj rrjetit dhe bazës së t</w:t>
      </w:r>
      <w:r w:rsidR="00B21B63">
        <w:rPr>
          <w:rFonts w:ascii="Garamond" w:hAnsi="Garamond"/>
          <w:sz w:val="24"/>
          <w:szCs w:val="24"/>
        </w:rPr>
        <w:t>ë dhënave;</w:t>
      </w:r>
    </w:p>
    <w:p w14:paraId="3E9DD43F" w14:textId="3405F8CB"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b) Ndalimi i përdorimit të </w:t>
      </w:r>
      <w:proofErr w:type="spellStart"/>
      <w:r w:rsidRPr="00B21B63">
        <w:rPr>
          <w:rFonts w:ascii="Garamond" w:hAnsi="Garamond"/>
          <w:i/>
          <w:sz w:val="24"/>
          <w:szCs w:val="24"/>
        </w:rPr>
        <w:t>software</w:t>
      </w:r>
      <w:proofErr w:type="spellEnd"/>
      <w:r w:rsidR="00B21B63">
        <w:rPr>
          <w:rFonts w:ascii="Garamond" w:hAnsi="Garamond"/>
          <w:sz w:val="24"/>
          <w:szCs w:val="24"/>
        </w:rPr>
        <w:t>-ve të paautorizuar;</w:t>
      </w:r>
    </w:p>
    <w:p w14:paraId="47E43D58" w14:textId="33DB1CE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Kontrolli i dokumenteve, përfshirë bashkëlidhjet e postës elektronike dhe shkarkimet e skedarëve nga interneti, për </w:t>
      </w:r>
      <w:proofErr w:type="spellStart"/>
      <w:r w:rsidRPr="00B21B63">
        <w:rPr>
          <w:rFonts w:ascii="Garamond" w:hAnsi="Garamond"/>
          <w:i/>
          <w:sz w:val="24"/>
          <w:szCs w:val="24"/>
        </w:rPr>
        <w:t>malware</w:t>
      </w:r>
      <w:proofErr w:type="spellEnd"/>
      <w:r w:rsidRPr="002B5300">
        <w:rPr>
          <w:rFonts w:ascii="Garamond" w:hAnsi="Garamond"/>
          <w:sz w:val="24"/>
          <w:szCs w:val="24"/>
        </w:rPr>
        <w:t xml:space="preserve"> përpara përdorimit.</w:t>
      </w:r>
    </w:p>
    <w:p w14:paraId="1A122540" w14:textId="77777777" w:rsidR="00041AA2" w:rsidRPr="002B5300" w:rsidRDefault="00041AA2" w:rsidP="00041AA2">
      <w:pPr>
        <w:ind w:firstLine="284"/>
        <w:jc w:val="both"/>
        <w:rPr>
          <w:rFonts w:ascii="Garamond" w:hAnsi="Garamond"/>
          <w:sz w:val="24"/>
          <w:szCs w:val="24"/>
        </w:rPr>
      </w:pPr>
    </w:p>
    <w:p w14:paraId="452BB847"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35</w:t>
      </w:r>
    </w:p>
    <w:p w14:paraId="39496631"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Ruajtja dytësore e të dhënave (</w:t>
      </w:r>
      <w:proofErr w:type="spellStart"/>
      <w:r w:rsidRPr="00B21B63">
        <w:rPr>
          <w:rFonts w:ascii="Garamond" w:hAnsi="Garamond"/>
          <w:b/>
          <w:i/>
          <w:sz w:val="24"/>
          <w:szCs w:val="24"/>
        </w:rPr>
        <w:t>Backup</w:t>
      </w:r>
      <w:proofErr w:type="spellEnd"/>
      <w:r w:rsidRPr="002B5300">
        <w:rPr>
          <w:rFonts w:ascii="Garamond" w:hAnsi="Garamond"/>
          <w:b/>
          <w:sz w:val="24"/>
          <w:szCs w:val="24"/>
        </w:rPr>
        <w:t>)</w:t>
      </w:r>
    </w:p>
    <w:p w14:paraId="3445D580" w14:textId="77777777" w:rsidR="00B9275D" w:rsidRPr="002B5300" w:rsidRDefault="00B9275D" w:rsidP="00B9275D">
      <w:pPr>
        <w:ind w:firstLine="284"/>
        <w:jc w:val="center"/>
        <w:rPr>
          <w:rFonts w:ascii="Garamond" w:hAnsi="Garamond"/>
          <w:sz w:val="24"/>
          <w:szCs w:val="24"/>
        </w:rPr>
      </w:pPr>
    </w:p>
    <w:p w14:paraId="4FE23CF1" w14:textId="210ABEC8"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I gjithë informacioni në bazën e të dhënave duhet të ruhet në një ambient dytësor, në mënyrë që të garantohet rikthimi i të dhënave në gjendjen e mëparshme në rast humbjeje ose shkatërrimi. Struktura TIK në gjykata dhe Këshill duhet të përcaktojë dhe dokumentojë procesin e </w:t>
      </w:r>
      <w:proofErr w:type="spellStart"/>
      <w:r w:rsidRPr="00A63B52">
        <w:rPr>
          <w:rFonts w:ascii="Garamond" w:hAnsi="Garamond"/>
          <w:i/>
          <w:sz w:val="24"/>
          <w:szCs w:val="24"/>
        </w:rPr>
        <w:t>backup</w:t>
      </w:r>
      <w:proofErr w:type="spellEnd"/>
      <w:r w:rsidRPr="002B5300">
        <w:rPr>
          <w:rFonts w:ascii="Garamond" w:hAnsi="Garamond"/>
          <w:sz w:val="24"/>
          <w:szCs w:val="24"/>
        </w:rPr>
        <w:t xml:space="preserve">-it dhe </w:t>
      </w:r>
      <w:proofErr w:type="spellStart"/>
      <w:r w:rsidRPr="00A63B52">
        <w:rPr>
          <w:rFonts w:ascii="Garamond" w:hAnsi="Garamond"/>
          <w:i/>
          <w:sz w:val="24"/>
          <w:szCs w:val="24"/>
        </w:rPr>
        <w:t>recovery</w:t>
      </w:r>
      <w:proofErr w:type="spellEnd"/>
      <w:r w:rsidRPr="002B5300">
        <w:rPr>
          <w:rFonts w:ascii="Garamond" w:hAnsi="Garamond"/>
          <w:sz w:val="24"/>
          <w:szCs w:val="24"/>
        </w:rPr>
        <w:t>-it.</w:t>
      </w:r>
    </w:p>
    <w:p w14:paraId="3548CCE8" w14:textId="4A1DB313"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Dokumentimi i proceseve të </w:t>
      </w:r>
      <w:proofErr w:type="spellStart"/>
      <w:r w:rsidRPr="00A63B52">
        <w:rPr>
          <w:rFonts w:ascii="Garamond" w:hAnsi="Garamond"/>
          <w:i/>
          <w:sz w:val="24"/>
          <w:szCs w:val="24"/>
        </w:rPr>
        <w:t>backup</w:t>
      </w:r>
      <w:proofErr w:type="spellEnd"/>
      <w:r w:rsidRPr="002B5300">
        <w:rPr>
          <w:rFonts w:ascii="Garamond" w:hAnsi="Garamond"/>
          <w:sz w:val="24"/>
          <w:szCs w:val="24"/>
        </w:rPr>
        <w:t xml:space="preserve">-it dhe </w:t>
      </w:r>
      <w:proofErr w:type="spellStart"/>
      <w:r w:rsidRPr="00A63B52">
        <w:rPr>
          <w:rFonts w:ascii="Garamond" w:hAnsi="Garamond"/>
          <w:i/>
          <w:sz w:val="24"/>
          <w:szCs w:val="24"/>
        </w:rPr>
        <w:t>recovery</w:t>
      </w:r>
      <w:proofErr w:type="spellEnd"/>
      <w:r w:rsidRPr="002B5300">
        <w:rPr>
          <w:rFonts w:ascii="Garamond" w:hAnsi="Garamond"/>
          <w:sz w:val="24"/>
          <w:szCs w:val="24"/>
        </w:rPr>
        <w:t>-it përfshin:</w:t>
      </w:r>
    </w:p>
    <w:p w14:paraId="44E9B493" w14:textId="72EC1B39"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a) Llojin e informacionit që do të përfshihet në procesin e </w:t>
      </w:r>
      <w:proofErr w:type="spellStart"/>
      <w:r w:rsidRPr="00A63B52">
        <w:rPr>
          <w:rFonts w:ascii="Garamond" w:hAnsi="Garamond"/>
          <w:i/>
          <w:sz w:val="24"/>
          <w:szCs w:val="24"/>
        </w:rPr>
        <w:t>backup</w:t>
      </w:r>
      <w:proofErr w:type="spellEnd"/>
      <w:r w:rsidRPr="002B5300">
        <w:rPr>
          <w:rFonts w:ascii="Garamond" w:hAnsi="Garamond"/>
          <w:sz w:val="24"/>
          <w:szCs w:val="24"/>
        </w:rPr>
        <w:t>-it;</w:t>
      </w:r>
    </w:p>
    <w:p w14:paraId="54C15281" w14:textId="530EA59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b) Frekuencën në të cilën do të kryhet </w:t>
      </w:r>
      <w:proofErr w:type="spellStart"/>
      <w:r w:rsidRPr="00A63B52">
        <w:rPr>
          <w:rFonts w:ascii="Garamond" w:hAnsi="Garamond"/>
          <w:i/>
          <w:sz w:val="24"/>
          <w:szCs w:val="24"/>
        </w:rPr>
        <w:t>backup</w:t>
      </w:r>
      <w:proofErr w:type="spellEnd"/>
      <w:r w:rsidRPr="002B5300">
        <w:rPr>
          <w:rFonts w:ascii="Garamond" w:hAnsi="Garamond"/>
          <w:sz w:val="24"/>
          <w:szCs w:val="24"/>
        </w:rPr>
        <w:t>-i;</w:t>
      </w:r>
    </w:p>
    <w:p w14:paraId="1786F64F" w14:textId="398E8F69"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Menaxhimin e medias së </w:t>
      </w:r>
      <w:proofErr w:type="spellStart"/>
      <w:r w:rsidRPr="00A63B52">
        <w:rPr>
          <w:rFonts w:ascii="Garamond" w:hAnsi="Garamond"/>
          <w:i/>
          <w:sz w:val="24"/>
          <w:szCs w:val="24"/>
        </w:rPr>
        <w:t>backup</w:t>
      </w:r>
      <w:proofErr w:type="spellEnd"/>
      <w:r w:rsidRPr="002B5300">
        <w:rPr>
          <w:rFonts w:ascii="Garamond" w:hAnsi="Garamond"/>
          <w:sz w:val="24"/>
          <w:szCs w:val="24"/>
        </w:rPr>
        <w:t>-it (periudha e mbajtjes dhe modeli i cikleve);</w:t>
      </w:r>
    </w:p>
    <w:p w14:paraId="2FA3E734" w14:textId="04E7BA9B" w:rsidR="00041AA2" w:rsidRPr="002B5300" w:rsidRDefault="00A63B52" w:rsidP="00041AA2">
      <w:pPr>
        <w:ind w:firstLine="284"/>
        <w:jc w:val="both"/>
        <w:rPr>
          <w:rFonts w:ascii="Garamond" w:hAnsi="Garamond"/>
          <w:sz w:val="24"/>
          <w:szCs w:val="24"/>
        </w:rPr>
      </w:pPr>
      <w:r>
        <w:rPr>
          <w:rFonts w:ascii="Garamond" w:hAnsi="Garamond"/>
          <w:sz w:val="24"/>
          <w:szCs w:val="24"/>
        </w:rPr>
        <w:t xml:space="preserve">ç) </w:t>
      </w:r>
      <w:r w:rsidR="00041AA2" w:rsidRPr="002B5300">
        <w:rPr>
          <w:rFonts w:ascii="Garamond" w:hAnsi="Garamond"/>
          <w:sz w:val="24"/>
          <w:szCs w:val="24"/>
        </w:rPr>
        <w:t xml:space="preserve">Metodat për kryerjen dhe vlerësimin e </w:t>
      </w:r>
      <w:proofErr w:type="spellStart"/>
      <w:r w:rsidR="00041AA2" w:rsidRPr="00A63B52">
        <w:rPr>
          <w:rFonts w:ascii="Garamond" w:hAnsi="Garamond"/>
          <w:i/>
          <w:sz w:val="24"/>
          <w:szCs w:val="24"/>
        </w:rPr>
        <w:t>backup</w:t>
      </w:r>
      <w:proofErr w:type="spellEnd"/>
      <w:r w:rsidR="00041AA2" w:rsidRPr="002B5300">
        <w:rPr>
          <w:rFonts w:ascii="Garamond" w:hAnsi="Garamond"/>
          <w:sz w:val="24"/>
          <w:szCs w:val="24"/>
        </w:rPr>
        <w:t>-it;</w:t>
      </w:r>
    </w:p>
    <w:p w14:paraId="3DE979B4" w14:textId="1F2B24E0"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d) Metodat për </w:t>
      </w:r>
      <w:proofErr w:type="spellStart"/>
      <w:r w:rsidRPr="00A63B52">
        <w:rPr>
          <w:rFonts w:ascii="Garamond" w:hAnsi="Garamond"/>
          <w:i/>
          <w:sz w:val="24"/>
          <w:szCs w:val="24"/>
        </w:rPr>
        <w:t>recovery</w:t>
      </w:r>
      <w:proofErr w:type="spellEnd"/>
      <w:r w:rsidRPr="002B5300">
        <w:rPr>
          <w:rFonts w:ascii="Garamond" w:hAnsi="Garamond"/>
          <w:sz w:val="24"/>
          <w:szCs w:val="24"/>
        </w:rPr>
        <w:t xml:space="preserve"> të informacionit.</w:t>
      </w:r>
    </w:p>
    <w:p w14:paraId="40EEB0A1" w14:textId="092B21FD"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Procedurat e </w:t>
      </w:r>
      <w:proofErr w:type="spellStart"/>
      <w:r w:rsidRPr="00A63B52">
        <w:rPr>
          <w:rFonts w:ascii="Garamond" w:hAnsi="Garamond"/>
          <w:i/>
          <w:sz w:val="24"/>
          <w:szCs w:val="24"/>
        </w:rPr>
        <w:t>backup</w:t>
      </w:r>
      <w:proofErr w:type="spellEnd"/>
      <w:r w:rsidRPr="002B5300">
        <w:rPr>
          <w:rFonts w:ascii="Garamond" w:hAnsi="Garamond"/>
          <w:sz w:val="24"/>
          <w:szCs w:val="24"/>
        </w:rPr>
        <w:t xml:space="preserve">-it dhe </w:t>
      </w:r>
      <w:proofErr w:type="spellStart"/>
      <w:r w:rsidRPr="00A63B52">
        <w:rPr>
          <w:rFonts w:ascii="Garamond" w:hAnsi="Garamond"/>
          <w:i/>
          <w:sz w:val="24"/>
          <w:szCs w:val="24"/>
        </w:rPr>
        <w:t>recovery</w:t>
      </w:r>
      <w:proofErr w:type="spellEnd"/>
      <w:r w:rsidRPr="002B5300">
        <w:rPr>
          <w:rFonts w:ascii="Garamond" w:hAnsi="Garamond"/>
          <w:sz w:val="24"/>
          <w:szCs w:val="24"/>
        </w:rPr>
        <w:t xml:space="preserve">-it duhet të testohen rregullisht për të verifikuar funksionimin e tyre. Procedura e </w:t>
      </w:r>
      <w:proofErr w:type="spellStart"/>
      <w:r w:rsidRPr="00A63B52">
        <w:rPr>
          <w:rFonts w:ascii="Garamond" w:hAnsi="Garamond"/>
          <w:i/>
          <w:sz w:val="24"/>
          <w:szCs w:val="24"/>
        </w:rPr>
        <w:t>backup</w:t>
      </w:r>
      <w:proofErr w:type="spellEnd"/>
      <w:r w:rsidRPr="002B5300">
        <w:rPr>
          <w:rFonts w:ascii="Garamond" w:hAnsi="Garamond"/>
          <w:sz w:val="24"/>
          <w:szCs w:val="24"/>
        </w:rPr>
        <w:t xml:space="preserve">-it duhet të rishikohet çdo vit. </w:t>
      </w:r>
    </w:p>
    <w:p w14:paraId="1FFAD9D8" w14:textId="77777777" w:rsidR="00041AA2" w:rsidRPr="002B5300" w:rsidRDefault="00041AA2" w:rsidP="00041AA2">
      <w:pPr>
        <w:ind w:firstLine="284"/>
        <w:jc w:val="both"/>
        <w:rPr>
          <w:rFonts w:ascii="Garamond" w:hAnsi="Garamond"/>
          <w:sz w:val="24"/>
          <w:szCs w:val="24"/>
        </w:rPr>
      </w:pPr>
    </w:p>
    <w:p w14:paraId="758406A3"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36</w:t>
      </w:r>
    </w:p>
    <w:p w14:paraId="64FF8CE1"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 xml:space="preserve">Kryerja e </w:t>
      </w:r>
      <w:proofErr w:type="spellStart"/>
      <w:r w:rsidRPr="00A63B52">
        <w:rPr>
          <w:rFonts w:ascii="Garamond" w:hAnsi="Garamond"/>
          <w:b/>
          <w:i/>
          <w:sz w:val="24"/>
          <w:szCs w:val="24"/>
        </w:rPr>
        <w:t>backup</w:t>
      </w:r>
      <w:proofErr w:type="spellEnd"/>
      <w:r w:rsidRPr="002B5300">
        <w:rPr>
          <w:rFonts w:ascii="Garamond" w:hAnsi="Garamond"/>
          <w:b/>
          <w:sz w:val="24"/>
          <w:szCs w:val="24"/>
        </w:rPr>
        <w:t>-it</w:t>
      </w:r>
    </w:p>
    <w:p w14:paraId="3841BFF7" w14:textId="77777777" w:rsidR="00B9275D" w:rsidRPr="002B5300" w:rsidRDefault="00B9275D" w:rsidP="00041AA2">
      <w:pPr>
        <w:ind w:firstLine="284"/>
        <w:jc w:val="both"/>
        <w:rPr>
          <w:rFonts w:ascii="Garamond" w:hAnsi="Garamond"/>
          <w:sz w:val="24"/>
          <w:szCs w:val="24"/>
        </w:rPr>
      </w:pPr>
    </w:p>
    <w:p w14:paraId="3ACC82B5" w14:textId="51B4F33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w:t>
      </w:r>
      <w:proofErr w:type="spellStart"/>
      <w:r w:rsidRPr="00A63B52">
        <w:rPr>
          <w:rFonts w:ascii="Garamond" w:hAnsi="Garamond"/>
          <w:i/>
          <w:sz w:val="24"/>
          <w:szCs w:val="24"/>
        </w:rPr>
        <w:t>Backup</w:t>
      </w:r>
      <w:proofErr w:type="spellEnd"/>
      <w:r w:rsidRPr="002B5300">
        <w:rPr>
          <w:rFonts w:ascii="Garamond" w:hAnsi="Garamond"/>
          <w:sz w:val="24"/>
          <w:szCs w:val="24"/>
        </w:rPr>
        <w:t>-i i të dhënave në sistem kryhet sipas frekuencës së përcaktuar</w:t>
      </w:r>
      <w:r w:rsidR="001C3FB2">
        <w:rPr>
          <w:rFonts w:ascii="Garamond" w:hAnsi="Garamond"/>
          <w:sz w:val="24"/>
          <w:szCs w:val="24"/>
        </w:rPr>
        <w:t>,</w:t>
      </w:r>
      <w:r w:rsidRPr="002B5300">
        <w:rPr>
          <w:rFonts w:ascii="Garamond" w:hAnsi="Garamond"/>
          <w:sz w:val="24"/>
          <w:szCs w:val="24"/>
        </w:rPr>
        <w:t xml:space="preserve"> si më poshtë:</w:t>
      </w:r>
    </w:p>
    <w:p w14:paraId="52BF33F7" w14:textId="1BD0D9AB"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a) Kryhet </w:t>
      </w:r>
      <w:proofErr w:type="spellStart"/>
      <w:r w:rsidRPr="00A63B52">
        <w:rPr>
          <w:rFonts w:ascii="Garamond" w:hAnsi="Garamond"/>
          <w:i/>
          <w:sz w:val="24"/>
          <w:szCs w:val="24"/>
        </w:rPr>
        <w:t>backup</w:t>
      </w:r>
      <w:proofErr w:type="spellEnd"/>
      <w:r w:rsidRPr="002B5300">
        <w:rPr>
          <w:rFonts w:ascii="Garamond" w:hAnsi="Garamond"/>
          <w:sz w:val="24"/>
          <w:szCs w:val="24"/>
        </w:rPr>
        <w:t xml:space="preserve"> çdo ditë nga e </w:t>
      </w:r>
      <w:r w:rsidR="001C3FB2">
        <w:rPr>
          <w:rFonts w:ascii="Garamond" w:hAnsi="Garamond"/>
          <w:sz w:val="24"/>
          <w:szCs w:val="24"/>
        </w:rPr>
        <w:t>hëna në të premte në orën 17:30;</w:t>
      </w:r>
    </w:p>
    <w:p w14:paraId="0C397F3F" w14:textId="366BBF04"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b) Kryhet </w:t>
      </w:r>
      <w:proofErr w:type="spellStart"/>
      <w:r w:rsidRPr="00A63B52">
        <w:rPr>
          <w:rFonts w:ascii="Garamond" w:hAnsi="Garamond"/>
          <w:i/>
          <w:sz w:val="24"/>
          <w:szCs w:val="24"/>
        </w:rPr>
        <w:t>full</w:t>
      </w:r>
      <w:proofErr w:type="spellEnd"/>
      <w:r w:rsidRPr="002B5300">
        <w:rPr>
          <w:rFonts w:ascii="Garamond" w:hAnsi="Garamond"/>
          <w:sz w:val="24"/>
          <w:szCs w:val="24"/>
        </w:rPr>
        <w:t xml:space="preserve"> </w:t>
      </w:r>
      <w:proofErr w:type="spellStart"/>
      <w:r w:rsidRPr="00A63B52">
        <w:rPr>
          <w:rFonts w:ascii="Garamond" w:hAnsi="Garamond"/>
          <w:i/>
          <w:sz w:val="24"/>
          <w:szCs w:val="24"/>
        </w:rPr>
        <w:t>backup</w:t>
      </w:r>
      <w:proofErr w:type="spellEnd"/>
      <w:r w:rsidRPr="002B5300">
        <w:rPr>
          <w:rFonts w:ascii="Garamond" w:hAnsi="Garamond"/>
          <w:sz w:val="24"/>
          <w:szCs w:val="24"/>
        </w:rPr>
        <w:t xml:space="preserve"> çdo jav</w:t>
      </w:r>
      <w:r w:rsidR="001C3FB2">
        <w:rPr>
          <w:rFonts w:ascii="Garamond" w:hAnsi="Garamond"/>
          <w:sz w:val="24"/>
          <w:szCs w:val="24"/>
        </w:rPr>
        <w:t>ë, ditën e premte në orën 20:00;</w:t>
      </w:r>
    </w:p>
    <w:p w14:paraId="14D358AD" w14:textId="74C288B5"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Kryhet </w:t>
      </w:r>
      <w:proofErr w:type="spellStart"/>
      <w:r w:rsidRPr="00A63B52">
        <w:rPr>
          <w:rFonts w:ascii="Garamond" w:hAnsi="Garamond"/>
          <w:i/>
          <w:sz w:val="24"/>
          <w:szCs w:val="24"/>
        </w:rPr>
        <w:t>full</w:t>
      </w:r>
      <w:proofErr w:type="spellEnd"/>
      <w:r w:rsidRPr="002B5300">
        <w:rPr>
          <w:rFonts w:ascii="Garamond" w:hAnsi="Garamond"/>
          <w:sz w:val="24"/>
          <w:szCs w:val="24"/>
        </w:rPr>
        <w:t xml:space="preserve"> </w:t>
      </w:r>
      <w:proofErr w:type="spellStart"/>
      <w:r w:rsidRPr="00A63B52">
        <w:rPr>
          <w:rFonts w:ascii="Garamond" w:hAnsi="Garamond"/>
          <w:i/>
          <w:sz w:val="24"/>
          <w:szCs w:val="24"/>
        </w:rPr>
        <w:t>backup</w:t>
      </w:r>
      <w:proofErr w:type="spellEnd"/>
      <w:r w:rsidRPr="002B5300">
        <w:rPr>
          <w:rFonts w:ascii="Garamond" w:hAnsi="Garamond"/>
          <w:sz w:val="24"/>
          <w:szCs w:val="24"/>
        </w:rPr>
        <w:t xml:space="preserve"> çdo muaj, ditën e fundit të muajit në orën 20:00. Pas kryerjes së </w:t>
      </w:r>
      <w:proofErr w:type="spellStart"/>
      <w:r w:rsidRPr="00A63B52">
        <w:rPr>
          <w:rFonts w:ascii="Garamond" w:hAnsi="Garamond"/>
          <w:i/>
          <w:sz w:val="24"/>
          <w:szCs w:val="24"/>
        </w:rPr>
        <w:t>backup</w:t>
      </w:r>
      <w:proofErr w:type="spellEnd"/>
      <w:r w:rsidRPr="002B5300">
        <w:rPr>
          <w:rFonts w:ascii="Garamond" w:hAnsi="Garamond"/>
          <w:sz w:val="24"/>
          <w:szCs w:val="24"/>
        </w:rPr>
        <w:t xml:space="preserve">-it mujor fshihen </w:t>
      </w:r>
      <w:proofErr w:type="spellStart"/>
      <w:r w:rsidRPr="002B5300">
        <w:rPr>
          <w:rFonts w:ascii="Garamond" w:hAnsi="Garamond"/>
          <w:sz w:val="24"/>
          <w:szCs w:val="24"/>
        </w:rPr>
        <w:t>manualisht</w:t>
      </w:r>
      <w:proofErr w:type="spellEnd"/>
      <w:r w:rsidRPr="002B5300">
        <w:rPr>
          <w:rFonts w:ascii="Garamond" w:hAnsi="Garamond"/>
          <w:sz w:val="24"/>
          <w:szCs w:val="24"/>
        </w:rPr>
        <w:t xml:space="preserve"> </w:t>
      </w:r>
      <w:proofErr w:type="spellStart"/>
      <w:r w:rsidRPr="00A63B52">
        <w:rPr>
          <w:rFonts w:ascii="Garamond" w:hAnsi="Garamond"/>
          <w:i/>
          <w:sz w:val="24"/>
          <w:szCs w:val="24"/>
        </w:rPr>
        <w:t>backup</w:t>
      </w:r>
      <w:proofErr w:type="spellEnd"/>
      <w:r w:rsidR="001C3FB2">
        <w:rPr>
          <w:rFonts w:ascii="Garamond" w:hAnsi="Garamond"/>
          <w:sz w:val="24"/>
          <w:szCs w:val="24"/>
        </w:rPr>
        <w:t>-et javore;</w:t>
      </w:r>
    </w:p>
    <w:p w14:paraId="0AFD8E96" w14:textId="77256A66" w:rsidR="00041AA2" w:rsidRPr="002B5300" w:rsidRDefault="00041AA2" w:rsidP="00041AA2">
      <w:pPr>
        <w:ind w:firstLine="284"/>
        <w:jc w:val="both"/>
        <w:rPr>
          <w:rFonts w:ascii="Garamond" w:hAnsi="Garamond"/>
          <w:sz w:val="24"/>
          <w:szCs w:val="24"/>
        </w:rPr>
      </w:pPr>
      <w:r w:rsidRPr="002B5300">
        <w:rPr>
          <w:rFonts w:ascii="Garamond" w:hAnsi="Garamond"/>
          <w:sz w:val="24"/>
          <w:szCs w:val="24"/>
        </w:rPr>
        <w:t>ç)</w:t>
      </w:r>
      <w:r w:rsidR="004B0BD6">
        <w:rPr>
          <w:rFonts w:ascii="Garamond" w:hAnsi="Garamond"/>
          <w:sz w:val="24"/>
          <w:szCs w:val="24"/>
        </w:rPr>
        <w:t xml:space="preserve"> </w:t>
      </w:r>
      <w:r w:rsidRPr="002B5300">
        <w:rPr>
          <w:rFonts w:ascii="Garamond" w:hAnsi="Garamond"/>
          <w:sz w:val="24"/>
          <w:szCs w:val="24"/>
        </w:rPr>
        <w:t xml:space="preserve">Kryhet </w:t>
      </w:r>
      <w:proofErr w:type="spellStart"/>
      <w:r w:rsidRPr="00A63B52">
        <w:rPr>
          <w:rFonts w:ascii="Garamond" w:hAnsi="Garamond"/>
          <w:i/>
          <w:sz w:val="24"/>
          <w:szCs w:val="24"/>
        </w:rPr>
        <w:t>full</w:t>
      </w:r>
      <w:proofErr w:type="spellEnd"/>
      <w:r w:rsidRPr="002B5300">
        <w:rPr>
          <w:rFonts w:ascii="Garamond" w:hAnsi="Garamond"/>
          <w:sz w:val="24"/>
          <w:szCs w:val="24"/>
        </w:rPr>
        <w:t xml:space="preserve"> </w:t>
      </w:r>
      <w:proofErr w:type="spellStart"/>
      <w:r w:rsidRPr="00A63B52">
        <w:rPr>
          <w:rFonts w:ascii="Garamond" w:hAnsi="Garamond"/>
          <w:i/>
          <w:sz w:val="24"/>
          <w:szCs w:val="24"/>
        </w:rPr>
        <w:t>backup</w:t>
      </w:r>
      <w:proofErr w:type="spellEnd"/>
      <w:r w:rsidR="001C3FB2">
        <w:rPr>
          <w:rFonts w:ascii="Garamond" w:hAnsi="Garamond"/>
          <w:sz w:val="24"/>
          <w:szCs w:val="24"/>
        </w:rPr>
        <w:t xml:space="preserve"> në fund të çdo viti;</w:t>
      </w:r>
    </w:p>
    <w:p w14:paraId="3C53CAA3" w14:textId="743FF5B6"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d) Pas kryerjes së </w:t>
      </w:r>
      <w:proofErr w:type="spellStart"/>
      <w:r w:rsidRPr="00A63B52">
        <w:rPr>
          <w:rFonts w:ascii="Garamond" w:hAnsi="Garamond"/>
          <w:i/>
          <w:sz w:val="24"/>
          <w:szCs w:val="24"/>
        </w:rPr>
        <w:t>backup</w:t>
      </w:r>
      <w:proofErr w:type="spellEnd"/>
      <w:r w:rsidRPr="002B5300">
        <w:rPr>
          <w:rFonts w:ascii="Garamond" w:hAnsi="Garamond"/>
          <w:sz w:val="24"/>
          <w:szCs w:val="24"/>
        </w:rPr>
        <w:t xml:space="preserve">-it vjetor ruhen 12 </w:t>
      </w:r>
      <w:proofErr w:type="spellStart"/>
      <w:r w:rsidRPr="00A63B52">
        <w:rPr>
          <w:rFonts w:ascii="Garamond" w:hAnsi="Garamond"/>
          <w:i/>
          <w:sz w:val="24"/>
          <w:szCs w:val="24"/>
        </w:rPr>
        <w:t>backup</w:t>
      </w:r>
      <w:proofErr w:type="spellEnd"/>
      <w:r w:rsidRPr="002B5300">
        <w:rPr>
          <w:rFonts w:ascii="Garamond" w:hAnsi="Garamond"/>
          <w:sz w:val="24"/>
          <w:szCs w:val="24"/>
        </w:rPr>
        <w:t xml:space="preserve">-et e fundit mujore dhe fshihen </w:t>
      </w:r>
      <w:proofErr w:type="spellStart"/>
      <w:r w:rsidRPr="002B5300">
        <w:rPr>
          <w:rFonts w:ascii="Garamond" w:hAnsi="Garamond"/>
          <w:sz w:val="24"/>
          <w:szCs w:val="24"/>
        </w:rPr>
        <w:t>manualisht</w:t>
      </w:r>
      <w:proofErr w:type="spellEnd"/>
      <w:r w:rsidRPr="002B5300">
        <w:rPr>
          <w:rFonts w:ascii="Garamond" w:hAnsi="Garamond"/>
          <w:sz w:val="24"/>
          <w:szCs w:val="24"/>
        </w:rPr>
        <w:t xml:space="preserve"> </w:t>
      </w:r>
      <w:proofErr w:type="spellStart"/>
      <w:r w:rsidRPr="00A63B52">
        <w:rPr>
          <w:rFonts w:ascii="Garamond" w:hAnsi="Garamond"/>
          <w:i/>
          <w:sz w:val="24"/>
          <w:szCs w:val="24"/>
        </w:rPr>
        <w:t>backup</w:t>
      </w:r>
      <w:proofErr w:type="spellEnd"/>
      <w:r w:rsidR="001C3FB2">
        <w:rPr>
          <w:rFonts w:ascii="Garamond" w:hAnsi="Garamond"/>
          <w:sz w:val="24"/>
          <w:szCs w:val="24"/>
        </w:rPr>
        <w:t>-et mujore të vitit të kaluar;</w:t>
      </w:r>
    </w:p>
    <w:p w14:paraId="7591A741" w14:textId="48EE863A" w:rsidR="00041AA2" w:rsidRDefault="00041AA2" w:rsidP="00041AA2">
      <w:pPr>
        <w:ind w:firstLine="284"/>
        <w:jc w:val="both"/>
        <w:rPr>
          <w:rFonts w:ascii="Garamond" w:hAnsi="Garamond"/>
          <w:sz w:val="24"/>
          <w:szCs w:val="24"/>
        </w:rPr>
      </w:pPr>
      <w:r w:rsidRPr="002B5300">
        <w:rPr>
          <w:rFonts w:ascii="Garamond" w:hAnsi="Garamond"/>
          <w:sz w:val="24"/>
          <w:szCs w:val="24"/>
        </w:rPr>
        <w:t xml:space="preserve">dh) Në çdo moment duhet të ekzistojnë </w:t>
      </w:r>
      <w:proofErr w:type="spellStart"/>
      <w:r w:rsidRPr="00A63B52">
        <w:rPr>
          <w:rFonts w:ascii="Garamond" w:hAnsi="Garamond"/>
          <w:i/>
          <w:sz w:val="24"/>
          <w:szCs w:val="24"/>
        </w:rPr>
        <w:t>backup</w:t>
      </w:r>
      <w:proofErr w:type="spellEnd"/>
      <w:r w:rsidRPr="002B5300">
        <w:rPr>
          <w:rFonts w:ascii="Garamond" w:hAnsi="Garamond"/>
          <w:sz w:val="24"/>
          <w:szCs w:val="24"/>
        </w:rPr>
        <w:t xml:space="preserve">-et vjetore dhe 12 </w:t>
      </w:r>
      <w:proofErr w:type="spellStart"/>
      <w:r w:rsidRPr="00A63B52">
        <w:rPr>
          <w:rFonts w:ascii="Garamond" w:hAnsi="Garamond"/>
          <w:i/>
          <w:sz w:val="24"/>
          <w:szCs w:val="24"/>
        </w:rPr>
        <w:t>backup</w:t>
      </w:r>
      <w:proofErr w:type="spellEnd"/>
      <w:r w:rsidRPr="002B5300">
        <w:rPr>
          <w:rFonts w:ascii="Garamond" w:hAnsi="Garamond"/>
          <w:sz w:val="24"/>
          <w:szCs w:val="24"/>
        </w:rPr>
        <w:t>-et e fundit mujore.</w:t>
      </w:r>
    </w:p>
    <w:p w14:paraId="01A04893" w14:textId="77777777" w:rsidR="00A63B52" w:rsidRPr="002B5300" w:rsidRDefault="00A63B52" w:rsidP="00041AA2">
      <w:pPr>
        <w:ind w:firstLine="284"/>
        <w:jc w:val="both"/>
        <w:rPr>
          <w:rFonts w:ascii="Garamond" w:hAnsi="Garamond"/>
          <w:sz w:val="24"/>
          <w:szCs w:val="24"/>
        </w:rPr>
      </w:pPr>
    </w:p>
    <w:p w14:paraId="6FCA52DC" w14:textId="77777777" w:rsidR="00041AA2" w:rsidRPr="002B5300" w:rsidRDefault="00041AA2" w:rsidP="00A63B52">
      <w:pPr>
        <w:ind w:firstLine="284"/>
        <w:jc w:val="center"/>
        <w:rPr>
          <w:rFonts w:ascii="Garamond" w:hAnsi="Garamond"/>
          <w:sz w:val="24"/>
          <w:szCs w:val="24"/>
        </w:rPr>
      </w:pPr>
      <w:r w:rsidRPr="002B5300">
        <w:rPr>
          <w:rFonts w:ascii="Garamond" w:hAnsi="Garamond"/>
          <w:sz w:val="24"/>
          <w:szCs w:val="24"/>
        </w:rPr>
        <w:t>Neni 37</w:t>
      </w:r>
    </w:p>
    <w:p w14:paraId="3FD9B1A4" w14:textId="77777777" w:rsidR="00041AA2" w:rsidRPr="00A63B52" w:rsidRDefault="00041AA2" w:rsidP="00A63B52">
      <w:pPr>
        <w:ind w:firstLine="284"/>
        <w:jc w:val="center"/>
        <w:rPr>
          <w:rFonts w:ascii="Garamond" w:hAnsi="Garamond"/>
          <w:b/>
          <w:sz w:val="24"/>
          <w:szCs w:val="24"/>
        </w:rPr>
      </w:pPr>
      <w:r w:rsidRPr="00A63B52">
        <w:rPr>
          <w:rFonts w:ascii="Garamond" w:hAnsi="Garamond"/>
          <w:b/>
          <w:sz w:val="24"/>
          <w:szCs w:val="24"/>
        </w:rPr>
        <w:t xml:space="preserve">Emërtimi i </w:t>
      </w:r>
      <w:proofErr w:type="spellStart"/>
      <w:r w:rsidRPr="00A63B52">
        <w:rPr>
          <w:rFonts w:ascii="Garamond" w:hAnsi="Garamond"/>
          <w:b/>
          <w:i/>
          <w:sz w:val="24"/>
          <w:szCs w:val="24"/>
        </w:rPr>
        <w:t>backup</w:t>
      </w:r>
      <w:proofErr w:type="spellEnd"/>
      <w:r w:rsidRPr="00A63B52">
        <w:rPr>
          <w:rFonts w:ascii="Garamond" w:hAnsi="Garamond"/>
          <w:b/>
          <w:sz w:val="24"/>
          <w:szCs w:val="24"/>
        </w:rPr>
        <w:t>-it</w:t>
      </w:r>
    </w:p>
    <w:p w14:paraId="1D80B3D3" w14:textId="47365FF7"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 xml:space="preserve">1. Të gjitha </w:t>
      </w:r>
      <w:proofErr w:type="spellStart"/>
      <w:r w:rsidRPr="00A63B52">
        <w:rPr>
          <w:rFonts w:ascii="Garamond" w:hAnsi="Garamond"/>
          <w:i/>
          <w:sz w:val="24"/>
          <w:szCs w:val="24"/>
        </w:rPr>
        <w:t>backup</w:t>
      </w:r>
      <w:proofErr w:type="spellEnd"/>
      <w:r w:rsidRPr="002B5300">
        <w:rPr>
          <w:rFonts w:ascii="Garamond" w:hAnsi="Garamond"/>
          <w:sz w:val="24"/>
          <w:szCs w:val="24"/>
        </w:rPr>
        <w:t>-et emërtohen duke përfshirë informacionin e mëposhtëm:</w:t>
      </w:r>
    </w:p>
    <w:p w14:paraId="6D7F77EC" w14:textId="3140BBD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a) </w:t>
      </w:r>
      <w:r w:rsidR="001C3FB2" w:rsidRPr="002B5300">
        <w:rPr>
          <w:rFonts w:ascii="Garamond" w:hAnsi="Garamond"/>
          <w:sz w:val="24"/>
          <w:szCs w:val="24"/>
        </w:rPr>
        <w:t xml:space="preserve">emërtimi </w:t>
      </w:r>
      <w:r w:rsidRPr="002B5300">
        <w:rPr>
          <w:rFonts w:ascii="Garamond" w:hAnsi="Garamond"/>
          <w:sz w:val="24"/>
          <w:szCs w:val="24"/>
        </w:rPr>
        <w:t>i sistemit;</w:t>
      </w:r>
    </w:p>
    <w:p w14:paraId="4E288382" w14:textId="4B15B9B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b) </w:t>
      </w:r>
      <w:r w:rsidR="001C3FB2" w:rsidRPr="002B5300">
        <w:rPr>
          <w:rFonts w:ascii="Garamond" w:hAnsi="Garamond"/>
          <w:sz w:val="24"/>
          <w:szCs w:val="24"/>
        </w:rPr>
        <w:t>data</w:t>
      </w:r>
      <w:r w:rsidRPr="002B5300">
        <w:rPr>
          <w:rFonts w:ascii="Garamond" w:hAnsi="Garamond"/>
          <w:sz w:val="24"/>
          <w:szCs w:val="24"/>
        </w:rPr>
        <w:t>: dita, muaji dhe viti.</w:t>
      </w:r>
    </w:p>
    <w:p w14:paraId="0349E5ED" w14:textId="77777777" w:rsidR="00041AA2" w:rsidRPr="002B5300" w:rsidRDefault="00041AA2" w:rsidP="00041AA2">
      <w:pPr>
        <w:ind w:firstLine="284"/>
        <w:jc w:val="both"/>
        <w:rPr>
          <w:rFonts w:ascii="Garamond" w:hAnsi="Garamond"/>
          <w:sz w:val="24"/>
          <w:szCs w:val="24"/>
        </w:rPr>
      </w:pPr>
    </w:p>
    <w:p w14:paraId="45066474"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38</w:t>
      </w:r>
    </w:p>
    <w:p w14:paraId="21488831" w14:textId="705985DE" w:rsidR="00041AA2" w:rsidRPr="002B5300" w:rsidRDefault="001C3FB2" w:rsidP="00B9275D">
      <w:pPr>
        <w:ind w:firstLine="284"/>
        <w:jc w:val="center"/>
        <w:rPr>
          <w:rFonts w:ascii="Garamond" w:hAnsi="Garamond"/>
          <w:b/>
          <w:sz w:val="24"/>
          <w:szCs w:val="24"/>
        </w:rPr>
      </w:pPr>
      <w:r>
        <w:rPr>
          <w:rFonts w:ascii="Garamond" w:hAnsi="Garamond"/>
          <w:b/>
          <w:sz w:val="24"/>
          <w:szCs w:val="24"/>
        </w:rPr>
        <w:t>Gjurma/</w:t>
      </w:r>
      <w:r w:rsidRPr="001C3FB2">
        <w:rPr>
          <w:rFonts w:ascii="Garamond" w:hAnsi="Garamond"/>
          <w:b/>
          <w:i/>
          <w:sz w:val="24"/>
          <w:szCs w:val="24"/>
        </w:rPr>
        <w:t>l</w:t>
      </w:r>
      <w:r w:rsidR="00041AA2" w:rsidRPr="001C3FB2">
        <w:rPr>
          <w:rFonts w:ascii="Garamond" w:hAnsi="Garamond"/>
          <w:b/>
          <w:i/>
          <w:sz w:val="24"/>
          <w:szCs w:val="24"/>
        </w:rPr>
        <w:t>og</w:t>
      </w:r>
      <w:r>
        <w:rPr>
          <w:rFonts w:ascii="Garamond" w:hAnsi="Garamond"/>
          <w:b/>
          <w:sz w:val="24"/>
          <w:szCs w:val="24"/>
        </w:rPr>
        <w:t>-</w:t>
      </w:r>
      <w:r w:rsidR="00041AA2" w:rsidRPr="002B5300">
        <w:rPr>
          <w:rFonts w:ascii="Garamond" w:hAnsi="Garamond"/>
          <w:b/>
          <w:sz w:val="24"/>
          <w:szCs w:val="24"/>
        </w:rPr>
        <w:t>et dhe monitorimi</w:t>
      </w:r>
    </w:p>
    <w:p w14:paraId="15B6607F" w14:textId="77777777" w:rsidR="00B9275D" w:rsidRPr="002B5300" w:rsidRDefault="00B9275D" w:rsidP="00041AA2">
      <w:pPr>
        <w:ind w:firstLine="284"/>
        <w:jc w:val="both"/>
        <w:rPr>
          <w:rFonts w:ascii="Garamond" w:hAnsi="Garamond"/>
          <w:sz w:val="24"/>
          <w:szCs w:val="24"/>
        </w:rPr>
      </w:pPr>
    </w:p>
    <w:p w14:paraId="769D864E" w14:textId="610D43D6"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Struktura TIK në Këshill siguron gjenerimin, ruajtjen dhe menaxhimin e </w:t>
      </w:r>
      <w:r w:rsidRPr="001C3FB2">
        <w:rPr>
          <w:rFonts w:ascii="Garamond" w:hAnsi="Garamond"/>
          <w:i/>
          <w:sz w:val="24"/>
          <w:szCs w:val="24"/>
        </w:rPr>
        <w:t>log</w:t>
      </w:r>
      <w:r w:rsidRPr="002B5300">
        <w:rPr>
          <w:rFonts w:ascii="Garamond" w:hAnsi="Garamond"/>
          <w:sz w:val="24"/>
          <w:szCs w:val="24"/>
        </w:rPr>
        <w:t>-eve për të monitoruar aktivitetin e sistemeve</w:t>
      </w:r>
      <w:r w:rsidR="001C3FB2">
        <w:rPr>
          <w:rFonts w:ascii="Garamond" w:hAnsi="Garamond"/>
          <w:sz w:val="24"/>
          <w:szCs w:val="24"/>
        </w:rPr>
        <w:t>.</w:t>
      </w:r>
    </w:p>
    <w:p w14:paraId="14365B9E" w14:textId="114E8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Sektori përgjegjës përcakton nivelin e </w:t>
      </w:r>
      <w:proofErr w:type="spellStart"/>
      <w:r w:rsidRPr="002B5300">
        <w:rPr>
          <w:rFonts w:ascii="Garamond" w:hAnsi="Garamond"/>
          <w:sz w:val="24"/>
          <w:szCs w:val="24"/>
        </w:rPr>
        <w:t>detajimit</w:t>
      </w:r>
      <w:proofErr w:type="spellEnd"/>
      <w:r w:rsidRPr="002B5300">
        <w:rPr>
          <w:rFonts w:ascii="Garamond" w:hAnsi="Garamond"/>
          <w:sz w:val="24"/>
          <w:szCs w:val="24"/>
        </w:rPr>
        <w:t xml:space="preserve"> të </w:t>
      </w:r>
      <w:r w:rsidRPr="001C3FB2">
        <w:rPr>
          <w:rFonts w:ascii="Garamond" w:hAnsi="Garamond"/>
          <w:i/>
          <w:sz w:val="24"/>
          <w:szCs w:val="24"/>
        </w:rPr>
        <w:t>log</w:t>
      </w:r>
      <w:r w:rsidRPr="002B5300">
        <w:rPr>
          <w:rFonts w:ascii="Garamond" w:hAnsi="Garamond"/>
          <w:sz w:val="24"/>
          <w:szCs w:val="24"/>
        </w:rPr>
        <w:t xml:space="preserve">-eve bazuar në vlerën dhe ndjeshmërinë e </w:t>
      </w:r>
      <w:proofErr w:type="spellStart"/>
      <w:r w:rsidRPr="002B5300">
        <w:rPr>
          <w:rFonts w:ascii="Garamond" w:hAnsi="Garamond"/>
          <w:sz w:val="24"/>
          <w:szCs w:val="24"/>
        </w:rPr>
        <w:t>aseteve</w:t>
      </w:r>
      <w:proofErr w:type="spellEnd"/>
      <w:r w:rsidRPr="002B5300">
        <w:rPr>
          <w:rFonts w:ascii="Garamond" w:hAnsi="Garamond"/>
          <w:sz w:val="24"/>
          <w:szCs w:val="24"/>
        </w:rPr>
        <w:t xml:space="preserve"> të informacionit, rëndësinë kritike të sistemit dhe burimet e nevojshme për të shqyrtuar dhe analizuar.</w:t>
      </w:r>
    </w:p>
    <w:p w14:paraId="04658ADA" w14:textId="47800FE4"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w:t>
      </w:r>
      <w:r w:rsidRPr="001C3FB2">
        <w:rPr>
          <w:rFonts w:ascii="Garamond" w:hAnsi="Garamond"/>
          <w:i/>
          <w:sz w:val="24"/>
          <w:szCs w:val="24"/>
        </w:rPr>
        <w:t>Log</w:t>
      </w:r>
      <w:r w:rsidRPr="002B5300">
        <w:rPr>
          <w:rFonts w:ascii="Garamond" w:hAnsi="Garamond"/>
          <w:sz w:val="24"/>
          <w:szCs w:val="24"/>
        </w:rPr>
        <w:t>-et përfshijnë informacionin e mëposhtëm:</w:t>
      </w:r>
    </w:p>
    <w:p w14:paraId="468C877D" w14:textId="1E91C63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a) </w:t>
      </w:r>
      <w:r w:rsidR="001C3FB2" w:rsidRPr="002B5300">
        <w:rPr>
          <w:rFonts w:ascii="Garamond" w:hAnsi="Garamond"/>
          <w:sz w:val="24"/>
          <w:szCs w:val="24"/>
        </w:rPr>
        <w:t>pë</w:t>
      </w:r>
      <w:r w:rsidR="001C3FB2">
        <w:rPr>
          <w:rFonts w:ascii="Garamond" w:hAnsi="Garamond"/>
          <w:sz w:val="24"/>
          <w:szCs w:val="24"/>
        </w:rPr>
        <w:t>rshkrimin e ngjarjes së ndodhur;</w:t>
      </w:r>
    </w:p>
    <w:p w14:paraId="1836AC64" w14:textId="690945C5" w:rsidR="00041AA2" w:rsidRPr="002B5300" w:rsidRDefault="001C3FB2" w:rsidP="00041AA2">
      <w:pPr>
        <w:ind w:firstLine="284"/>
        <w:jc w:val="both"/>
        <w:rPr>
          <w:rFonts w:ascii="Garamond" w:hAnsi="Garamond"/>
          <w:sz w:val="24"/>
          <w:szCs w:val="24"/>
        </w:rPr>
      </w:pPr>
      <w:r>
        <w:rPr>
          <w:rFonts w:ascii="Garamond" w:hAnsi="Garamond"/>
          <w:sz w:val="24"/>
          <w:szCs w:val="24"/>
        </w:rPr>
        <w:t>b) kohën e ngjarjes;</w:t>
      </w:r>
    </w:p>
    <w:p w14:paraId="048033FA" w14:textId="42B73015"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w:t>
      </w:r>
      <w:r w:rsidR="001C3FB2" w:rsidRPr="002B5300">
        <w:rPr>
          <w:rFonts w:ascii="Garamond" w:hAnsi="Garamond"/>
          <w:sz w:val="24"/>
          <w:szCs w:val="24"/>
        </w:rPr>
        <w:t xml:space="preserve">rëndësinë </w:t>
      </w:r>
      <w:r w:rsidRPr="002B5300">
        <w:rPr>
          <w:rFonts w:ascii="Garamond" w:hAnsi="Garamond"/>
          <w:sz w:val="24"/>
          <w:szCs w:val="24"/>
        </w:rPr>
        <w:t>e ngjarjes.</w:t>
      </w:r>
    </w:p>
    <w:p w14:paraId="4556A169" w14:textId="4BBEA36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4. Nevojitet sinkronizimi i orës në të gjitha sistemet përkatëse të përpunimit të informacionit brenda gjykatës dhe në Këshill, ose në </w:t>
      </w:r>
      <w:proofErr w:type="spellStart"/>
      <w:r w:rsidRPr="001C3FB2">
        <w:rPr>
          <w:rFonts w:ascii="Garamond" w:hAnsi="Garamond"/>
          <w:i/>
          <w:sz w:val="24"/>
          <w:szCs w:val="24"/>
        </w:rPr>
        <w:t>domain</w:t>
      </w:r>
      <w:proofErr w:type="spellEnd"/>
      <w:r w:rsidRPr="002B5300">
        <w:rPr>
          <w:rFonts w:ascii="Garamond" w:hAnsi="Garamond"/>
          <w:sz w:val="24"/>
          <w:szCs w:val="24"/>
        </w:rPr>
        <w:t xml:space="preserve"> sigurie, me një burim të vetëm kohe referimi.</w:t>
      </w:r>
    </w:p>
    <w:p w14:paraId="277B1DB3" w14:textId="77777777" w:rsidR="00041AA2" w:rsidRPr="002B5300" w:rsidRDefault="00041AA2" w:rsidP="00041AA2">
      <w:pPr>
        <w:ind w:firstLine="284"/>
        <w:jc w:val="both"/>
        <w:rPr>
          <w:rFonts w:ascii="Garamond" w:hAnsi="Garamond"/>
          <w:sz w:val="24"/>
          <w:szCs w:val="24"/>
        </w:rPr>
      </w:pPr>
    </w:p>
    <w:p w14:paraId="392F2CBA"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39</w:t>
      </w:r>
    </w:p>
    <w:p w14:paraId="61D3A719"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 xml:space="preserve">Kontrollet e sigurisë </w:t>
      </w:r>
      <w:proofErr w:type="spellStart"/>
      <w:r w:rsidRPr="002B5300">
        <w:rPr>
          <w:rFonts w:ascii="Garamond" w:hAnsi="Garamond"/>
          <w:b/>
          <w:sz w:val="24"/>
          <w:szCs w:val="24"/>
        </w:rPr>
        <w:t>detektuese</w:t>
      </w:r>
      <w:proofErr w:type="spellEnd"/>
      <w:r w:rsidRPr="002B5300">
        <w:rPr>
          <w:rFonts w:ascii="Garamond" w:hAnsi="Garamond"/>
          <w:b/>
          <w:sz w:val="24"/>
          <w:szCs w:val="24"/>
        </w:rPr>
        <w:t xml:space="preserve"> dhe evidentuese</w:t>
      </w:r>
    </w:p>
    <w:p w14:paraId="7C95A6AB" w14:textId="77777777" w:rsidR="00B9275D" w:rsidRPr="002B5300" w:rsidRDefault="00B9275D" w:rsidP="00041AA2">
      <w:pPr>
        <w:ind w:firstLine="284"/>
        <w:jc w:val="both"/>
        <w:rPr>
          <w:rFonts w:ascii="Garamond" w:hAnsi="Garamond"/>
          <w:b/>
          <w:sz w:val="24"/>
          <w:szCs w:val="24"/>
        </w:rPr>
      </w:pPr>
    </w:p>
    <w:p w14:paraId="0FBE4785" w14:textId="10A09C37"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Veprimet që lenë gjurmë në sistemin e menaxhimit të çështjeve janë:</w:t>
      </w:r>
    </w:p>
    <w:p w14:paraId="11CA8034" w14:textId="15435B50"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a) Krijimi, leximi, modifikimi ose fshirja e informacionit </w:t>
      </w:r>
      <w:proofErr w:type="spellStart"/>
      <w:r w:rsidRPr="002B5300">
        <w:rPr>
          <w:rFonts w:ascii="Garamond" w:hAnsi="Garamond"/>
          <w:sz w:val="24"/>
          <w:szCs w:val="24"/>
        </w:rPr>
        <w:t>konfidencial</w:t>
      </w:r>
      <w:proofErr w:type="spellEnd"/>
      <w:r w:rsidRPr="002B5300">
        <w:rPr>
          <w:rFonts w:ascii="Garamond" w:hAnsi="Garamond"/>
          <w:sz w:val="24"/>
          <w:szCs w:val="24"/>
        </w:rPr>
        <w:t xml:space="preserve">, duke përfshirë informacionin </w:t>
      </w:r>
      <w:proofErr w:type="spellStart"/>
      <w:r w:rsidRPr="002B5300">
        <w:rPr>
          <w:rFonts w:ascii="Garamond" w:hAnsi="Garamond"/>
          <w:sz w:val="24"/>
          <w:szCs w:val="24"/>
        </w:rPr>
        <w:t>konfidencial</w:t>
      </w:r>
      <w:proofErr w:type="spellEnd"/>
      <w:r w:rsidRPr="002B5300">
        <w:rPr>
          <w:rFonts w:ascii="Garamond" w:hAnsi="Garamond"/>
          <w:sz w:val="24"/>
          <w:szCs w:val="24"/>
        </w:rPr>
        <w:t xml:space="preserve"> mbi </w:t>
      </w:r>
      <w:proofErr w:type="spellStart"/>
      <w:r w:rsidRPr="002B5300">
        <w:rPr>
          <w:rFonts w:ascii="Garamond" w:hAnsi="Garamond"/>
          <w:sz w:val="24"/>
          <w:szCs w:val="24"/>
        </w:rPr>
        <w:t>autentifikimin</w:t>
      </w:r>
      <w:proofErr w:type="spellEnd"/>
      <w:r w:rsidRPr="002B5300">
        <w:rPr>
          <w:rFonts w:ascii="Garamond" w:hAnsi="Garamond"/>
          <w:sz w:val="24"/>
          <w:szCs w:val="24"/>
        </w:rPr>
        <w:t>;</w:t>
      </w:r>
    </w:p>
    <w:p w14:paraId="20A4F7ED" w14:textId="65462E54"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b) Krijimi, ndryshimi ose fshirja e informacionit që nuk përfshihet në pikën </w:t>
      </w:r>
      <w:r w:rsidR="001C3FB2">
        <w:rPr>
          <w:rFonts w:ascii="Garamond" w:hAnsi="Garamond"/>
          <w:sz w:val="24"/>
          <w:szCs w:val="24"/>
        </w:rPr>
        <w:t>“</w:t>
      </w:r>
      <w:r w:rsidRPr="002B5300">
        <w:rPr>
          <w:rFonts w:ascii="Garamond" w:hAnsi="Garamond"/>
          <w:sz w:val="24"/>
          <w:szCs w:val="24"/>
        </w:rPr>
        <w:t>a</w:t>
      </w:r>
      <w:r w:rsidR="001C3FB2">
        <w:rPr>
          <w:rFonts w:ascii="Garamond" w:hAnsi="Garamond"/>
          <w:sz w:val="24"/>
          <w:szCs w:val="24"/>
        </w:rPr>
        <w:t>”</w:t>
      </w:r>
      <w:r w:rsidRPr="002B5300">
        <w:rPr>
          <w:rFonts w:ascii="Garamond" w:hAnsi="Garamond"/>
          <w:sz w:val="24"/>
          <w:szCs w:val="24"/>
        </w:rPr>
        <w:t>.</w:t>
      </w:r>
    </w:p>
    <w:p w14:paraId="73C7F8F1" w14:textId="77777777" w:rsidR="00041AA2" w:rsidRPr="002B5300" w:rsidRDefault="00041AA2" w:rsidP="00041AA2">
      <w:pPr>
        <w:ind w:firstLine="284"/>
        <w:jc w:val="both"/>
        <w:rPr>
          <w:rFonts w:ascii="Garamond" w:hAnsi="Garamond"/>
          <w:sz w:val="24"/>
          <w:szCs w:val="24"/>
        </w:rPr>
      </w:pPr>
    </w:p>
    <w:p w14:paraId="59A61815" w14:textId="01391FB3"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40</w:t>
      </w:r>
    </w:p>
    <w:p w14:paraId="53F6B212"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 xml:space="preserve">Kufizimi i instalimit të </w:t>
      </w:r>
      <w:proofErr w:type="spellStart"/>
      <w:r w:rsidRPr="0031198A">
        <w:rPr>
          <w:rFonts w:ascii="Garamond" w:hAnsi="Garamond"/>
          <w:b/>
          <w:i/>
          <w:sz w:val="24"/>
          <w:szCs w:val="24"/>
        </w:rPr>
        <w:t>software</w:t>
      </w:r>
      <w:proofErr w:type="spellEnd"/>
      <w:r w:rsidRPr="002B5300">
        <w:rPr>
          <w:rFonts w:ascii="Garamond" w:hAnsi="Garamond"/>
          <w:b/>
          <w:sz w:val="24"/>
          <w:szCs w:val="24"/>
        </w:rPr>
        <w:t>-ve</w:t>
      </w:r>
    </w:p>
    <w:p w14:paraId="5BAC6F5D" w14:textId="77777777" w:rsidR="00B9275D" w:rsidRPr="002B5300" w:rsidRDefault="00B9275D" w:rsidP="00041AA2">
      <w:pPr>
        <w:ind w:firstLine="284"/>
        <w:jc w:val="both"/>
        <w:rPr>
          <w:rFonts w:ascii="Garamond" w:hAnsi="Garamond"/>
          <w:b/>
          <w:sz w:val="24"/>
          <w:szCs w:val="24"/>
        </w:rPr>
      </w:pPr>
    </w:p>
    <w:p w14:paraId="3A1A5194" w14:textId="1427F346"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Instalimi i pakontrolluar i </w:t>
      </w:r>
      <w:proofErr w:type="spellStart"/>
      <w:r w:rsidRPr="0031198A">
        <w:rPr>
          <w:rFonts w:ascii="Garamond" w:hAnsi="Garamond"/>
          <w:i/>
          <w:sz w:val="24"/>
          <w:szCs w:val="24"/>
        </w:rPr>
        <w:t>software</w:t>
      </w:r>
      <w:proofErr w:type="spellEnd"/>
      <w:r w:rsidRPr="002B5300">
        <w:rPr>
          <w:rFonts w:ascii="Garamond" w:hAnsi="Garamond"/>
          <w:sz w:val="24"/>
          <w:szCs w:val="24"/>
        </w:rPr>
        <w:t xml:space="preserve">-ve në pajisjet kompjuterike mund të shkaktojë dobësi që sjellin rrjedhje të informacionit, humbje të integritetit, incidente sigurie ose shkelje të </w:t>
      </w:r>
      <w:proofErr w:type="spellStart"/>
      <w:r w:rsidRPr="002B5300">
        <w:rPr>
          <w:rFonts w:ascii="Garamond" w:hAnsi="Garamond"/>
          <w:sz w:val="24"/>
          <w:szCs w:val="24"/>
        </w:rPr>
        <w:t>të</w:t>
      </w:r>
      <w:proofErr w:type="spellEnd"/>
      <w:r w:rsidRPr="002B5300">
        <w:rPr>
          <w:rFonts w:ascii="Garamond" w:hAnsi="Garamond"/>
          <w:sz w:val="24"/>
          <w:szCs w:val="24"/>
        </w:rPr>
        <w:t xml:space="preserve"> drejtave të pronësisë intelektuale. Përdoruesit duhet të komunikojnë me strukturën TIK për autorizimin e çdo instalimi.</w:t>
      </w:r>
    </w:p>
    <w:p w14:paraId="1EB869F8" w14:textId="1106898A"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Struktura TIK krijon një listë të </w:t>
      </w:r>
      <w:proofErr w:type="spellStart"/>
      <w:r w:rsidRPr="0031198A">
        <w:rPr>
          <w:rFonts w:ascii="Garamond" w:hAnsi="Garamond"/>
          <w:i/>
          <w:sz w:val="24"/>
          <w:szCs w:val="24"/>
        </w:rPr>
        <w:t>software</w:t>
      </w:r>
      <w:proofErr w:type="spellEnd"/>
      <w:r w:rsidRPr="002B5300">
        <w:rPr>
          <w:rFonts w:ascii="Garamond" w:hAnsi="Garamond"/>
          <w:sz w:val="24"/>
          <w:szCs w:val="24"/>
        </w:rPr>
        <w:t xml:space="preserve">-ve të lejuara për instalim, e cila miratohet nga Departamenti i Administrimit të Gjykatave dhe Teknologjisë së Informacionit. Çdo </w:t>
      </w:r>
      <w:proofErr w:type="spellStart"/>
      <w:r w:rsidRPr="0031198A">
        <w:rPr>
          <w:rFonts w:ascii="Garamond" w:hAnsi="Garamond"/>
          <w:i/>
          <w:sz w:val="24"/>
          <w:szCs w:val="24"/>
        </w:rPr>
        <w:t>software</w:t>
      </w:r>
      <w:proofErr w:type="spellEnd"/>
      <w:r w:rsidRPr="002B5300">
        <w:rPr>
          <w:rFonts w:ascii="Garamond" w:hAnsi="Garamond"/>
          <w:sz w:val="24"/>
          <w:szCs w:val="24"/>
        </w:rPr>
        <w:t xml:space="preserve"> jashtë listës duhet të kalojë proces rishikimi dhe miratimi, dhe instalimi bëhet vetëm nga personi IT i autorizuar.</w:t>
      </w:r>
    </w:p>
    <w:p w14:paraId="1A751C05" w14:textId="77777777" w:rsidR="00B9275D" w:rsidRPr="002B5300" w:rsidRDefault="00B9275D" w:rsidP="00041AA2">
      <w:pPr>
        <w:ind w:firstLine="284"/>
        <w:jc w:val="both"/>
        <w:rPr>
          <w:rFonts w:ascii="Garamond" w:hAnsi="Garamond"/>
          <w:sz w:val="24"/>
          <w:szCs w:val="24"/>
        </w:rPr>
      </w:pPr>
    </w:p>
    <w:p w14:paraId="23C60259" w14:textId="0781D280"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41</w:t>
      </w:r>
    </w:p>
    <w:p w14:paraId="7E54CD18"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Siguria dhe mbrojtja e pajisjeve</w:t>
      </w:r>
    </w:p>
    <w:p w14:paraId="0FF4C79A" w14:textId="77777777" w:rsidR="00B9275D" w:rsidRPr="002B5300" w:rsidRDefault="00B9275D" w:rsidP="00041AA2">
      <w:pPr>
        <w:ind w:firstLine="284"/>
        <w:jc w:val="both"/>
        <w:rPr>
          <w:rFonts w:ascii="Garamond" w:hAnsi="Garamond"/>
          <w:sz w:val="24"/>
          <w:szCs w:val="24"/>
        </w:rPr>
      </w:pPr>
    </w:p>
    <w:p w14:paraId="164D1DD6" w14:textId="19C0AE8B"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Të gjitha pajisjet e gjykatave duhet të mbrohen fizikisht nga kërcënimet e sigurisë dhe rreziqet e ambientit.</w:t>
      </w:r>
    </w:p>
    <w:p w14:paraId="277E67FF" w14:textId="1E49B022" w:rsidR="00041AA2" w:rsidRPr="002B5300" w:rsidRDefault="00041AA2" w:rsidP="00041AA2">
      <w:pPr>
        <w:ind w:firstLine="284"/>
        <w:jc w:val="both"/>
        <w:rPr>
          <w:rFonts w:ascii="Garamond" w:hAnsi="Garamond"/>
          <w:sz w:val="24"/>
          <w:szCs w:val="24"/>
        </w:rPr>
      </w:pPr>
      <w:r w:rsidRPr="002B5300">
        <w:rPr>
          <w:rFonts w:ascii="Garamond" w:hAnsi="Garamond"/>
          <w:sz w:val="24"/>
          <w:szCs w:val="24"/>
        </w:rPr>
        <w:t>2. Masat mbrojtëse për pajisjet kompjuterike përfshijnë:</w:t>
      </w:r>
    </w:p>
    <w:p w14:paraId="37685F87" w14:textId="0FC6C4AA"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Ambienti i përdorimit të pajisjeve të ketë tempe</w:t>
      </w:r>
      <w:r w:rsidR="00934990">
        <w:rPr>
          <w:rFonts w:ascii="Garamond" w:hAnsi="Garamond"/>
          <w:sz w:val="24"/>
          <w:szCs w:val="24"/>
        </w:rPr>
        <w:t>raturën dhe lagështinë e duhur;</w:t>
      </w:r>
    </w:p>
    <w:p w14:paraId="3A25993B" w14:textId="0F8F0CD6"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Sigurimi i mbrojtjes nga rrufetë dhe rreziqet mjedisore</w:t>
      </w:r>
      <w:r w:rsidR="00934990">
        <w:rPr>
          <w:rFonts w:ascii="Garamond" w:hAnsi="Garamond"/>
          <w:sz w:val="24"/>
          <w:szCs w:val="24"/>
        </w:rPr>
        <w:t>,</w:t>
      </w:r>
      <w:r w:rsidRPr="002B5300">
        <w:rPr>
          <w:rFonts w:ascii="Garamond" w:hAnsi="Garamond"/>
          <w:sz w:val="24"/>
          <w:szCs w:val="24"/>
        </w:rPr>
        <w:t xml:space="preserve"> si</w:t>
      </w:r>
      <w:r w:rsidR="00934990">
        <w:rPr>
          <w:rFonts w:ascii="Garamond" w:hAnsi="Garamond"/>
          <w:sz w:val="24"/>
          <w:szCs w:val="24"/>
        </w:rPr>
        <w:t>:</w:t>
      </w:r>
      <w:r w:rsidRPr="002B5300">
        <w:rPr>
          <w:rFonts w:ascii="Garamond" w:hAnsi="Garamond"/>
          <w:sz w:val="24"/>
          <w:szCs w:val="24"/>
        </w:rPr>
        <w:t xml:space="preserve"> uj</w:t>
      </w:r>
      <w:r w:rsidR="00934990">
        <w:rPr>
          <w:rFonts w:ascii="Garamond" w:hAnsi="Garamond"/>
          <w:sz w:val="24"/>
          <w:szCs w:val="24"/>
        </w:rPr>
        <w:t>i, pluhuri dhe rrezet e diellit;</w:t>
      </w:r>
    </w:p>
    <w:p w14:paraId="4F744872" w14:textId="1AE7F41F" w:rsidR="00041AA2" w:rsidRPr="002B5300" w:rsidRDefault="00041AA2" w:rsidP="00041AA2">
      <w:pPr>
        <w:ind w:firstLine="284"/>
        <w:jc w:val="both"/>
        <w:rPr>
          <w:rFonts w:ascii="Garamond" w:hAnsi="Garamond"/>
          <w:sz w:val="24"/>
          <w:szCs w:val="24"/>
        </w:rPr>
      </w:pPr>
      <w:r w:rsidRPr="002B5300">
        <w:rPr>
          <w:rFonts w:ascii="Garamond" w:hAnsi="Garamond"/>
          <w:sz w:val="24"/>
          <w:szCs w:val="24"/>
        </w:rPr>
        <w:t>c) Informimi i punonjësve mbi praktik</w:t>
      </w:r>
      <w:r w:rsidR="00934990">
        <w:rPr>
          <w:rFonts w:ascii="Garamond" w:hAnsi="Garamond"/>
          <w:sz w:val="24"/>
          <w:szCs w:val="24"/>
        </w:rPr>
        <w:t>at e sigurisë në vendin e punës;</w:t>
      </w:r>
    </w:p>
    <w:p w14:paraId="3B0C195A" w14:textId="77777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ç) Ruajtja e pajisjeve që nuk përdoren në vende të sigurta dhe të mbyllura për të parandaluar </w:t>
      </w:r>
      <w:proofErr w:type="spellStart"/>
      <w:r w:rsidRPr="002B5300">
        <w:rPr>
          <w:rFonts w:ascii="Garamond" w:hAnsi="Garamond"/>
          <w:sz w:val="24"/>
          <w:szCs w:val="24"/>
        </w:rPr>
        <w:t>aksesin</w:t>
      </w:r>
      <w:proofErr w:type="spellEnd"/>
      <w:r w:rsidRPr="002B5300">
        <w:rPr>
          <w:rFonts w:ascii="Garamond" w:hAnsi="Garamond"/>
          <w:sz w:val="24"/>
          <w:szCs w:val="24"/>
        </w:rPr>
        <w:t xml:space="preserve"> e paautorizuar.</w:t>
      </w:r>
    </w:p>
    <w:p w14:paraId="5A3566AA" w14:textId="16D5000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3. Pajisjet duhet të mbrohen nga ndërprerjet e furnizimit me energji elektrike dhe nga dështimet </w:t>
      </w:r>
      <w:r w:rsidRPr="002B5300">
        <w:rPr>
          <w:rFonts w:ascii="Garamond" w:hAnsi="Garamond"/>
          <w:sz w:val="24"/>
          <w:szCs w:val="24"/>
        </w:rPr>
        <w:lastRenderedPageBreak/>
        <w:t xml:space="preserve">e shërbimeve mbështetëse, dhe të mirëmbahen në mënyrë të vazhdueshme për të garantuar </w:t>
      </w:r>
      <w:proofErr w:type="spellStart"/>
      <w:r w:rsidRPr="002B5300">
        <w:rPr>
          <w:rFonts w:ascii="Garamond" w:hAnsi="Garamond"/>
          <w:sz w:val="24"/>
          <w:szCs w:val="24"/>
        </w:rPr>
        <w:t>disponueshmërinë</w:t>
      </w:r>
      <w:proofErr w:type="spellEnd"/>
      <w:r w:rsidRPr="002B5300">
        <w:rPr>
          <w:rFonts w:ascii="Garamond" w:hAnsi="Garamond"/>
          <w:sz w:val="24"/>
          <w:szCs w:val="24"/>
        </w:rPr>
        <w:t xml:space="preserve"> dhe integritetin e tyre.</w:t>
      </w:r>
    </w:p>
    <w:p w14:paraId="4DB060D9" w14:textId="405B5D3B"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4. </w:t>
      </w:r>
      <w:proofErr w:type="spellStart"/>
      <w:r w:rsidRPr="002B5300">
        <w:rPr>
          <w:rFonts w:ascii="Garamond" w:hAnsi="Garamond"/>
          <w:sz w:val="24"/>
          <w:szCs w:val="24"/>
        </w:rPr>
        <w:t>Kompjuter</w:t>
      </w:r>
      <w:r w:rsidR="002C4680">
        <w:rPr>
          <w:rFonts w:ascii="Garamond" w:hAnsi="Garamond"/>
          <w:sz w:val="24"/>
          <w:szCs w:val="24"/>
        </w:rPr>
        <w:t>a</w:t>
      </w:r>
      <w:r w:rsidRPr="002B5300">
        <w:rPr>
          <w:rFonts w:ascii="Garamond" w:hAnsi="Garamond"/>
          <w:sz w:val="24"/>
          <w:szCs w:val="24"/>
        </w:rPr>
        <w:t>t</w:t>
      </w:r>
      <w:proofErr w:type="spellEnd"/>
      <w:r w:rsidRPr="002B5300">
        <w:rPr>
          <w:rFonts w:ascii="Garamond" w:hAnsi="Garamond"/>
          <w:sz w:val="24"/>
          <w:szCs w:val="24"/>
        </w:rPr>
        <w:t xml:space="preserve"> personal</w:t>
      </w:r>
      <w:r w:rsidR="002C4680">
        <w:rPr>
          <w:rFonts w:ascii="Garamond" w:hAnsi="Garamond"/>
          <w:sz w:val="24"/>
          <w:szCs w:val="24"/>
        </w:rPr>
        <w:t>ë</w:t>
      </w:r>
      <w:r w:rsidRPr="002B5300">
        <w:rPr>
          <w:rFonts w:ascii="Garamond" w:hAnsi="Garamond"/>
          <w:sz w:val="24"/>
          <w:szCs w:val="24"/>
        </w:rPr>
        <w:t xml:space="preserve"> (PC) nuk duhet të vendosen në vende ku personat e paautorizuar mund të shohin informacionet; instalimi ose transferimi i tyre bëhet vetëm nga personel i trajnuar dhe i autorizuar.</w:t>
      </w:r>
    </w:p>
    <w:p w14:paraId="02803D8D" w14:textId="6D0D960B" w:rsidR="00041AA2" w:rsidRPr="002B5300" w:rsidRDefault="00041AA2" w:rsidP="00041AA2">
      <w:pPr>
        <w:ind w:firstLine="284"/>
        <w:jc w:val="both"/>
        <w:rPr>
          <w:rFonts w:ascii="Garamond" w:hAnsi="Garamond"/>
          <w:sz w:val="24"/>
          <w:szCs w:val="24"/>
        </w:rPr>
      </w:pPr>
      <w:r w:rsidRPr="002B5300">
        <w:rPr>
          <w:rFonts w:ascii="Garamond" w:hAnsi="Garamond"/>
          <w:sz w:val="24"/>
          <w:szCs w:val="24"/>
        </w:rPr>
        <w:t>5. Pajisjet që mirëmbahen ose riparohen nga kontraktues duhet të mbrohen sipas ndjeshmërisë së informacionit dhe vlerës së pajisjes. Struktura TIK përcakton nëse riparimi ose mirëmbajtja mund të kryhet jashtë ambienteve të institucionit.</w:t>
      </w:r>
    </w:p>
    <w:p w14:paraId="0CC60019" w14:textId="29F8725E"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6. Para asgjësimit ose ripërdorimit të pajisjeve elektronike që përmbajnë të dhëna, struktura IT duhet të verifikojë që çdo të dhënë </w:t>
      </w:r>
      <w:proofErr w:type="spellStart"/>
      <w:r w:rsidRPr="002B5300">
        <w:rPr>
          <w:rFonts w:ascii="Garamond" w:hAnsi="Garamond"/>
          <w:sz w:val="24"/>
          <w:szCs w:val="24"/>
        </w:rPr>
        <w:t>sensitive</w:t>
      </w:r>
      <w:proofErr w:type="spellEnd"/>
      <w:r w:rsidRPr="002B5300">
        <w:rPr>
          <w:rFonts w:ascii="Garamond" w:hAnsi="Garamond"/>
          <w:sz w:val="24"/>
          <w:szCs w:val="24"/>
        </w:rPr>
        <w:t xml:space="preserve"> dhe program i licencuar të fshihet ose mbishkruhet në mënyrë të sigurt, duke dokumentuar procesin me një procesverbal.</w:t>
      </w:r>
    </w:p>
    <w:p w14:paraId="015DB155" w14:textId="77777777" w:rsidR="00B9275D" w:rsidRPr="002B5300" w:rsidRDefault="00B9275D" w:rsidP="00041AA2">
      <w:pPr>
        <w:ind w:firstLine="284"/>
        <w:jc w:val="both"/>
        <w:rPr>
          <w:rFonts w:ascii="Garamond" w:hAnsi="Garamond"/>
          <w:sz w:val="24"/>
          <w:szCs w:val="24"/>
        </w:rPr>
      </w:pPr>
    </w:p>
    <w:p w14:paraId="22FE8991" w14:textId="3C9A2A83"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42</w:t>
      </w:r>
    </w:p>
    <w:p w14:paraId="19F038EA" w14:textId="0268BB7C"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Siguria e ambienteve të punës</w:t>
      </w:r>
    </w:p>
    <w:p w14:paraId="2FC42AE9" w14:textId="77777777" w:rsidR="00041AA2" w:rsidRPr="002B5300" w:rsidRDefault="00041AA2" w:rsidP="00041AA2">
      <w:pPr>
        <w:ind w:firstLine="284"/>
        <w:jc w:val="both"/>
        <w:rPr>
          <w:rFonts w:ascii="Garamond" w:hAnsi="Garamond"/>
          <w:sz w:val="24"/>
          <w:szCs w:val="24"/>
        </w:rPr>
      </w:pPr>
    </w:p>
    <w:p w14:paraId="13AEE9D4" w14:textId="2C845280"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Përdoruesit duhet të mbrojnë hapësirën e tyre të punës dhe pajisjet sa herë nuk janë prezent</w:t>
      </w:r>
      <w:r w:rsidR="00934990">
        <w:rPr>
          <w:rFonts w:ascii="Garamond" w:hAnsi="Garamond"/>
          <w:sz w:val="24"/>
          <w:szCs w:val="24"/>
        </w:rPr>
        <w:t>,</w:t>
      </w:r>
      <w:r w:rsidRPr="002B5300">
        <w:rPr>
          <w:rFonts w:ascii="Garamond" w:hAnsi="Garamond"/>
          <w:sz w:val="24"/>
          <w:szCs w:val="24"/>
        </w:rPr>
        <w:t xml:space="preserve"> duke:</w:t>
      </w:r>
    </w:p>
    <w:p w14:paraId="384D1630" w14:textId="0B48BFEF"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Siguruar dokumentet dhe pajisjet e</w:t>
      </w:r>
      <w:r w:rsidR="00934990">
        <w:rPr>
          <w:rFonts w:ascii="Garamond" w:hAnsi="Garamond"/>
          <w:sz w:val="24"/>
          <w:szCs w:val="24"/>
        </w:rPr>
        <w:t xml:space="preserve"> lëvizshme në një vend të kyçur;</w:t>
      </w:r>
    </w:p>
    <w:p w14:paraId="0058F90F" w14:textId="0E7B0F55" w:rsidR="00041AA2" w:rsidRPr="002B5300" w:rsidRDefault="00934990" w:rsidP="00041AA2">
      <w:pPr>
        <w:ind w:firstLine="284"/>
        <w:jc w:val="both"/>
        <w:rPr>
          <w:rFonts w:ascii="Garamond" w:hAnsi="Garamond"/>
          <w:sz w:val="24"/>
          <w:szCs w:val="24"/>
        </w:rPr>
      </w:pPr>
      <w:r>
        <w:rPr>
          <w:rFonts w:ascii="Garamond" w:hAnsi="Garamond"/>
          <w:sz w:val="24"/>
          <w:szCs w:val="24"/>
        </w:rPr>
        <w:t>b) Bllokuar PC-në me fjalëkalim;</w:t>
      </w:r>
    </w:p>
    <w:p w14:paraId="70576680" w14:textId="09083C94"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Fikur </w:t>
      </w:r>
      <w:proofErr w:type="spellStart"/>
      <w:r w:rsidRPr="002B5300">
        <w:rPr>
          <w:rFonts w:ascii="Garamond" w:hAnsi="Garamond"/>
          <w:sz w:val="24"/>
          <w:szCs w:val="24"/>
        </w:rPr>
        <w:t>kompjuter</w:t>
      </w:r>
      <w:r w:rsidR="002C4680">
        <w:rPr>
          <w:rFonts w:ascii="Garamond" w:hAnsi="Garamond"/>
          <w:sz w:val="24"/>
          <w:szCs w:val="24"/>
        </w:rPr>
        <w:t>a</w:t>
      </w:r>
      <w:r w:rsidRPr="002B5300">
        <w:rPr>
          <w:rFonts w:ascii="Garamond" w:hAnsi="Garamond"/>
          <w:sz w:val="24"/>
          <w:szCs w:val="24"/>
        </w:rPr>
        <w:t>t</w:t>
      </w:r>
      <w:proofErr w:type="spellEnd"/>
      <w:r w:rsidRPr="002B5300">
        <w:rPr>
          <w:rFonts w:ascii="Garamond" w:hAnsi="Garamond"/>
          <w:sz w:val="24"/>
          <w:szCs w:val="24"/>
        </w:rPr>
        <w:t xml:space="preserve"> në fund të d</w:t>
      </w:r>
      <w:r w:rsidR="00934990">
        <w:rPr>
          <w:rFonts w:ascii="Garamond" w:hAnsi="Garamond"/>
          <w:sz w:val="24"/>
          <w:szCs w:val="24"/>
        </w:rPr>
        <w:t>itës;</w:t>
      </w:r>
    </w:p>
    <w:p w14:paraId="6404233A" w14:textId="58712B05" w:rsidR="00041AA2" w:rsidRPr="002B5300" w:rsidRDefault="00934990" w:rsidP="00041AA2">
      <w:pPr>
        <w:ind w:firstLine="284"/>
        <w:jc w:val="both"/>
        <w:rPr>
          <w:rFonts w:ascii="Garamond" w:hAnsi="Garamond"/>
          <w:sz w:val="24"/>
          <w:szCs w:val="24"/>
        </w:rPr>
      </w:pPr>
      <w:r>
        <w:rPr>
          <w:rFonts w:ascii="Garamond" w:hAnsi="Garamond"/>
          <w:sz w:val="24"/>
          <w:szCs w:val="24"/>
        </w:rPr>
        <w:t xml:space="preserve">ç) </w:t>
      </w:r>
      <w:r w:rsidR="00041AA2" w:rsidRPr="002B5300">
        <w:rPr>
          <w:rFonts w:ascii="Garamond" w:hAnsi="Garamond"/>
          <w:sz w:val="24"/>
          <w:szCs w:val="24"/>
        </w:rPr>
        <w:t>Mbyllur dyert dhe dritaret;</w:t>
      </w:r>
    </w:p>
    <w:p w14:paraId="0DC8517F" w14:textId="0F2F39C1"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d) Kontrolluar printerët për të siguruar që nuk ka informacione </w:t>
      </w:r>
      <w:proofErr w:type="spellStart"/>
      <w:r w:rsidRPr="002B5300">
        <w:rPr>
          <w:rFonts w:ascii="Garamond" w:hAnsi="Garamond"/>
          <w:sz w:val="24"/>
          <w:szCs w:val="24"/>
        </w:rPr>
        <w:t>sensitive</w:t>
      </w:r>
      <w:proofErr w:type="spellEnd"/>
      <w:r w:rsidRPr="002B5300">
        <w:rPr>
          <w:rFonts w:ascii="Garamond" w:hAnsi="Garamond"/>
          <w:sz w:val="24"/>
          <w:szCs w:val="24"/>
        </w:rPr>
        <w:t xml:space="preserve"> të lën</w:t>
      </w:r>
      <w:r w:rsidR="00605024">
        <w:rPr>
          <w:rFonts w:ascii="Garamond" w:hAnsi="Garamond"/>
          <w:sz w:val="24"/>
          <w:szCs w:val="24"/>
        </w:rPr>
        <w:t>a</w:t>
      </w:r>
      <w:r w:rsidRPr="002B5300">
        <w:rPr>
          <w:rFonts w:ascii="Garamond" w:hAnsi="Garamond"/>
          <w:sz w:val="24"/>
          <w:szCs w:val="24"/>
        </w:rPr>
        <w:t xml:space="preserve"> në pritje.</w:t>
      </w:r>
    </w:p>
    <w:p w14:paraId="56E21C8E" w14:textId="77777777" w:rsidR="00B9275D" w:rsidRPr="002B5300" w:rsidRDefault="00B9275D" w:rsidP="00041AA2">
      <w:pPr>
        <w:ind w:firstLine="284"/>
        <w:jc w:val="both"/>
        <w:rPr>
          <w:rFonts w:ascii="Garamond" w:hAnsi="Garamond"/>
          <w:sz w:val="24"/>
          <w:szCs w:val="24"/>
        </w:rPr>
      </w:pPr>
    </w:p>
    <w:p w14:paraId="58EB3E6A" w14:textId="06ED40F8"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43</w:t>
      </w:r>
    </w:p>
    <w:p w14:paraId="53C65B13" w14:textId="6DF48E00"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 xml:space="preserve">Siguria e dhomës së </w:t>
      </w:r>
      <w:proofErr w:type="spellStart"/>
      <w:r w:rsidRPr="002B5300">
        <w:rPr>
          <w:rFonts w:ascii="Garamond" w:hAnsi="Garamond"/>
          <w:b/>
          <w:sz w:val="24"/>
          <w:szCs w:val="24"/>
        </w:rPr>
        <w:t>server</w:t>
      </w:r>
      <w:r w:rsidR="003F1FE8">
        <w:rPr>
          <w:rFonts w:ascii="Garamond" w:hAnsi="Garamond"/>
          <w:b/>
          <w:sz w:val="24"/>
          <w:szCs w:val="24"/>
        </w:rPr>
        <w:t>a</w:t>
      </w:r>
      <w:r w:rsidRPr="002B5300">
        <w:rPr>
          <w:rFonts w:ascii="Garamond" w:hAnsi="Garamond"/>
          <w:b/>
          <w:sz w:val="24"/>
          <w:szCs w:val="24"/>
        </w:rPr>
        <w:t>ve</w:t>
      </w:r>
      <w:proofErr w:type="spellEnd"/>
    </w:p>
    <w:p w14:paraId="12F7DCAA" w14:textId="77777777" w:rsidR="00B9275D" w:rsidRPr="002B5300" w:rsidRDefault="00B9275D" w:rsidP="00041AA2">
      <w:pPr>
        <w:ind w:firstLine="284"/>
        <w:jc w:val="both"/>
        <w:rPr>
          <w:rFonts w:ascii="Garamond" w:hAnsi="Garamond"/>
          <w:sz w:val="24"/>
          <w:szCs w:val="24"/>
        </w:rPr>
      </w:pPr>
    </w:p>
    <w:p w14:paraId="7BA0B753" w14:textId="760DF891"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Çdo strukturë TIK duhet të zbatojë vendimin nr. 14, datë 19</w:t>
      </w:r>
      <w:bookmarkStart w:id="0" w:name="_GoBack"/>
      <w:bookmarkEnd w:id="0"/>
      <w:r w:rsidRPr="002B5300">
        <w:rPr>
          <w:rFonts w:ascii="Garamond" w:hAnsi="Garamond"/>
          <w:sz w:val="24"/>
          <w:szCs w:val="24"/>
        </w:rPr>
        <w:t>.12.2022</w:t>
      </w:r>
      <w:r w:rsidR="00605024">
        <w:rPr>
          <w:rFonts w:ascii="Garamond" w:hAnsi="Garamond"/>
          <w:sz w:val="24"/>
          <w:szCs w:val="24"/>
        </w:rPr>
        <w:t>,</w:t>
      </w:r>
      <w:r w:rsidRPr="002B5300">
        <w:rPr>
          <w:rFonts w:ascii="Garamond" w:hAnsi="Garamond"/>
          <w:sz w:val="24"/>
          <w:szCs w:val="24"/>
        </w:rPr>
        <w:t xml:space="preserve"> “Për standardet e ndërtimit dhe administrimit të dhomës së </w:t>
      </w:r>
      <w:proofErr w:type="spellStart"/>
      <w:r w:rsidRPr="002B5300">
        <w:rPr>
          <w:rFonts w:ascii="Garamond" w:hAnsi="Garamond"/>
          <w:sz w:val="24"/>
          <w:szCs w:val="24"/>
        </w:rPr>
        <w:t>server</w:t>
      </w:r>
      <w:r w:rsidR="003F1FE8">
        <w:rPr>
          <w:rFonts w:ascii="Garamond" w:hAnsi="Garamond"/>
          <w:sz w:val="24"/>
          <w:szCs w:val="24"/>
        </w:rPr>
        <w:t>a</w:t>
      </w:r>
      <w:r w:rsidRPr="002B5300">
        <w:rPr>
          <w:rFonts w:ascii="Garamond" w:hAnsi="Garamond"/>
          <w:sz w:val="24"/>
          <w:szCs w:val="24"/>
        </w:rPr>
        <w:t>ve</w:t>
      </w:r>
      <w:proofErr w:type="spellEnd"/>
      <w:r w:rsidRPr="002B5300">
        <w:rPr>
          <w:rFonts w:ascii="Garamond" w:hAnsi="Garamond"/>
          <w:sz w:val="24"/>
          <w:szCs w:val="24"/>
        </w:rPr>
        <w:t xml:space="preserve"> për sistemin e drejtësisë”, miratuar nga Bordi drejtues i QTI-së.</w:t>
      </w:r>
    </w:p>
    <w:p w14:paraId="5FA5D9AC" w14:textId="60BFEC18" w:rsidR="00041AA2" w:rsidRDefault="00041AA2" w:rsidP="00041AA2">
      <w:pPr>
        <w:ind w:firstLine="284"/>
        <w:jc w:val="both"/>
        <w:rPr>
          <w:rFonts w:ascii="Garamond" w:hAnsi="Garamond"/>
          <w:sz w:val="24"/>
          <w:szCs w:val="24"/>
        </w:rPr>
      </w:pPr>
      <w:r w:rsidRPr="002B5300">
        <w:rPr>
          <w:rFonts w:ascii="Garamond" w:hAnsi="Garamond"/>
          <w:sz w:val="24"/>
          <w:szCs w:val="24"/>
        </w:rPr>
        <w:t>2. Çdo strukturë TIK duhet të zbatojë VKM</w:t>
      </w:r>
      <w:r w:rsidR="00605024">
        <w:rPr>
          <w:rFonts w:ascii="Garamond" w:hAnsi="Garamond"/>
          <w:sz w:val="24"/>
          <w:szCs w:val="24"/>
        </w:rPr>
        <w:t>-në</w:t>
      </w:r>
      <w:r w:rsidRPr="002B5300">
        <w:rPr>
          <w:rFonts w:ascii="Garamond" w:hAnsi="Garamond"/>
          <w:sz w:val="24"/>
          <w:szCs w:val="24"/>
        </w:rPr>
        <w:t xml:space="preserve"> </w:t>
      </w:r>
      <w:r w:rsidR="00605024">
        <w:rPr>
          <w:rFonts w:ascii="Garamond" w:hAnsi="Garamond"/>
          <w:sz w:val="24"/>
          <w:szCs w:val="24"/>
        </w:rPr>
        <w:t>nr. 538, datë 8.</w:t>
      </w:r>
      <w:r w:rsidRPr="002B5300">
        <w:rPr>
          <w:rFonts w:ascii="Garamond" w:hAnsi="Garamond"/>
          <w:sz w:val="24"/>
          <w:szCs w:val="24"/>
        </w:rPr>
        <w:t>7.2020, “Për përcaktimin e kritereve dhe të procedurave për garantimin e rregullit e të sigurisë në gjykata dhe prokurori”.</w:t>
      </w:r>
    </w:p>
    <w:p w14:paraId="3DD12DF5" w14:textId="77777777" w:rsidR="00605024" w:rsidRPr="002B5300" w:rsidRDefault="00605024" w:rsidP="00041AA2">
      <w:pPr>
        <w:ind w:firstLine="284"/>
        <w:jc w:val="both"/>
        <w:rPr>
          <w:rFonts w:ascii="Garamond" w:hAnsi="Garamond"/>
          <w:sz w:val="24"/>
          <w:szCs w:val="24"/>
        </w:rPr>
      </w:pPr>
    </w:p>
    <w:p w14:paraId="789C7253" w14:textId="77777777" w:rsidR="00041AA2" w:rsidRPr="002B5300" w:rsidRDefault="00041AA2" w:rsidP="00605024">
      <w:pPr>
        <w:ind w:firstLine="284"/>
        <w:jc w:val="center"/>
        <w:rPr>
          <w:rFonts w:ascii="Garamond" w:hAnsi="Garamond"/>
          <w:sz w:val="24"/>
          <w:szCs w:val="24"/>
        </w:rPr>
      </w:pPr>
      <w:r w:rsidRPr="002B5300">
        <w:rPr>
          <w:rFonts w:ascii="Garamond" w:hAnsi="Garamond"/>
          <w:sz w:val="24"/>
          <w:szCs w:val="24"/>
        </w:rPr>
        <w:t>Neni 44</w:t>
      </w:r>
    </w:p>
    <w:p w14:paraId="24DAC800" w14:textId="1CDCF6A8" w:rsidR="00041AA2" w:rsidRPr="00605024" w:rsidRDefault="00041AA2" w:rsidP="00605024">
      <w:pPr>
        <w:ind w:firstLine="284"/>
        <w:jc w:val="center"/>
        <w:rPr>
          <w:rFonts w:ascii="Garamond" w:hAnsi="Garamond"/>
          <w:b/>
          <w:sz w:val="24"/>
          <w:szCs w:val="24"/>
        </w:rPr>
      </w:pPr>
      <w:r w:rsidRPr="00605024">
        <w:rPr>
          <w:rFonts w:ascii="Garamond" w:hAnsi="Garamond"/>
          <w:b/>
          <w:sz w:val="24"/>
          <w:szCs w:val="24"/>
        </w:rPr>
        <w:t>Kontrolli dhe menaxhimi i rrjetit</w:t>
      </w:r>
    </w:p>
    <w:p w14:paraId="63EF5F06" w14:textId="77777777" w:rsidR="00605024" w:rsidRPr="002B5300" w:rsidRDefault="00605024" w:rsidP="00605024">
      <w:pPr>
        <w:ind w:firstLine="284"/>
        <w:jc w:val="center"/>
        <w:rPr>
          <w:rFonts w:ascii="Garamond" w:hAnsi="Garamond"/>
          <w:sz w:val="24"/>
          <w:szCs w:val="24"/>
        </w:rPr>
      </w:pPr>
    </w:p>
    <w:p w14:paraId="78376690" w14:textId="2247FB8B"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Struktura TIK në gjykata </w:t>
      </w:r>
      <w:proofErr w:type="spellStart"/>
      <w:r w:rsidRPr="002B5300">
        <w:rPr>
          <w:rFonts w:ascii="Garamond" w:hAnsi="Garamond"/>
          <w:sz w:val="24"/>
          <w:szCs w:val="24"/>
        </w:rPr>
        <w:t>implementon</w:t>
      </w:r>
      <w:proofErr w:type="spellEnd"/>
      <w:r w:rsidRPr="002B5300">
        <w:rPr>
          <w:rFonts w:ascii="Garamond" w:hAnsi="Garamond"/>
          <w:sz w:val="24"/>
          <w:szCs w:val="24"/>
        </w:rPr>
        <w:t xml:space="preserve"> kontrolle të sigurisë për infrastrukturën e rrjetit dhe sistemet e menaxhimit të sigurisë në rrjetin e brendshëm të gjykatës, me qëllim sigurimin e mbrojtjes së informacionit. Kontrollet përfshijnë </w:t>
      </w:r>
      <w:proofErr w:type="spellStart"/>
      <w:r w:rsidRPr="002B5300">
        <w:rPr>
          <w:rFonts w:ascii="Garamond" w:hAnsi="Garamond"/>
          <w:sz w:val="24"/>
          <w:szCs w:val="24"/>
        </w:rPr>
        <w:t>asetet</w:t>
      </w:r>
      <w:proofErr w:type="spellEnd"/>
      <w:r w:rsidRPr="002B5300">
        <w:rPr>
          <w:rFonts w:ascii="Garamond" w:hAnsi="Garamond"/>
          <w:sz w:val="24"/>
          <w:szCs w:val="24"/>
        </w:rPr>
        <w:t xml:space="preserve"> e rrjetit që kanë nevojë për mbrojtje, duke përfshirë:</w:t>
      </w:r>
    </w:p>
    <w:p w14:paraId="006695DB" w14:textId="6734FC36"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a) Informacionin e ruajtur, si përmbajtja në </w:t>
      </w:r>
      <w:proofErr w:type="spellStart"/>
      <w:r w:rsidRPr="00605024">
        <w:rPr>
          <w:rFonts w:ascii="Garamond" w:hAnsi="Garamond"/>
          <w:i/>
          <w:sz w:val="24"/>
          <w:szCs w:val="24"/>
        </w:rPr>
        <w:t>cache</w:t>
      </w:r>
      <w:proofErr w:type="spellEnd"/>
      <w:r w:rsidR="00605024">
        <w:rPr>
          <w:rFonts w:ascii="Garamond" w:hAnsi="Garamond"/>
          <w:sz w:val="24"/>
          <w:szCs w:val="24"/>
        </w:rPr>
        <w:t xml:space="preserve"> dhe skedarët e përkohshëm;</w:t>
      </w:r>
    </w:p>
    <w:p w14:paraId="7A8FA9A1" w14:textId="0EFDD642"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Infrastrukturën e rrjet</w:t>
      </w:r>
      <w:r w:rsidR="00605024">
        <w:rPr>
          <w:rFonts w:ascii="Garamond" w:hAnsi="Garamond"/>
          <w:sz w:val="24"/>
          <w:szCs w:val="24"/>
        </w:rPr>
        <w:t>it;</w:t>
      </w:r>
    </w:p>
    <w:p w14:paraId="746B72BB" w14:textId="5324C0D6"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Informacionin mbi konfigurimet e rrjetit, përfshirë konfigurimin e pajisjeve, kontrollet e </w:t>
      </w:r>
      <w:proofErr w:type="spellStart"/>
      <w:r w:rsidRPr="002B5300">
        <w:rPr>
          <w:rFonts w:ascii="Garamond" w:hAnsi="Garamond"/>
          <w:sz w:val="24"/>
          <w:szCs w:val="24"/>
        </w:rPr>
        <w:t>ak</w:t>
      </w:r>
      <w:r w:rsidR="00605024">
        <w:rPr>
          <w:rFonts w:ascii="Garamond" w:hAnsi="Garamond"/>
          <w:sz w:val="24"/>
          <w:szCs w:val="24"/>
        </w:rPr>
        <w:t>sesit</w:t>
      </w:r>
      <w:proofErr w:type="spellEnd"/>
      <w:r w:rsidR="00605024">
        <w:rPr>
          <w:rFonts w:ascii="Garamond" w:hAnsi="Garamond"/>
          <w:sz w:val="24"/>
          <w:szCs w:val="24"/>
        </w:rPr>
        <w:t xml:space="preserve">, </w:t>
      </w:r>
      <w:proofErr w:type="spellStart"/>
      <w:r w:rsidR="00605024">
        <w:rPr>
          <w:rFonts w:ascii="Garamond" w:hAnsi="Garamond"/>
          <w:sz w:val="24"/>
          <w:szCs w:val="24"/>
        </w:rPr>
        <w:t>rutimin</w:t>
      </w:r>
      <w:proofErr w:type="spellEnd"/>
      <w:r w:rsidR="00605024">
        <w:rPr>
          <w:rFonts w:ascii="Garamond" w:hAnsi="Garamond"/>
          <w:sz w:val="24"/>
          <w:szCs w:val="24"/>
        </w:rPr>
        <w:t xml:space="preserve"> dhe fjalëkalimet;</w:t>
      </w:r>
    </w:p>
    <w:p w14:paraId="591D7814" w14:textId="3E099639" w:rsidR="00041AA2" w:rsidRPr="002B5300" w:rsidRDefault="00041AA2" w:rsidP="00041AA2">
      <w:pPr>
        <w:ind w:firstLine="284"/>
        <w:jc w:val="both"/>
        <w:rPr>
          <w:rFonts w:ascii="Garamond" w:hAnsi="Garamond"/>
          <w:sz w:val="24"/>
          <w:szCs w:val="24"/>
        </w:rPr>
      </w:pPr>
      <w:r w:rsidRPr="002B5300">
        <w:rPr>
          <w:rFonts w:ascii="Garamond" w:hAnsi="Garamond"/>
          <w:sz w:val="24"/>
          <w:szCs w:val="24"/>
        </w:rPr>
        <w:t>ç) Informacionin mbi menaxhimin e rrjetit.</w:t>
      </w:r>
    </w:p>
    <w:p w14:paraId="5A9472C0" w14:textId="77777777" w:rsidR="00041AA2" w:rsidRPr="002B5300" w:rsidRDefault="00041AA2" w:rsidP="00041AA2">
      <w:pPr>
        <w:ind w:firstLine="284"/>
        <w:jc w:val="both"/>
        <w:rPr>
          <w:rFonts w:ascii="Garamond" w:hAnsi="Garamond"/>
          <w:sz w:val="24"/>
          <w:szCs w:val="24"/>
        </w:rPr>
      </w:pPr>
    </w:p>
    <w:p w14:paraId="0C0327A4"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45</w:t>
      </w:r>
    </w:p>
    <w:p w14:paraId="701463AA"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Kontrolli i konfigurimeve</w:t>
      </w:r>
    </w:p>
    <w:p w14:paraId="28B563F4" w14:textId="77777777" w:rsidR="00B9275D" w:rsidRPr="002B5300" w:rsidRDefault="00B9275D" w:rsidP="00041AA2">
      <w:pPr>
        <w:ind w:firstLine="284"/>
        <w:jc w:val="both"/>
        <w:rPr>
          <w:rFonts w:ascii="Garamond" w:hAnsi="Garamond"/>
          <w:b/>
          <w:sz w:val="24"/>
          <w:szCs w:val="24"/>
        </w:rPr>
      </w:pPr>
    </w:p>
    <w:p w14:paraId="59406D96" w14:textId="49D91988" w:rsidR="00041AA2" w:rsidRPr="002B5300" w:rsidRDefault="00041AA2" w:rsidP="00041AA2">
      <w:pPr>
        <w:ind w:firstLine="284"/>
        <w:jc w:val="both"/>
        <w:rPr>
          <w:rFonts w:ascii="Garamond" w:hAnsi="Garamond"/>
          <w:sz w:val="24"/>
          <w:szCs w:val="24"/>
        </w:rPr>
      </w:pPr>
      <w:r w:rsidRPr="002B5300">
        <w:rPr>
          <w:rFonts w:ascii="Garamond" w:hAnsi="Garamond"/>
          <w:sz w:val="24"/>
          <w:szCs w:val="24"/>
        </w:rPr>
        <w:t>1. Për të ruajtur integritetin e rrjetit të brendshëm të gjykatës, Struktura TIK në gjykata është përgjegjëse për menaxhimin dhe kontrollin e ndryshimeve në informacionin e konfigurimeve të pajisjeve të rrjetit, duke përfshirë:</w:t>
      </w:r>
    </w:p>
    <w:p w14:paraId="17B90503" w14:textId="41434BA3" w:rsidR="00041AA2" w:rsidRPr="002B5300" w:rsidRDefault="00605024" w:rsidP="00041AA2">
      <w:pPr>
        <w:ind w:firstLine="284"/>
        <w:jc w:val="both"/>
        <w:rPr>
          <w:rFonts w:ascii="Garamond" w:hAnsi="Garamond"/>
          <w:sz w:val="24"/>
          <w:szCs w:val="24"/>
        </w:rPr>
      </w:pPr>
      <w:r>
        <w:rPr>
          <w:rFonts w:ascii="Garamond" w:hAnsi="Garamond"/>
          <w:sz w:val="24"/>
          <w:szCs w:val="24"/>
        </w:rPr>
        <w:t>a) Të dhënat e konfigurimit;</w:t>
      </w:r>
    </w:p>
    <w:p w14:paraId="3001FEAF" w14:textId="54D73C7F" w:rsidR="00041AA2" w:rsidRPr="002B5300" w:rsidRDefault="00605024" w:rsidP="00041AA2">
      <w:pPr>
        <w:ind w:firstLine="284"/>
        <w:jc w:val="both"/>
        <w:rPr>
          <w:rFonts w:ascii="Garamond" w:hAnsi="Garamond"/>
          <w:sz w:val="24"/>
          <w:szCs w:val="24"/>
        </w:rPr>
      </w:pPr>
      <w:r>
        <w:rPr>
          <w:rFonts w:ascii="Garamond" w:hAnsi="Garamond"/>
          <w:sz w:val="24"/>
          <w:szCs w:val="24"/>
        </w:rPr>
        <w:lastRenderedPageBreak/>
        <w:t xml:space="preserve">b) Kontrollin e </w:t>
      </w:r>
      <w:proofErr w:type="spellStart"/>
      <w:r>
        <w:rPr>
          <w:rFonts w:ascii="Garamond" w:hAnsi="Garamond"/>
          <w:sz w:val="24"/>
          <w:szCs w:val="24"/>
        </w:rPr>
        <w:t>aksesit</w:t>
      </w:r>
      <w:proofErr w:type="spellEnd"/>
      <w:r>
        <w:rPr>
          <w:rFonts w:ascii="Garamond" w:hAnsi="Garamond"/>
          <w:sz w:val="24"/>
          <w:szCs w:val="24"/>
        </w:rPr>
        <w:t>;</w:t>
      </w:r>
    </w:p>
    <w:p w14:paraId="57945B10" w14:textId="77777777" w:rsidR="00041AA2" w:rsidRPr="002B5300" w:rsidRDefault="00041AA2" w:rsidP="00041AA2">
      <w:pPr>
        <w:ind w:firstLine="284"/>
        <w:jc w:val="both"/>
        <w:rPr>
          <w:rFonts w:ascii="Garamond" w:hAnsi="Garamond"/>
          <w:sz w:val="24"/>
          <w:szCs w:val="24"/>
        </w:rPr>
      </w:pPr>
      <w:r w:rsidRPr="002B5300">
        <w:rPr>
          <w:rFonts w:ascii="Garamond" w:hAnsi="Garamond"/>
          <w:sz w:val="24"/>
          <w:szCs w:val="24"/>
        </w:rPr>
        <w:t>c) Afatet dhe parametrat e fjalëkalimeve.</w:t>
      </w:r>
    </w:p>
    <w:p w14:paraId="71764655" w14:textId="77777777" w:rsidR="00041AA2" w:rsidRPr="002B5300" w:rsidRDefault="00041AA2" w:rsidP="00041AA2">
      <w:pPr>
        <w:ind w:firstLine="284"/>
        <w:jc w:val="both"/>
        <w:rPr>
          <w:rFonts w:ascii="Garamond" w:hAnsi="Garamond"/>
          <w:sz w:val="24"/>
          <w:szCs w:val="24"/>
        </w:rPr>
      </w:pPr>
    </w:p>
    <w:p w14:paraId="61751CB1"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46</w:t>
      </w:r>
    </w:p>
    <w:p w14:paraId="64DAAF34"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Menaxhimi i incidenteve të sigurisë së informacionit</w:t>
      </w:r>
    </w:p>
    <w:p w14:paraId="3480563A" w14:textId="77777777" w:rsidR="00041AA2" w:rsidRPr="002B5300" w:rsidRDefault="00041AA2" w:rsidP="00B9275D">
      <w:pPr>
        <w:ind w:firstLine="284"/>
        <w:jc w:val="center"/>
        <w:rPr>
          <w:rFonts w:ascii="Garamond" w:hAnsi="Garamond"/>
          <w:b/>
          <w:sz w:val="24"/>
          <w:szCs w:val="24"/>
        </w:rPr>
      </w:pPr>
    </w:p>
    <w:p w14:paraId="3A78BDF8" w14:textId="7D42B5C7"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Një incident i sigurisë së informacionit është një ngjarje ose një seri ngjarjesh të padëshiruara apo të papritura që kërcënojnë privatësinë ose sigurinë e informacionit. Këto incidente përfshijnë çdo përdorim, zbulim, </w:t>
      </w:r>
      <w:proofErr w:type="spellStart"/>
      <w:r w:rsidRPr="002B5300">
        <w:rPr>
          <w:rFonts w:ascii="Garamond" w:hAnsi="Garamond"/>
          <w:sz w:val="24"/>
          <w:szCs w:val="24"/>
        </w:rPr>
        <w:t>akses</w:t>
      </w:r>
      <w:proofErr w:type="spellEnd"/>
      <w:r w:rsidRPr="002B5300">
        <w:rPr>
          <w:rFonts w:ascii="Garamond" w:hAnsi="Garamond"/>
          <w:sz w:val="24"/>
          <w:szCs w:val="24"/>
        </w:rPr>
        <w:t xml:space="preserve">, ruajtje ose </w:t>
      </w:r>
      <w:r w:rsidR="00605024" w:rsidRPr="002B5300">
        <w:rPr>
          <w:rFonts w:ascii="Garamond" w:hAnsi="Garamond"/>
          <w:sz w:val="24"/>
          <w:szCs w:val="24"/>
        </w:rPr>
        <w:t>asgjësim</w:t>
      </w:r>
      <w:r w:rsidRPr="002B5300">
        <w:rPr>
          <w:rFonts w:ascii="Garamond" w:hAnsi="Garamond"/>
          <w:sz w:val="24"/>
          <w:szCs w:val="24"/>
        </w:rPr>
        <w:t xml:space="preserve"> të informacionit, qoftë aksidentale ose të qëllimshme, pa autorizimin e personit përgjegjës.</w:t>
      </w:r>
    </w:p>
    <w:p w14:paraId="451CB733" w14:textId="7BB50118" w:rsidR="00041AA2" w:rsidRPr="002B5300" w:rsidRDefault="00041AA2" w:rsidP="00041AA2">
      <w:pPr>
        <w:ind w:firstLine="284"/>
        <w:jc w:val="both"/>
        <w:rPr>
          <w:rFonts w:ascii="Garamond" w:hAnsi="Garamond"/>
          <w:sz w:val="24"/>
          <w:szCs w:val="24"/>
        </w:rPr>
      </w:pPr>
      <w:r w:rsidRPr="002B5300">
        <w:rPr>
          <w:rFonts w:ascii="Garamond" w:hAnsi="Garamond"/>
          <w:sz w:val="24"/>
          <w:szCs w:val="24"/>
        </w:rPr>
        <w:t>2. Për të garantuar një përgjigje të shpejtë, efektive dhe të rregullt ndaj incidenteve, përgjegjësitë për menaxhimin e tyre ndahen dhe krijohen procedura të qarta.</w:t>
      </w:r>
    </w:p>
    <w:p w14:paraId="79ACECC6" w14:textId="67773DEE" w:rsidR="00041AA2" w:rsidRPr="002B5300" w:rsidRDefault="00041AA2" w:rsidP="00041AA2">
      <w:pPr>
        <w:ind w:firstLine="284"/>
        <w:jc w:val="both"/>
        <w:rPr>
          <w:rFonts w:ascii="Garamond" w:hAnsi="Garamond"/>
          <w:sz w:val="24"/>
          <w:szCs w:val="24"/>
        </w:rPr>
      </w:pPr>
      <w:r w:rsidRPr="002B5300">
        <w:rPr>
          <w:rFonts w:ascii="Garamond" w:hAnsi="Garamond"/>
          <w:sz w:val="24"/>
          <w:szCs w:val="24"/>
        </w:rPr>
        <w:t>3. Llojet e mundshme të incidenteve të sigurisë që raportohen përfshijnë:</w:t>
      </w:r>
    </w:p>
    <w:p w14:paraId="7A04728B" w14:textId="69392864"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Përpjekjet e përsëri</w:t>
      </w:r>
      <w:r w:rsidR="00605024">
        <w:rPr>
          <w:rFonts w:ascii="Garamond" w:hAnsi="Garamond"/>
          <w:sz w:val="24"/>
          <w:szCs w:val="24"/>
        </w:rPr>
        <w:t xml:space="preserve">tura të </w:t>
      </w:r>
      <w:proofErr w:type="spellStart"/>
      <w:r w:rsidR="00605024">
        <w:rPr>
          <w:rFonts w:ascii="Garamond" w:hAnsi="Garamond"/>
          <w:sz w:val="24"/>
          <w:szCs w:val="24"/>
        </w:rPr>
        <w:t>aksesit</w:t>
      </w:r>
      <w:proofErr w:type="spellEnd"/>
      <w:r w:rsidR="00605024">
        <w:rPr>
          <w:rFonts w:ascii="Garamond" w:hAnsi="Garamond"/>
          <w:sz w:val="24"/>
          <w:szCs w:val="24"/>
        </w:rPr>
        <w:t xml:space="preserve"> të paautorizuar;</w:t>
      </w:r>
    </w:p>
    <w:p w14:paraId="17AB4033" w14:textId="1151269E" w:rsidR="00041AA2" w:rsidRPr="002B5300" w:rsidRDefault="00605024" w:rsidP="00041AA2">
      <w:pPr>
        <w:ind w:firstLine="284"/>
        <w:jc w:val="both"/>
        <w:rPr>
          <w:rFonts w:ascii="Garamond" w:hAnsi="Garamond"/>
          <w:sz w:val="24"/>
          <w:szCs w:val="24"/>
        </w:rPr>
      </w:pPr>
      <w:r>
        <w:rPr>
          <w:rFonts w:ascii="Garamond" w:hAnsi="Garamond"/>
          <w:sz w:val="24"/>
          <w:szCs w:val="24"/>
        </w:rPr>
        <w:t>b) Mohimi i shërbimit;</w:t>
      </w:r>
    </w:p>
    <w:p w14:paraId="1FCAA831" w14:textId="4B5AA4A2" w:rsidR="00041AA2" w:rsidRPr="002B5300" w:rsidRDefault="00041AA2" w:rsidP="00041AA2">
      <w:pPr>
        <w:ind w:firstLine="284"/>
        <w:jc w:val="both"/>
        <w:rPr>
          <w:rFonts w:ascii="Garamond" w:hAnsi="Garamond"/>
          <w:sz w:val="24"/>
          <w:szCs w:val="24"/>
        </w:rPr>
      </w:pPr>
      <w:r w:rsidRPr="002B5300">
        <w:rPr>
          <w:rFonts w:ascii="Garamond" w:hAnsi="Garamond"/>
          <w:sz w:val="24"/>
          <w:szCs w:val="24"/>
        </w:rPr>
        <w:t>c) Zbulimi i kodev</w:t>
      </w:r>
      <w:r w:rsidR="00605024">
        <w:rPr>
          <w:rFonts w:ascii="Garamond" w:hAnsi="Garamond"/>
          <w:sz w:val="24"/>
          <w:szCs w:val="24"/>
        </w:rPr>
        <w:t>e të dëmshme;</w:t>
      </w:r>
    </w:p>
    <w:p w14:paraId="3CA3141A" w14:textId="6ABFACB0"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ç) </w:t>
      </w:r>
      <w:r w:rsidR="00605024">
        <w:rPr>
          <w:rFonts w:ascii="Garamond" w:hAnsi="Garamond"/>
          <w:sz w:val="24"/>
          <w:szCs w:val="24"/>
        </w:rPr>
        <w:t>Defektet e sistemeve;</w:t>
      </w:r>
    </w:p>
    <w:p w14:paraId="5746FB0B" w14:textId="2B7B7279" w:rsidR="00041AA2" w:rsidRPr="002B5300" w:rsidRDefault="00041AA2" w:rsidP="00041AA2">
      <w:pPr>
        <w:ind w:firstLine="284"/>
        <w:jc w:val="both"/>
        <w:rPr>
          <w:rFonts w:ascii="Garamond" w:hAnsi="Garamond"/>
          <w:sz w:val="24"/>
          <w:szCs w:val="24"/>
        </w:rPr>
      </w:pPr>
      <w:r w:rsidRPr="002B5300">
        <w:rPr>
          <w:rFonts w:ascii="Garamond" w:hAnsi="Garamond"/>
          <w:sz w:val="24"/>
          <w:szCs w:val="24"/>
        </w:rPr>
        <w:t>d) Shpërndarja e kredencialeve të përdoruesve.</w:t>
      </w:r>
    </w:p>
    <w:p w14:paraId="5919A76A" w14:textId="4D7FA5E0" w:rsidR="00041AA2" w:rsidRPr="002B5300" w:rsidRDefault="00041AA2" w:rsidP="00041AA2">
      <w:pPr>
        <w:ind w:firstLine="284"/>
        <w:jc w:val="both"/>
        <w:rPr>
          <w:rFonts w:ascii="Garamond" w:hAnsi="Garamond"/>
          <w:sz w:val="24"/>
          <w:szCs w:val="24"/>
        </w:rPr>
      </w:pPr>
      <w:r w:rsidRPr="002B5300">
        <w:rPr>
          <w:rFonts w:ascii="Garamond" w:hAnsi="Garamond"/>
          <w:sz w:val="24"/>
          <w:szCs w:val="24"/>
        </w:rPr>
        <w:t>4. Dyshimet për incidente të sigurisë së inform</w:t>
      </w:r>
      <w:r w:rsidR="00605024">
        <w:rPr>
          <w:rFonts w:ascii="Garamond" w:hAnsi="Garamond"/>
          <w:sz w:val="24"/>
          <w:szCs w:val="24"/>
        </w:rPr>
        <w:t>acionit raportohen menjëherë te</w:t>
      </w:r>
      <w:r w:rsidRPr="002B5300">
        <w:rPr>
          <w:rFonts w:ascii="Garamond" w:hAnsi="Garamond"/>
          <w:sz w:val="24"/>
          <w:szCs w:val="24"/>
        </w:rPr>
        <w:t xml:space="preserve"> Struktura TIK në gjykatën përkatëse dhe në Këshill. Struktura vlerëson çdo ngjarje të sigurisë së informacionit dhe vendos nëse duhet të klasifikohet si incident </w:t>
      </w:r>
      <w:r w:rsidR="00605024">
        <w:rPr>
          <w:rFonts w:ascii="Garamond" w:hAnsi="Garamond"/>
          <w:sz w:val="24"/>
          <w:szCs w:val="24"/>
        </w:rPr>
        <w:t xml:space="preserve">i </w:t>
      </w:r>
      <w:r w:rsidR="00605024" w:rsidRPr="002B5300">
        <w:rPr>
          <w:rFonts w:ascii="Garamond" w:hAnsi="Garamond"/>
          <w:sz w:val="24"/>
          <w:szCs w:val="24"/>
        </w:rPr>
        <w:t>sigurisë</w:t>
      </w:r>
      <w:r w:rsidR="00605024">
        <w:rPr>
          <w:rFonts w:ascii="Garamond" w:hAnsi="Garamond"/>
          <w:sz w:val="24"/>
          <w:szCs w:val="24"/>
        </w:rPr>
        <w:t>.</w:t>
      </w:r>
    </w:p>
    <w:p w14:paraId="48388638" w14:textId="14942987" w:rsidR="00041AA2" w:rsidRPr="002B5300" w:rsidRDefault="00041AA2" w:rsidP="00041AA2">
      <w:pPr>
        <w:ind w:firstLine="284"/>
        <w:jc w:val="both"/>
        <w:rPr>
          <w:rFonts w:ascii="Garamond" w:hAnsi="Garamond"/>
          <w:sz w:val="24"/>
          <w:szCs w:val="24"/>
        </w:rPr>
      </w:pPr>
      <w:r w:rsidRPr="002B5300">
        <w:rPr>
          <w:rFonts w:ascii="Garamond" w:hAnsi="Garamond"/>
          <w:sz w:val="24"/>
          <w:szCs w:val="24"/>
        </w:rPr>
        <w:t>5. Njohuritë e fituara nga analiza dhe zgjidhja e incidenteve duhet të përdoren për të minimizuar gjasat dhe ndikimin e incidenteve të ardhshme.</w:t>
      </w:r>
    </w:p>
    <w:p w14:paraId="3B81DDB9" w14:textId="77777777" w:rsidR="00041AA2" w:rsidRPr="002B5300" w:rsidRDefault="00041AA2" w:rsidP="00041AA2">
      <w:pPr>
        <w:ind w:firstLine="284"/>
        <w:jc w:val="both"/>
        <w:rPr>
          <w:rFonts w:ascii="Garamond" w:hAnsi="Garamond"/>
          <w:sz w:val="24"/>
          <w:szCs w:val="24"/>
        </w:rPr>
      </w:pPr>
    </w:p>
    <w:p w14:paraId="0023D1B6" w14:textId="77777777" w:rsidR="00041AA2" w:rsidRPr="002B5300" w:rsidRDefault="00041AA2" w:rsidP="00B9275D">
      <w:pPr>
        <w:ind w:firstLine="284"/>
        <w:jc w:val="center"/>
        <w:rPr>
          <w:rFonts w:ascii="Garamond" w:hAnsi="Garamond"/>
          <w:sz w:val="24"/>
          <w:szCs w:val="24"/>
        </w:rPr>
      </w:pPr>
      <w:r w:rsidRPr="002B5300">
        <w:rPr>
          <w:rFonts w:ascii="Garamond" w:hAnsi="Garamond"/>
          <w:sz w:val="24"/>
          <w:szCs w:val="24"/>
        </w:rPr>
        <w:t>Neni 47</w:t>
      </w:r>
    </w:p>
    <w:p w14:paraId="7930DBE0" w14:textId="77777777" w:rsidR="00041AA2" w:rsidRPr="002B5300" w:rsidRDefault="00041AA2" w:rsidP="00B9275D">
      <w:pPr>
        <w:ind w:firstLine="284"/>
        <w:jc w:val="center"/>
        <w:rPr>
          <w:rFonts w:ascii="Garamond" w:hAnsi="Garamond"/>
          <w:b/>
          <w:sz w:val="24"/>
          <w:szCs w:val="24"/>
        </w:rPr>
      </w:pPr>
      <w:r w:rsidRPr="002B5300">
        <w:rPr>
          <w:rFonts w:ascii="Garamond" w:hAnsi="Garamond"/>
          <w:b/>
          <w:sz w:val="24"/>
          <w:szCs w:val="24"/>
        </w:rPr>
        <w:t>Incidentet e sigurisë në Teknologjinë e Informacionit (TI)</w:t>
      </w:r>
    </w:p>
    <w:p w14:paraId="0CC6DA96" w14:textId="77777777" w:rsidR="00B9275D" w:rsidRPr="002B5300" w:rsidRDefault="00B9275D" w:rsidP="00041AA2">
      <w:pPr>
        <w:ind w:firstLine="284"/>
        <w:jc w:val="both"/>
        <w:rPr>
          <w:rFonts w:ascii="Garamond" w:hAnsi="Garamond"/>
          <w:sz w:val="24"/>
          <w:szCs w:val="24"/>
        </w:rPr>
      </w:pPr>
    </w:p>
    <w:p w14:paraId="62701962" w14:textId="69491EA5"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Incidentet e sigurisë TIK shkaktohen nga </w:t>
      </w:r>
      <w:proofErr w:type="spellStart"/>
      <w:r w:rsidRPr="00605024">
        <w:rPr>
          <w:rFonts w:ascii="Garamond" w:hAnsi="Garamond"/>
          <w:i/>
          <w:sz w:val="24"/>
          <w:szCs w:val="24"/>
        </w:rPr>
        <w:t>malware</w:t>
      </w:r>
      <w:proofErr w:type="spellEnd"/>
      <w:r w:rsidRPr="002B5300">
        <w:rPr>
          <w:rFonts w:ascii="Garamond" w:hAnsi="Garamond"/>
          <w:sz w:val="24"/>
          <w:szCs w:val="24"/>
        </w:rPr>
        <w:t xml:space="preserve">, të cilat janë programe ose sekuenca kodi që </w:t>
      </w:r>
      <w:proofErr w:type="spellStart"/>
      <w:r w:rsidRPr="002B5300">
        <w:rPr>
          <w:rFonts w:ascii="Garamond" w:hAnsi="Garamond"/>
          <w:sz w:val="24"/>
          <w:szCs w:val="24"/>
        </w:rPr>
        <w:t>vetëinstalohen</w:t>
      </w:r>
      <w:proofErr w:type="spellEnd"/>
      <w:r w:rsidRPr="002B5300">
        <w:rPr>
          <w:rFonts w:ascii="Garamond" w:hAnsi="Garamond"/>
          <w:sz w:val="24"/>
          <w:szCs w:val="24"/>
        </w:rPr>
        <w:t xml:space="preserve"> në aplikacione të tjera dhe mund të dëmtojnë sistemin. Këto mund të shkaktojnë ndryshime të paautorizuara në të dhëna ose dëmtime të </w:t>
      </w:r>
      <w:proofErr w:type="spellStart"/>
      <w:r w:rsidRPr="002B5300">
        <w:rPr>
          <w:rFonts w:ascii="Garamond" w:hAnsi="Garamond"/>
          <w:sz w:val="24"/>
          <w:szCs w:val="24"/>
        </w:rPr>
        <w:t>hard</w:t>
      </w:r>
      <w:proofErr w:type="spellEnd"/>
      <w:r w:rsidRPr="002B5300">
        <w:rPr>
          <w:rFonts w:ascii="Garamond" w:hAnsi="Garamond"/>
          <w:sz w:val="24"/>
          <w:szCs w:val="24"/>
        </w:rPr>
        <w:t xml:space="preserve"> diskut. Shenjat e infektimit përfshijnë, veprime të kompjuterit pa komandën e përdoruesit, ndryshime në ekran, zhdukjen ose lëvizjen e karaktereve dhe të tjera.</w:t>
      </w:r>
    </w:p>
    <w:p w14:paraId="018ABA51" w14:textId="27F66835"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2. Veprimet e përdoruesit në rast dyshimi për </w:t>
      </w:r>
      <w:proofErr w:type="spellStart"/>
      <w:r w:rsidRPr="00605024">
        <w:rPr>
          <w:rFonts w:ascii="Garamond" w:hAnsi="Garamond"/>
          <w:i/>
          <w:sz w:val="24"/>
          <w:szCs w:val="24"/>
        </w:rPr>
        <w:t>malware</w:t>
      </w:r>
      <w:proofErr w:type="spellEnd"/>
      <w:r w:rsidRPr="002B5300">
        <w:rPr>
          <w:rFonts w:ascii="Garamond" w:hAnsi="Garamond"/>
          <w:sz w:val="24"/>
          <w:szCs w:val="24"/>
        </w:rPr>
        <w:t>:</w:t>
      </w:r>
    </w:p>
    <w:p w14:paraId="421A769D" w14:textId="03D60F5B" w:rsidR="00041AA2" w:rsidRPr="002B5300" w:rsidRDefault="00041AA2" w:rsidP="00041AA2">
      <w:pPr>
        <w:ind w:firstLine="284"/>
        <w:jc w:val="both"/>
        <w:rPr>
          <w:rFonts w:ascii="Garamond" w:hAnsi="Garamond"/>
          <w:sz w:val="24"/>
          <w:szCs w:val="24"/>
        </w:rPr>
      </w:pPr>
      <w:r w:rsidRPr="002B5300">
        <w:rPr>
          <w:rFonts w:ascii="Garamond" w:hAnsi="Garamond"/>
          <w:sz w:val="24"/>
          <w:szCs w:val="24"/>
        </w:rPr>
        <w:t>a) Ndërprerja menjëhe</w:t>
      </w:r>
      <w:r w:rsidR="00605024">
        <w:rPr>
          <w:rFonts w:ascii="Garamond" w:hAnsi="Garamond"/>
          <w:sz w:val="24"/>
          <w:szCs w:val="24"/>
        </w:rPr>
        <w:t>rë e punës në kompjuter;</w:t>
      </w:r>
    </w:p>
    <w:p w14:paraId="0C453FEE" w14:textId="5CCA6F95" w:rsidR="00041AA2" w:rsidRPr="002B5300" w:rsidRDefault="00041AA2" w:rsidP="00041AA2">
      <w:pPr>
        <w:ind w:firstLine="284"/>
        <w:jc w:val="both"/>
        <w:rPr>
          <w:rFonts w:ascii="Garamond" w:hAnsi="Garamond"/>
          <w:sz w:val="24"/>
          <w:szCs w:val="24"/>
        </w:rPr>
      </w:pPr>
      <w:r w:rsidRPr="002B5300">
        <w:rPr>
          <w:rFonts w:ascii="Garamond" w:hAnsi="Garamond"/>
          <w:sz w:val="24"/>
          <w:szCs w:val="24"/>
        </w:rPr>
        <w:t>b) Shkëputja e kab</w:t>
      </w:r>
      <w:r w:rsidR="00605024">
        <w:rPr>
          <w:rFonts w:ascii="Garamond" w:hAnsi="Garamond"/>
          <w:sz w:val="24"/>
          <w:szCs w:val="24"/>
        </w:rPr>
        <w:t>ullit të rrjetit nga kompjuteri;</w:t>
      </w:r>
    </w:p>
    <w:p w14:paraId="57B232B3" w14:textId="65DB5042"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c) Sigurimi që kompjuteri dhe </w:t>
      </w:r>
      <w:proofErr w:type="spellStart"/>
      <w:r w:rsidRPr="00605024">
        <w:rPr>
          <w:rFonts w:ascii="Garamond" w:hAnsi="Garamond"/>
          <w:i/>
          <w:sz w:val="24"/>
          <w:szCs w:val="24"/>
        </w:rPr>
        <w:t>software</w:t>
      </w:r>
      <w:proofErr w:type="spellEnd"/>
      <w:r w:rsidRPr="002B5300">
        <w:rPr>
          <w:rFonts w:ascii="Garamond" w:hAnsi="Garamond"/>
          <w:sz w:val="24"/>
          <w:szCs w:val="24"/>
        </w:rPr>
        <w:t>-i nu</w:t>
      </w:r>
      <w:r w:rsidR="00605024">
        <w:rPr>
          <w:rFonts w:ascii="Garamond" w:hAnsi="Garamond"/>
          <w:sz w:val="24"/>
          <w:szCs w:val="24"/>
        </w:rPr>
        <w:t>k përdoren nga persona të tjerë;</w:t>
      </w:r>
    </w:p>
    <w:p w14:paraId="6A4FE16E" w14:textId="69317095" w:rsidR="00041AA2" w:rsidRPr="002B5300" w:rsidRDefault="00041AA2" w:rsidP="00041AA2">
      <w:pPr>
        <w:ind w:firstLine="284"/>
        <w:jc w:val="both"/>
        <w:rPr>
          <w:rFonts w:ascii="Garamond" w:hAnsi="Garamond"/>
          <w:sz w:val="24"/>
          <w:szCs w:val="24"/>
        </w:rPr>
      </w:pPr>
      <w:r w:rsidRPr="002B5300">
        <w:rPr>
          <w:rFonts w:ascii="Garamond" w:hAnsi="Garamond"/>
          <w:sz w:val="24"/>
          <w:szCs w:val="24"/>
        </w:rPr>
        <w:t>ç)</w:t>
      </w:r>
      <w:r w:rsidR="004B0BD6">
        <w:rPr>
          <w:rFonts w:ascii="Garamond" w:hAnsi="Garamond"/>
          <w:sz w:val="24"/>
          <w:szCs w:val="24"/>
        </w:rPr>
        <w:t xml:space="preserve"> </w:t>
      </w:r>
      <w:r w:rsidRPr="002B5300">
        <w:rPr>
          <w:rFonts w:ascii="Garamond" w:hAnsi="Garamond"/>
          <w:sz w:val="24"/>
          <w:szCs w:val="24"/>
        </w:rPr>
        <w:t>Raportimi i incidentit tek struktura TIK e institucionit, e cila mban një procesverbal për çdo veprim të dyshuar si pjesë e incidentit.</w:t>
      </w:r>
    </w:p>
    <w:p w14:paraId="15882217" w14:textId="74F4FA17" w:rsidR="00041AA2" w:rsidRPr="002B5300" w:rsidRDefault="00041AA2" w:rsidP="00041AA2">
      <w:pPr>
        <w:ind w:firstLine="284"/>
        <w:jc w:val="both"/>
        <w:rPr>
          <w:rFonts w:ascii="Garamond" w:hAnsi="Garamond"/>
          <w:sz w:val="24"/>
          <w:szCs w:val="24"/>
        </w:rPr>
      </w:pPr>
      <w:r w:rsidRPr="002B5300">
        <w:rPr>
          <w:rFonts w:ascii="Garamond" w:hAnsi="Garamond"/>
          <w:sz w:val="24"/>
          <w:szCs w:val="24"/>
        </w:rPr>
        <w:t>3. Pas raportimit, incidenti duhet të trajtohet në mënyrë efikase dhe të shpejtë deri në zgjidhjen e tij. Kategorizimi i incidenteve kibernetike ndihmon në planifikimin e veprimeve, duke siguruar respektimin e afateve të raportimit në bazë të rëndësisë së infrastrukturës së informacionit.</w:t>
      </w:r>
    </w:p>
    <w:p w14:paraId="229079C4" w14:textId="3049289A" w:rsidR="00041AA2" w:rsidRPr="002B5300" w:rsidRDefault="00041AA2" w:rsidP="00041AA2">
      <w:pPr>
        <w:ind w:firstLine="284"/>
        <w:jc w:val="both"/>
        <w:rPr>
          <w:rFonts w:ascii="Garamond" w:hAnsi="Garamond"/>
          <w:sz w:val="24"/>
          <w:szCs w:val="24"/>
        </w:rPr>
      </w:pPr>
      <w:r w:rsidRPr="002B5300">
        <w:rPr>
          <w:rFonts w:ascii="Garamond" w:hAnsi="Garamond"/>
          <w:sz w:val="24"/>
          <w:szCs w:val="24"/>
        </w:rPr>
        <w:t>4. Çdo strukturë TIK në gjykata zbaton rregulloren për kategoritë e incidenteve kibernetike dhe formatin e element</w:t>
      </w:r>
      <w:r w:rsidR="00605024">
        <w:rPr>
          <w:rFonts w:ascii="Garamond" w:hAnsi="Garamond"/>
          <w:sz w:val="24"/>
          <w:szCs w:val="24"/>
        </w:rPr>
        <w:t>e</w:t>
      </w:r>
      <w:r w:rsidRPr="002B5300">
        <w:rPr>
          <w:rFonts w:ascii="Garamond" w:hAnsi="Garamond"/>
          <w:sz w:val="24"/>
          <w:szCs w:val="24"/>
        </w:rPr>
        <w:t>ve të raportit, sipas udhëzimeve të miratuara nga AKSK</w:t>
      </w:r>
      <w:r w:rsidR="00605024">
        <w:rPr>
          <w:rFonts w:ascii="Garamond" w:hAnsi="Garamond"/>
          <w:sz w:val="24"/>
          <w:szCs w:val="24"/>
        </w:rPr>
        <w:t>-ja</w:t>
      </w:r>
      <w:r w:rsidRPr="002B5300">
        <w:rPr>
          <w:rFonts w:ascii="Garamond" w:hAnsi="Garamond"/>
          <w:sz w:val="24"/>
          <w:szCs w:val="24"/>
        </w:rPr>
        <w:t>.</w:t>
      </w:r>
    </w:p>
    <w:p w14:paraId="1B9C0A87" w14:textId="45402795"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5. Çdo çështje që lidhet me privatësinë ose sigurinë e informacionit i drejtohet Departamentit të Administrimit të Gjykatave dhe Teknologjisë së Informacionit. </w:t>
      </w:r>
    </w:p>
    <w:p w14:paraId="4C4CAAF8" w14:textId="77777777" w:rsidR="00041AA2" w:rsidRPr="002B5300" w:rsidRDefault="00041AA2" w:rsidP="00041AA2">
      <w:pPr>
        <w:ind w:firstLine="284"/>
        <w:jc w:val="both"/>
        <w:rPr>
          <w:rFonts w:ascii="Garamond" w:hAnsi="Garamond"/>
          <w:sz w:val="24"/>
          <w:szCs w:val="24"/>
        </w:rPr>
      </w:pPr>
    </w:p>
    <w:p w14:paraId="3447C256" w14:textId="77777777" w:rsidR="00041AA2" w:rsidRPr="002B5300" w:rsidRDefault="00041AA2" w:rsidP="003E15DC">
      <w:pPr>
        <w:ind w:firstLine="284"/>
        <w:jc w:val="center"/>
        <w:rPr>
          <w:rFonts w:ascii="Garamond" w:hAnsi="Garamond"/>
          <w:sz w:val="24"/>
          <w:szCs w:val="24"/>
        </w:rPr>
      </w:pPr>
      <w:r w:rsidRPr="002B5300">
        <w:rPr>
          <w:rFonts w:ascii="Garamond" w:hAnsi="Garamond"/>
          <w:sz w:val="24"/>
          <w:szCs w:val="24"/>
        </w:rPr>
        <w:t>Neni 48</w:t>
      </w:r>
    </w:p>
    <w:p w14:paraId="3FF739B4" w14:textId="77777777" w:rsidR="00041AA2" w:rsidRPr="002B5300" w:rsidRDefault="00041AA2" w:rsidP="003E15DC">
      <w:pPr>
        <w:ind w:firstLine="284"/>
        <w:jc w:val="center"/>
        <w:rPr>
          <w:rFonts w:ascii="Garamond" w:hAnsi="Garamond"/>
          <w:b/>
          <w:sz w:val="24"/>
          <w:szCs w:val="24"/>
        </w:rPr>
      </w:pPr>
      <w:r w:rsidRPr="002B5300">
        <w:rPr>
          <w:rFonts w:ascii="Garamond" w:hAnsi="Garamond"/>
          <w:b/>
          <w:sz w:val="24"/>
          <w:szCs w:val="24"/>
        </w:rPr>
        <w:t>Privatësia dhe përmbajtja e të dhënave</w:t>
      </w:r>
    </w:p>
    <w:p w14:paraId="70899D37" w14:textId="77777777" w:rsidR="003E15DC" w:rsidRPr="002B5300" w:rsidRDefault="003E15DC" w:rsidP="00041AA2">
      <w:pPr>
        <w:ind w:firstLine="284"/>
        <w:jc w:val="both"/>
        <w:rPr>
          <w:rFonts w:ascii="Garamond" w:hAnsi="Garamond"/>
          <w:sz w:val="24"/>
          <w:szCs w:val="24"/>
        </w:rPr>
      </w:pPr>
    </w:p>
    <w:p w14:paraId="0A6D8DC7" w14:textId="537CA9C4" w:rsidR="00041AA2" w:rsidRPr="002B5300" w:rsidRDefault="00041AA2" w:rsidP="00041AA2">
      <w:pPr>
        <w:ind w:firstLine="284"/>
        <w:jc w:val="both"/>
        <w:rPr>
          <w:rFonts w:ascii="Garamond" w:hAnsi="Garamond"/>
          <w:sz w:val="24"/>
          <w:szCs w:val="24"/>
        </w:rPr>
      </w:pPr>
      <w:r w:rsidRPr="002B5300">
        <w:rPr>
          <w:rFonts w:ascii="Garamond" w:hAnsi="Garamond"/>
          <w:sz w:val="24"/>
          <w:szCs w:val="24"/>
        </w:rPr>
        <w:t xml:space="preserve">1. Siguria e mjeteve të monitorimit duhet të garantojë mbrojtjen e privatësisë dhe integritetin e të dhënave. </w:t>
      </w:r>
    </w:p>
    <w:p w14:paraId="27E4C78A" w14:textId="65850499" w:rsidR="00041AA2" w:rsidRPr="002B5300" w:rsidRDefault="00041AA2" w:rsidP="00041AA2">
      <w:pPr>
        <w:ind w:firstLine="284"/>
        <w:jc w:val="both"/>
        <w:rPr>
          <w:rFonts w:ascii="Garamond" w:hAnsi="Garamond"/>
          <w:sz w:val="24"/>
          <w:szCs w:val="24"/>
        </w:rPr>
      </w:pPr>
      <w:r w:rsidRPr="002B5300">
        <w:rPr>
          <w:rFonts w:ascii="Garamond" w:hAnsi="Garamond"/>
          <w:sz w:val="24"/>
          <w:szCs w:val="24"/>
        </w:rPr>
        <w:lastRenderedPageBreak/>
        <w:t>2. Kjo përfshin mbrojtjen e të dhënave personale të përdoruesve, të dhënave të transmetuara në rrjet dhe të dhënave të ruajtura në mjetet e monitorimit, në përputhje me aktet ligjore për mbrojtjen e të dhënave personale, dokumentin elektronik dhe komunikimet elektronike në Republikën e Shqipërisë.</w:t>
      </w:r>
    </w:p>
    <w:p w14:paraId="0EC7AE1C" w14:textId="77777777" w:rsidR="00041AA2" w:rsidRPr="002B5300" w:rsidRDefault="00041AA2" w:rsidP="00041AA2">
      <w:pPr>
        <w:ind w:firstLine="284"/>
        <w:jc w:val="both"/>
        <w:rPr>
          <w:rFonts w:ascii="Garamond" w:hAnsi="Garamond"/>
          <w:sz w:val="24"/>
          <w:szCs w:val="24"/>
        </w:rPr>
      </w:pPr>
    </w:p>
    <w:p w14:paraId="1D6F2BC2" w14:textId="77777777" w:rsidR="00041AA2" w:rsidRPr="002B5300" w:rsidRDefault="00041AA2" w:rsidP="003E15DC">
      <w:pPr>
        <w:ind w:firstLine="284"/>
        <w:jc w:val="center"/>
        <w:rPr>
          <w:rFonts w:ascii="Garamond" w:hAnsi="Garamond"/>
          <w:sz w:val="24"/>
          <w:szCs w:val="24"/>
        </w:rPr>
      </w:pPr>
      <w:r w:rsidRPr="002B5300">
        <w:rPr>
          <w:rFonts w:ascii="Garamond" w:hAnsi="Garamond"/>
          <w:sz w:val="24"/>
          <w:szCs w:val="24"/>
        </w:rPr>
        <w:t>KREU V</w:t>
      </w:r>
    </w:p>
    <w:p w14:paraId="4CEE852C" w14:textId="77777777" w:rsidR="00041AA2" w:rsidRPr="002B5300" w:rsidRDefault="00041AA2" w:rsidP="003E15DC">
      <w:pPr>
        <w:ind w:firstLine="284"/>
        <w:jc w:val="center"/>
        <w:rPr>
          <w:rFonts w:ascii="Garamond" w:hAnsi="Garamond"/>
          <w:sz w:val="24"/>
          <w:szCs w:val="24"/>
        </w:rPr>
      </w:pPr>
      <w:r w:rsidRPr="002B5300">
        <w:rPr>
          <w:rFonts w:ascii="Garamond" w:hAnsi="Garamond"/>
          <w:sz w:val="24"/>
          <w:szCs w:val="24"/>
        </w:rPr>
        <w:t>DISPOZITA E FUNDIT</w:t>
      </w:r>
    </w:p>
    <w:p w14:paraId="7577BEB3" w14:textId="77777777" w:rsidR="00041AA2" w:rsidRPr="002B5300" w:rsidRDefault="00041AA2" w:rsidP="003E15DC">
      <w:pPr>
        <w:ind w:firstLine="284"/>
        <w:jc w:val="center"/>
        <w:rPr>
          <w:rFonts w:ascii="Garamond" w:hAnsi="Garamond"/>
          <w:sz w:val="24"/>
          <w:szCs w:val="24"/>
        </w:rPr>
      </w:pPr>
    </w:p>
    <w:p w14:paraId="0DDBD171" w14:textId="77777777" w:rsidR="00041AA2" w:rsidRPr="002B5300" w:rsidRDefault="00041AA2" w:rsidP="003E15DC">
      <w:pPr>
        <w:ind w:firstLine="284"/>
        <w:jc w:val="center"/>
        <w:rPr>
          <w:rFonts w:ascii="Garamond" w:hAnsi="Garamond"/>
          <w:sz w:val="24"/>
          <w:szCs w:val="24"/>
        </w:rPr>
      </w:pPr>
      <w:r w:rsidRPr="002B5300">
        <w:rPr>
          <w:rFonts w:ascii="Garamond" w:hAnsi="Garamond"/>
          <w:sz w:val="24"/>
          <w:szCs w:val="24"/>
        </w:rPr>
        <w:t>Neni 49</w:t>
      </w:r>
    </w:p>
    <w:p w14:paraId="44FE8BA1" w14:textId="77777777" w:rsidR="00041AA2" w:rsidRPr="002B5300" w:rsidRDefault="00041AA2" w:rsidP="003E15DC">
      <w:pPr>
        <w:ind w:firstLine="284"/>
        <w:jc w:val="center"/>
        <w:rPr>
          <w:rFonts w:ascii="Garamond" w:hAnsi="Garamond"/>
          <w:b/>
          <w:sz w:val="24"/>
          <w:szCs w:val="24"/>
        </w:rPr>
      </w:pPr>
      <w:r w:rsidRPr="002B5300">
        <w:rPr>
          <w:rFonts w:ascii="Garamond" w:hAnsi="Garamond"/>
          <w:b/>
          <w:sz w:val="24"/>
          <w:szCs w:val="24"/>
        </w:rPr>
        <w:t>Hyrja në fuqi</w:t>
      </w:r>
    </w:p>
    <w:p w14:paraId="2FBE35CA" w14:textId="77777777" w:rsidR="003E15DC" w:rsidRPr="002B5300" w:rsidRDefault="003E15DC" w:rsidP="00041AA2">
      <w:pPr>
        <w:ind w:firstLine="284"/>
        <w:jc w:val="both"/>
        <w:rPr>
          <w:rFonts w:ascii="Garamond" w:hAnsi="Garamond"/>
          <w:sz w:val="24"/>
          <w:szCs w:val="24"/>
        </w:rPr>
      </w:pPr>
    </w:p>
    <w:p w14:paraId="3F1CC833" w14:textId="111C2CAC" w:rsidR="006C6B4D" w:rsidRPr="002B5300" w:rsidRDefault="00041AA2" w:rsidP="00041AA2">
      <w:pPr>
        <w:ind w:firstLine="284"/>
        <w:jc w:val="both"/>
        <w:rPr>
          <w:rFonts w:ascii="Garamond" w:hAnsi="Garamond"/>
          <w:sz w:val="24"/>
          <w:szCs w:val="24"/>
        </w:rPr>
      </w:pPr>
      <w:r w:rsidRPr="002B5300">
        <w:rPr>
          <w:rFonts w:ascii="Garamond" w:hAnsi="Garamond"/>
          <w:sz w:val="24"/>
          <w:szCs w:val="24"/>
        </w:rPr>
        <w:t>Kjo rregullore publikohet në faqen zyrtare të internetit të Këshillit të Lartë Gjyqësor dhe hyn në fuqi në datën e botimit në Fletoren Zyrtare.</w:t>
      </w:r>
    </w:p>
    <w:p w14:paraId="00EA8061" w14:textId="3F4BBE10" w:rsidR="0034161F" w:rsidRPr="002B5300" w:rsidRDefault="0034161F" w:rsidP="00041AA2">
      <w:pPr>
        <w:ind w:firstLine="284"/>
        <w:jc w:val="both"/>
        <w:rPr>
          <w:rFonts w:ascii="Garamond" w:hAnsi="Garamond"/>
          <w:sz w:val="24"/>
          <w:szCs w:val="24"/>
        </w:rPr>
      </w:pPr>
    </w:p>
    <w:p w14:paraId="131B510E" w14:textId="0E8FA684" w:rsidR="0034161F" w:rsidRPr="00605024" w:rsidRDefault="00605024" w:rsidP="0034161F">
      <w:pPr>
        <w:pStyle w:val="Heading1"/>
        <w:spacing w:before="0" w:line="240" w:lineRule="auto"/>
        <w:jc w:val="center"/>
        <w:rPr>
          <w:rStyle w:val="Heading7"/>
          <w:rFonts w:ascii="Garamond" w:eastAsiaTheme="minorHAnsi" w:hAnsi="Garamond"/>
          <w:b w:val="0"/>
          <w:color w:val="auto"/>
          <w:sz w:val="24"/>
          <w:szCs w:val="24"/>
          <w:lang w:val="sq-AL"/>
        </w:rPr>
      </w:pPr>
      <w:bookmarkStart w:id="1" w:name="_Toc204609985"/>
      <w:r w:rsidRPr="00605024">
        <w:rPr>
          <w:rStyle w:val="Heading7"/>
          <w:rFonts w:ascii="Garamond" w:eastAsiaTheme="minorHAnsi" w:hAnsi="Garamond"/>
          <w:b w:val="0"/>
          <w:color w:val="auto"/>
          <w:sz w:val="24"/>
          <w:szCs w:val="24"/>
          <w:lang w:val="sq-AL"/>
        </w:rPr>
        <w:t>ANEKS</w:t>
      </w:r>
      <w:r w:rsidR="0034161F" w:rsidRPr="00605024">
        <w:rPr>
          <w:rStyle w:val="Heading7"/>
          <w:rFonts w:ascii="Garamond" w:eastAsiaTheme="minorHAnsi" w:hAnsi="Garamond"/>
          <w:b w:val="0"/>
          <w:color w:val="auto"/>
          <w:sz w:val="24"/>
          <w:szCs w:val="24"/>
          <w:lang w:val="sq-AL"/>
        </w:rPr>
        <w:t xml:space="preserve"> I</w:t>
      </w:r>
      <w:bookmarkEnd w:id="1"/>
    </w:p>
    <w:p w14:paraId="1A01530A" w14:textId="449BF1A5" w:rsidR="0034161F" w:rsidRPr="00605024" w:rsidRDefault="0034161F" w:rsidP="0034161F">
      <w:pPr>
        <w:jc w:val="center"/>
        <w:rPr>
          <w:rStyle w:val="Heading7"/>
          <w:rFonts w:ascii="Garamond" w:eastAsiaTheme="minorHAnsi" w:hAnsi="Garamond"/>
          <w:b w:val="0"/>
          <w:bCs w:val="0"/>
          <w:sz w:val="24"/>
          <w:szCs w:val="24"/>
          <w:u w:val="single"/>
          <w:lang w:val="sq-AL"/>
        </w:rPr>
      </w:pPr>
      <w:r w:rsidRPr="00605024">
        <w:rPr>
          <w:rStyle w:val="Heading7"/>
          <w:rFonts w:ascii="Garamond" w:eastAsiaTheme="minorHAnsi" w:hAnsi="Garamond"/>
          <w:b w:val="0"/>
          <w:sz w:val="24"/>
          <w:szCs w:val="24"/>
          <w:lang w:val="sq-AL"/>
        </w:rPr>
        <w:t>TË DREJTAT E PËRDORUESVE TË SISTEMIT TË MENAXHIMIT TË ÇËSHTJEVE</w:t>
      </w:r>
    </w:p>
    <w:p w14:paraId="6C2707C7" w14:textId="77777777" w:rsidR="0034161F" w:rsidRPr="002B5300" w:rsidRDefault="0034161F" w:rsidP="0034161F">
      <w:pPr>
        <w:outlineLvl w:val="0"/>
        <w:rPr>
          <w:rFonts w:ascii="Garamond" w:hAnsi="Garamond"/>
          <w:b/>
          <w:bCs/>
          <w:kern w:val="36"/>
          <w:sz w:val="24"/>
          <w:szCs w:val="24"/>
          <w:lang w:eastAsia="en-GB"/>
        </w:rPr>
      </w:pPr>
    </w:p>
    <w:p w14:paraId="3FDB6F04" w14:textId="05796E32" w:rsidR="0034161F" w:rsidRPr="002B5300" w:rsidRDefault="00605024" w:rsidP="0034161F">
      <w:pPr>
        <w:outlineLvl w:val="0"/>
        <w:rPr>
          <w:rFonts w:ascii="Garamond" w:hAnsi="Garamond"/>
          <w:b/>
          <w:bCs/>
          <w:kern w:val="36"/>
          <w:sz w:val="24"/>
          <w:szCs w:val="24"/>
          <w:lang w:eastAsia="en-GB"/>
        </w:rPr>
      </w:pPr>
      <w:r w:rsidRPr="002B5300">
        <w:rPr>
          <w:rFonts w:ascii="Garamond" w:hAnsi="Garamond"/>
          <w:b/>
          <w:bCs/>
          <w:kern w:val="36"/>
          <w:sz w:val="24"/>
          <w:szCs w:val="24"/>
          <w:lang w:eastAsia="en-GB"/>
        </w:rPr>
        <w:t xml:space="preserve">Tabela </w:t>
      </w:r>
      <w:r w:rsidR="0034161F" w:rsidRPr="002B5300">
        <w:rPr>
          <w:rFonts w:ascii="Garamond" w:hAnsi="Garamond"/>
          <w:b/>
          <w:bCs/>
          <w:kern w:val="36"/>
          <w:sz w:val="24"/>
          <w:szCs w:val="24"/>
          <w:lang w:eastAsia="en-GB"/>
        </w:rPr>
        <w:t>1</w:t>
      </w:r>
      <w:r>
        <w:rPr>
          <w:rFonts w:ascii="Garamond" w:hAnsi="Garamond"/>
          <w:b/>
          <w:bCs/>
          <w:kern w:val="36"/>
          <w:sz w:val="24"/>
          <w:szCs w:val="24"/>
          <w:lang w:eastAsia="en-GB"/>
        </w:rPr>
        <w:t>:</w:t>
      </w:r>
      <w:r w:rsidR="0034161F" w:rsidRPr="002B5300">
        <w:rPr>
          <w:rFonts w:ascii="Garamond" w:hAnsi="Garamond"/>
          <w:b/>
          <w:bCs/>
          <w:kern w:val="36"/>
          <w:sz w:val="24"/>
          <w:szCs w:val="24"/>
          <w:lang w:eastAsia="en-GB"/>
        </w:rPr>
        <w:t xml:space="preserve"> Hierarkia e roleve sipas modelit RBAC</w:t>
      </w:r>
    </w:p>
    <w:tbl>
      <w:tblPr>
        <w:tblStyle w:val="TableGrid"/>
        <w:tblW w:w="9606" w:type="dxa"/>
        <w:tblInd w:w="-431" w:type="dxa"/>
        <w:tblLook w:val="04A0" w:firstRow="1" w:lastRow="0" w:firstColumn="1" w:lastColumn="0" w:noHBand="0" w:noVBand="1"/>
      </w:tblPr>
      <w:tblGrid>
        <w:gridCol w:w="679"/>
        <w:gridCol w:w="3558"/>
        <w:gridCol w:w="3029"/>
        <w:gridCol w:w="2340"/>
      </w:tblGrid>
      <w:tr w:rsidR="0034161F" w:rsidRPr="004B0BD6" w14:paraId="5415DBD3"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603EB1C3" w14:textId="77777777" w:rsidR="0034161F" w:rsidRPr="004B0BD6" w:rsidRDefault="0034161F" w:rsidP="00E61124">
            <w:pPr>
              <w:spacing w:line="276" w:lineRule="auto"/>
              <w:jc w:val="center"/>
              <w:rPr>
                <w:rFonts w:ascii="Garamond" w:hAnsi="Garamond"/>
                <w:b/>
                <w:bCs/>
                <w:sz w:val="20"/>
                <w:szCs w:val="20"/>
                <w:lang w:eastAsia="en-GB"/>
              </w:rPr>
            </w:pPr>
            <w:r w:rsidRPr="004B0BD6">
              <w:rPr>
                <w:rFonts w:ascii="Garamond" w:hAnsi="Garamond"/>
                <w:b/>
                <w:bCs/>
                <w:sz w:val="20"/>
                <w:szCs w:val="20"/>
                <w:lang w:eastAsia="en-GB"/>
              </w:rPr>
              <w:t>Nivel</w:t>
            </w:r>
          </w:p>
        </w:tc>
        <w:tc>
          <w:tcPr>
            <w:tcW w:w="0" w:type="auto"/>
            <w:tcBorders>
              <w:top w:val="single" w:sz="4" w:space="0" w:color="auto"/>
              <w:left w:val="single" w:sz="4" w:space="0" w:color="auto"/>
              <w:bottom w:val="single" w:sz="4" w:space="0" w:color="auto"/>
              <w:right w:val="single" w:sz="4" w:space="0" w:color="auto"/>
            </w:tcBorders>
            <w:hideMark/>
          </w:tcPr>
          <w:p w14:paraId="6036605A" w14:textId="77777777" w:rsidR="0034161F" w:rsidRPr="004B0BD6" w:rsidRDefault="0034161F" w:rsidP="0034161F">
            <w:pPr>
              <w:spacing w:line="276" w:lineRule="auto"/>
              <w:jc w:val="center"/>
              <w:rPr>
                <w:rFonts w:ascii="Garamond" w:hAnsi="Garamond"/>
                <w:b/>
                <w:bCs/>
                <w:sz w:val="20"/>
                <w:szCs w:val="20"/>
                <w:lang w:eastAsia="en-GB"/>
              </w:rPr>
            </w:pPr>
            <w:r w:rsidRPr="004B0BD6">
              <w:rPr>
                <w:rFonts w:ascii="Garamond" w:hAnsi="Garamond"/>
                <w:b/>
                <w:bCs/>
                <w:sz w:val="20"/>
                <w:szCs w:val="20"/>
                <w:lang w:eastAsia="en-GB"/>
              </w:rPr>
              <w:t>Roli</w:t>
            </w:r>
          </w:p>
        </w:tc>
        <w:tc>
          <w:tcPr>
            <w:tcW w:w="3029" w:type="dxa"/>
            <w:tcBorders>
              <w:top w:val="single" w:sz="4" w:space="0" w:color="auto"/>
              <w:left w:val="single" w:sz="4" w:space="0" w:color="auto"/>
              <w:bottom w:val="single" w:sz="4" w:space="0" w:color="auto"/>
              <w:right w:val="single" w:sz="4" w:space="0" w:color="auto"/>
            </w:tcBorders>
            <w:hideMark/>
          </w:tcPr>
          <w:p w14:paraId="211B46B9" w14:textId="77777777" w:rsidR="0034161F" w:rsidRPr="004B0BD6" w:rsidRDefault="0034161F" w:rsidP="0034161F">
            <w:pPr>
              <w:spacing w:line="276" w:lineRule="auto"/>
              <w:jc w:val="center"/>
              <w:rPr>
                <w:rFonts w:ascii="Garamond" w:hAnsi="Garamond"/>
                <w:b/>
                <w:bCs/>
                <w:sz w:val="20"/>
                <w:szCs w:val="20"/>
                <w:lang w:eastAsia="en-GB"/>
              </w:rPr>
            </w:pPr>
            <w:r w:rsidRPr="004B0BD6">
              <w:rPr>
                <w:rFonts w:ascii="Garamond" w:hAnsi="Garamond"/>
                <w:b/>
                <w:bCs/>
                <w:sz w:val="20"/>
                <w:szCs w:val="20"/>
                <w:lang w:eastAsia="en-GB"/>
              </w:rPr>
              <w:t>Funksioni kryesor</w:t>
            </w:r>
          </w:p>
        </w:tc>
        <w:tc>
          <w:tcPr>
            <w:tcW w:w="2340" w:type="dxa"/>
            <w:tcBorders>
              <w:top w:val="single" w:sz="4" w:space="0" w:color="auto"/>
              <w:left w:val="single" w:sz="4" w:space="0" w:color="auto"/>
              <w:bottom w:val="single" w:sz="4" w:space="0" w:color="auto"/>
              <w:right w:val="single" w:sz="4" w:space="0" w:color="auto"/>
            </w:tcBorders>
            <w:hideMark/>
          </w:tcPr>
          <w:p w14:paraId="2E74DB82" w14:textId="77777777" w:rsidR="0034161F" w:rsidRPr="004B0BD6" w:rsidRDefault="0034161F" w:rsidP="0034161F">
            <w:pPr>
              <w:spacing w:line="276" w:lineRule="auto"/>
              <w:jc w:val="center"/>
              <w:rPr>
                <w:rFonts w:ascii="Garamond" w:hAnsi="Garamond"/>
                <w:b/>
                <w:bCs/>
                <w:sz w:val="20"/>
                <w:szCs w:val="20"/>
                <w:lang w:eastAsia="en-GB"/>
              </w:rPr>
            </w:pPr>
            <w:r w:rsidRPr="004B0BD6">
              <w:rPr>
                <w:rFonts w:ascii="Garamond" w:hAnsi="Garamond"/>
                <w:b/>
                <w:bCs/>
                <w:sz w:val="20"/>
                <w:szCs w:val="20"/>
                <w:lang w:eastAsia="en-GB"/>
              </w:rPr>
              <w:t>Statusi</w:t>
            </w:r>
          </w:p>
        </w:tc>
      </w:tr>
      <w:tr w:rsidR="0034161F" w:rsidRPr="004B0BD6" w14:paraId="01B9D51D"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659F0012"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1</w:t>
            </w:r>
          </w:p>
        </w:tc>
        <w:tc>
          <w:tcPr>
            <w:tcW w:w="0" w:type="auto"/>
            <w:tcBorders>
              <w:top w:val="single" w:sz="4" w:space="0" w:color="auto"/>
              <w:left w:val="single" w:sz="4" w:space="0" w:color="auto"/>
              <w:bottom w:val="single" w:sz="4" w:space="0" w:color="auto"/>
              <w:right w:val="single" w:sz="4" w:space="0" w:color="auto"/>
            </w:tcBorders>
            <w:hideMark/>
          </w:tcPr>
          <w:p w14:paraId="1FD2AB40"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KLGJ</w:t>
            </w:r>
          </w:p>
        </w:tc>
        <w:tc>
          <w:tcPr>
            <w:tcW w:w="3029" w:type="dxa"/>
            <w:tcBorders>
              <w:top w:val="single" w:sz="4" w:space="0" w:color="auto"/>
              <w:left w:val="single" w:sz="4" w:space="0" w:color="auto"/>
              <w:bottom w:val="single" w:sz="4" w:space="0" w:color="auto"/>
              <w:right w:val="single" w:sz="4" w:space="0" w:color="auto"/>
            </w:tcBorders>
            <w:hideMark/>
          </w:tcPr>
          <w:p w14:paraId="700081A0"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Pronari i sistemit dhe përcaktimi i politikave</w:t>
            </w:r>
          </w:p>
        </w:tc>
        <w:tc>
          <w:tcPr>
            <w:tcW w:w="2340" w:type="dxa"/>
            <w:tcBorders>
              <w:top w:val="single" w:sz="4" w:space="0" w:color="auto"/>
              <w:left w:val="single" w:sz="4" w:space="0" w:color="auto"/>
              <w:bottom w:val="single" w:sz="4" w:space="0" w:color="auto"/>
              <w:right w:val="single" w:sz="4" w:space="0" w:color="auto"/>
            </w:tcBorders>
            <w:hideMark/>
          </w:tcPr>
          <w:p w14:paraId="5E79CCFC"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Pronari i Sistemit</w:t>
            </w:r>
          </w:p>
        </w:tc>
      </w:tr>
      <w:tr w:rsidR="0034161F" w:rsidRPr="004B0BD6" w14:paraId="60FBD958"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51316CC9"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2</w:t>
            </w:r>
          </w:p>
        </w:tc>
        <w:tc>
          <w:tcPr>
            <w:tcW w:w="0" w:type="auto"/>
            <w:tcBorders>
              <w:top w:val="single" w:sz="4" w:space="0" w:color="auto"/>
              <w:left w:val="single" w:sz="4" w:space="0" w:color="auto"/>
              <w:bottom w:val="single" w:sz="4" w:space="0" w:color="auto"/>
              <w:right w:val="single" w:sz="4" w:space="0" w:color="auto"/>
            </w:tcBorders>
            <w:hideMark/>
          </w:tcPr>
          <w:p w14:paraId="70273E26"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Kryetari i gjykatës</w:t>
            </w:r>
          </w:p>
        </w:tc>
        <w:tc>
          <w:tcPr>
            <w:tcW w:w="3029" w:type="dxa"/>
            <w:tcBorders>
              <w:top w:val="single" w:sz="4" w:space="0" w:color="auto"/>
              <w:left w:val="single" w:sz="4" w:space="0" w:color="auto"/>
              <w:bottom w:val="single" w:sz="4" w:space="0" w:color="auto"/>
              <w:right w:val="single" w:sz="4" w:space="0" w:color="auto"/>
            </w:tcBorders>
            <w:hideMark/>
          </w:tcPr>
          <w:p w14:paraId="2C883490"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Administrim institucional</w:t>
            </w:r>
          </w:p>
        </w:tc>
        <w:tc>
          <w:tcPr>
            <w:tcW w:w="2340" w:type="dxa"/>
            <w:tcBorders>
              <w:top w:val="single" w:sz="4" w:space="0" w:color="auto"/>
              <w:left w:val="single" w:sz="4" w:space="0" w:color="auto"/>
              <w:bottom w:val="single" w:sz="4" w:space="0" w:color="auto"/>
              <w:right w:val="single" w:sz="4" w:space="0" w:color="auto"/>
            </w:tcBorders>
            <w:hideMark/>
          </w:tcPr>
          <w:p w14:paraId="00553C6D"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Administrator institucional</w:t>
            </w:r>
          </w:p>
        </w:tc>
      </w:tr>
      <w:tr w:rsidR="0034161F" w:rsidRPr="004B0BD6" w14:paraId="54E53831"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38CDE434"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3</w:t>
            </w:r>
          </w:p>
        </w:tc>
        <w:tc>
          <w:tcPr>
            <w:tcW w:w="0" w:type="auto"/>
            <w:tcBorders>
              <w:top w:val="single" w:sz="4" w:space="0" w:color="auto"/>
              <w:left w:val="single" w:sz="4" w:space="0" w:color="auto"/>
              <w:bottom w:val="single" w:sz="4" w:space="0" w:color="auto"/>
              <w:right w:val="single" w:sz="4" w:space="0" w:color="auto"/>
            </w:tcBorders>
            <w:hideMark/>
          </w:tcPr>
          <w:p w14:paraId="4DB881F2"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Zëvendëskryetari</w:t>
            </w:r>
          </w:p>
        </w:tc>
        <w:tc>
          <w:tcPr>
            <w:tcW w:w="3029" w:type="dxa"/>
            <w:tcBorders>
              <w:top w:val="single" w:sz="4" w:space="0" w:color="auto"/>
              <w:left w:val="single" w:sz="4" w:space="0" w:color="auto"/>
              <w:bottom w:val="single" w:sz="4" w:space="0" w:color="auto"/>
              <w:right w:val="single" w:sz="4" w:space="0" w:color="auto"/>
            </w:tcBorders>
            <w:hideMark/>
          </w:tcPr>
          <w:p w14:paraId="3A5DFFB3"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Mbështetje drejtimi</w:t>
            </w:r>
          </w:p>
        </w:tc>
        <w:tc>
          <w:tcPr>
            <w:tcW w:w="2340" w:type="dxa"/>
            <w:tcBorders>
              <w:top w:val="single" w:sz="4" w:space="0" w:color="auto"/>
              <w:left w:val="single" w:sz="4" w:space="0" w:color="auto"/>
              <w:bottom w:val="single" w:sz="4" w:space="0" w:color="auto"/>
              <w:right w:val="single" w:sz="4" w:space="0" w:color="auto"/>
            </w:tcBorders>
            <w:hideMark/>
          </w:tcPr>
          <w:p w14:paraId="43274740"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Administrator delegues</w:t>
            </w:r>
          </w:p>
        </w:tc>
      </w:tr>
      <w:tr w:rsidR="0034161F" w:rsidRPr="004B0BD6" w14:paraId="35D84D0E"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78A996C0"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4</w:t>
            </w:r>
          </w:p>
        </w:tc>
        <w:tc>
          <w:tcPr>
            <w:tcW w:w="0" w:type="auto"/>
            <w:tcBorders>
              <w:top w:val="single" w:sz="4" w:space="0" w:color="auto"/>
              <w:left w:val="single" w:sz="4" w:space="0" w:color="auto"/>
              <w:bottom w:val="single" w:sz="4" w:space="0" w:color="auto"/>
              <w:right w:val="single" w:sz="4" w:space="0" w:color="auto"/>
            </w:tcBorders>
            <w:hideMark/>
          </w:tcPr>
          <w:p w14:paraId="1D09339F" w14:textId="51EBC7B6" w:rsidR="0034161F" w:rsidRPr="004B0BD6" w:rsidRDefault="00605024" w:rsidP="0034161F">
            <w:pPr>
              <w:spacing w:line="276" w:lineRule="auto"/>
              <w:rPr>
                <w:rFonts w:ascii="Garamond" w:hAnsi="Garamond"/>
                <w:sz w:val="20"/>
                <w:szCs w:val="20"/>
                <w:lang w:eastAsia="en-GB"/>
              </w:rPr>
            </w:pPr>
            <w:r w:rsidRPr="004B0BD6">
              <w:rPr>
                <w:rFonts w:ascii="Garamond" w:hAnsi="Garamond"/>
                <w:sz w:val="20"/>
                <w:szCs w:val="20"/>
                <w:lang w:eastAsia="en-GB"/>
              </w:rPr>
              <w:t>Administratori /arkitekti/</w:t>
            </w:r>
            <w:r w:rsidR="0034161F" w:rsidRPr="004B0BD6">
              <w:rPr>
                <w:rFonts w:ascii="Garamond" w:hAnsi="Garamond"/>
                <w:sz w:val="20"/>
                <w:szCs w:val="20"/>
                <w:lang w:eastAsia="en-GB"/>
              </w:rPr>
              <w:t>zhvilluesi i sistemit (IT)</w:t>
            </w:r>
          </w:p>
        </w:tc>
        <w:tc>
          <w:tcPr>
            <w:tcW w:w="3029" w:type="dxa"/>
            <w:tcBorders>
              <w:top w:val="single" w:sz="4" w:space="0" w:color="auto"/>
              <w:left w:val="single" w:sz="4" w:space="0" w:color="auto"/>
              <w:bottom w:val="single" w:sz="4" w:space="0" w:color="auto"/>
              <w:right w:val="single" w:sz="4" w:space="0" w:color="auto"/>
            </w:tcBorders>
            <w:hideMark/>
          </w:tcPr>
          <w:p w14:paraId="050E1596"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Administrim teknik</w:t>
            </w:r>
          </w:p>
        </w:tc>
        <w:tc>
          <w:tcPr>
            <w:tcW w:w="2340" w:type="dxa"/>
            <w:tcBorders>
              <w:top w:val="single" w:sz="4" w:space="0" w:color="auto"/>
              <w:left w:val="single" w:sz="4" w:space="0" w:color="auto"/>
              <w:bottom w:val="single" w:sz="4" w:space="0" w:color="auto"/>
              <w:right w:val="single" w:sz="4" w:space="0" w:color="auto"/>
            </w:tcBorders>
            <w:hideMark/>
          </w:tcPr>
          <w:p w14:paraId="085EBF29"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Administrator teknik</w:t>
            </w:r>
          </w:p>
        </w:tc>
      </w:tr>
      <w:tr w:rsidR="0034161F" w:rsidRPr="004B0BD6" w14:paraId="39FC5DE0"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4610DEAA"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5</w:t>
            </w:r>
          </w:p>
        </w:tc>
        <w:tc>
          <w:tcPr>
            <w:tcW w:w="0" w:type="auto"/>
            <w:tcBorders>
              <w:top w:val="single" w:sz="4" w:space="0" w:color="auto"/>
              <w:left w:val="single" w:sz="4" w:space="0" w:color="auto"/>
              <w:bottom w:val="single" w:sz="4" w:space="0" w:color="auto"/>
              <w:right w:val="single" w:sz="4" w:space="0" w:color="auto"/>
            </w:tcBorders>
            <w:hideMark/>
          </w:tcPr>
          <w:p w14:paraId="103AEBAA"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Gjyqtari</w:t>
            </w:r>
          </w:p>
        </w:tc>
        <w:tc>
          <w:tcPr>
            <w:tcW w:w="3029" w:type="dxa"/>
            <w:tcBorders>
              <w:top w:val="single" w:sz="4" w:space="0" w:color="auto"/>
              <w:left w:val="single" w:sz="4" w:space="0" w:color="auto"/>
              <w:bottom w:val="single" w:sz="4" w:space="0" w:color="auto"/>
              <w:right w:val="single" w:sz="4" w:space="0" w:color="auto"/>
            </w:tcBorders>
            <w:hideMark/>
          </w:tcPr>
          <w:p w14:paraId="3F6F8C4F"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Administrim i çështjes</w:t>
            </w:r>
          </w:p>
        </w:tc>
        <w:tc>
          <w:tcPr>
            <w:tcW w:w="2340" w:type="dxa"/>
            <w:tcBorders>
              <w:top w:val="single" w:sz="4" w:space="0" w:color="auto"/>
              <w:left w:val="single" w:sz="4" w:space="0" w:color="auto"/>
              <w:bottom w:val="single" w:sz="4" w:space="0" w:color="auto"/>
              <w:right w:val="single" w:sz="4" w:space="0" w:color="auto"/>
            </w:tcBorders>
            <w:hideMark/>
          </w:tcPr>
          <w:p w14:paraId="35668B57"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Administrator i çështjes</w:t>
            </w:r>
          </w:p>
        </w:tc>
      </w:tr>
      <w:tr w:rsidR="0034161F" w:rsidRPr="004B0BD6" w14:paraId="7F6CDF3F"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21AA28FA"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6</w:t>
            </w:r>
          </w:p>
        </w:tc>
        <w:tc>
          <w:tcPr>
            <w:tcW w:w="0" w:type="auto"/>
            <w:tcBorders>
              <w:top w:val="single" w:sz="4" w:space="0" w:color="auto"/>
              <w:left w:val="single" w:sz="4" w:space="0" w:color="auto"/>
              <w:bottom w:val="single" w:sz="4" w:space="0" w:color="auto"/>
              <w:right w:val="single" w:sz="4" w:space="0" w:color="auto"/>
            </w:tcBorders>
            <w:hideMark/>
          </w:tcPr>
          <w:p w14:paraId="17F2C70E"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Kancelari i gjykatës</w:t>
            </w:r>
          </w:p>
        </w:tc>
        <w:tc>
          <w:tcPr>
            <w:tcW w:w="3029" w:type="dxa"/>
            <w:tcBorders>
              <w:top w:val="single" w:sz="4" w:space="0" w:color="auto"/>
              <w:left w:val="single" w:sz="4" w:space="0" w:color="auto"/>
              <w:bottom w:val="single" w:sz="4" w:space="0" w:color="auto"/>
              <w:right w:val="single" w:sz="4" w:space="0" w:color="auto"/>
            </w:tcBorders>
            <w:hideMark/>
          </w:tcPr>
          <w:p w14:paraId="57CB1B75"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Administrim administrativ</w:t>
            </w:r>
          </w:p>
        </w:tc>
        <w:tc>
          <w:tcPr>
            <w:tcW w:w="2340" w:type="dxa"/>
            <w:tcBorders>
              <w:top w:val="single" w:sz="4" w:space="0" w:color="auto"/>
              <w:left w:val="single" w:sz="4" w:space="0" w:color="auto"/>
              <w:bottom w:val="single" w:sz="4" w:space="0" w:color="auto"/>
              <w:right w:val="single" w:sz="4" w:space="0" w:color="auto"/>
            </w:tcBorders>
            <w:hideMark/>
          </w:tcPr>
          <w:p w14:paraId="25E93A43" w14:textId="5CA09CF9" w:rsidR="0034161F" w:rsidRPr="004B0BD6" w:rsidRDefault="00605024" w:rsidP="00605024">
            <w:pPr>
              <w:spacing w:line="276" w:lineRule="auto"/>
              <w:jc w:val="both"/>
              <w:rPr>
                <w:rFonts w:ascii="Garamond" w:hAnsi="Garamond"/>
                <w:sz w:val="20"/>
                <w:szCs w:val="20"/>
                <w:lang w:eastAsia="en-GB"/>
              </w:rPr>
            </w:pPr>
            <w:r w:rsidRPr="004B0BD6">
              <w:rPr>
                <w:rFonts w:ascii="Garamond" w:hAnsi="Garamond"/>
                <w:sz w:val="20"/>
                <w:szCs w:val="20"/>
                <w:lang w:eastAsia="en-GB"/>
              </w:rPr>
              <w:t>Administrator</w:t>
            </w:r>
            <w:r w:rsidRPr="004B0BD6">
              <w:rPr>
                <w:rFonts w:ascii="Garamond" w:hAnsi="Garamond"/>
                <w:sz w:val="12"/>
                <w:szCs w:val="20"/>
                <w:lang w:eastAsia="en-GB"/>
              </w:rPr>
              <w:t xml:space="preserve"> </w:t>
            </w:r>
            <w:r w:rsidR="0034161F" w:rsidRPr="004B0BD6">
              <w:rPr>
                <w:rFonts w:ascii="Garamond" w:hAnsi="Garamond"/>
                <w:sz w:val="20"/>
                <w:szCs w:val="20"/>
                <w:lang w:eastAsia="en-GB"/>
              </w:rPr>
              <w:t>administrativ</w:t>
            </w:r>
          </w:p>
        </w:tc>
      </w:tr>
      <w:tr w:rsidR="0034161F" w:rsidRPr="004B0BD6" w14:paraId="510DAC38"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0EBD7BF6"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7</w:t>
            </w:r>
          </w:p>
        </w:tc>
        <w:tc>
          <w:tcPr>
            <w:tcW w:w="0" w:type="auto"/>
            <w:tcBorders>
              <w:top w:val="single" w:sz="4" w:space="0" w:color="auto"/>
              <w:left w:val="single" w:sz="4" w:space="0" w:color="auto"/>
              <w:bottom w:val="single" w:sz="4" w:space="0" w:color="auto"/>
              <w:right w:val="single" w:sz="4" w:space="0" w:color="auto"/>
            </w:tcBorders>
            <w:hideMark/>
          </w:tcPr>
          <w:p w14:paraId="16493A73"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Kryesekretari</w:t>
            </w:r>
          </w:p>
        </w:tc>
        <w:tc>
          <w:tcPr>
            <w:tcW w:w="3029" w:type="dxa"/>
            <w:tcBorders>
              <w:top w:val="single" w:sz="4" w:space="0" w:color="auto"/>
              <w:left w:val="single" w:sz="4" w:space="0" w:color="auto"/>
              <w:bottom w:val="single" w:sz="4" w:space="0" w:color="auto"/>
              <w:right w:val="single" w:sz="4" w:space="0" w:color="auto"/>
            </w:tcBorders>
            <w:hideMark/>
          </w:tcPr>
          <w:p w14:paraId="12541C75"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Koordinim administrativ</w:t>
            </w:r>
          </w:p>
        </w:tc>
        <w:tc>
          <w:tcPr>
            <w:tcW w:w="2340" w:type="dxa"/>
            <w:tcBorders>
              <w:top w:val="single" w:sz="4" w:space="0" w:color="auto"/>
              <w:left w:val="single" w:sz="4" w:space="0" w:color="auto"/>
              <w:bottom w:val="single" w:sz="4" w:space="0" w:color="auto"/>
              <w:right w:val="single" w:sz="4" w:space="0" w:color="auto"/>
            </w:tcBorders>
            <w:hideMark/>
          </w:tcPr>
          <w:p w14:paraId="3FD45D57"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Mbikëqyrje operative</w:t>
            </w:r>
          </w:p>
        </w:tc>
      </w:tr>
      <w:tr w:rsidR="0034161F" w:rsidRPr="004B0BD6" w14:paraId="3FF189D3"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1494C37A"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8</w:t>
            </w:r>
          </w:p>
        </w:tc>
        <w:tc>
          <w:tcPr>
            <w:tcW w:w="0" w:type="auto"/>
            <w:tcBorders>
              <w:top w:val="single" w:sz="4" w:space="0" w:color="auto"/>
              <w:left w:val="single" w:sz="4" w:space="0" w:color="auto"/>
              <w:bottom w:val="single" w:sz="4" w:space="0" w:color="auto"/>
              <w:right w:val="single" w:sz="4" w:space="0" w:color="auto"/>
            </w:tcBorders>
            <w:hideMark/>
          </w:tcPr>
          <w:p w14:paraId="2A1BDEB6"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Sekretari gjyqësor</w:t>
            </w:r>
          </w:p>
        </w:tc>
        <w:tc>
          <w:tcPr>
            <w:tcW w:w="3029" w:type="dxa"/>
            <w:tcBorders>
              <w:top w:val="single" w:sz="4" w:space="0" w:color="auto"/>
              <w:left w:val="single" w:sz="4" w:space="0" w:color="auto"/>
              <w:bottom w:val="single" w:sz="4" w:space="0" w:color="auto"/>
              <w:right w:val="single" w:sz="4" w:space="0" w:color="auto"/>
            </w:tcBorders>
            <w:hideMark/>
          </w:tcPr>
          <w:p w14:paraId="0A3BB939"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Mbështetje procedurale</w:t>
            </w:r>
          </w:p>
        </w:tc>
        <w:tc>
          <w:tcPr>
            <w:tcW w:w="2340" w:type="dxa"/>
            <w:tcBorders>
              <w:top w:val="single" w:sz="4" w:space="0" w:color="auto"/>
              <w:left w:val="single" w:sz="4" w:space="0" w:color="auto"/>
              <w:bottom w:val="single" w:sz="4" w:space="0" w:color="auto"/>
              <w:right w:val="single" w:sz="4" w:space="0" w:color="auto"/>
            </w:tcBorders>
            <w:hideMark/>
          </w:tcPr>
          <w:p w14:paraId="303D6FAA"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Mbështetje operative</w:t>
            </w:r>
          </w:p>
        </w:tc>
      </w:tr>
      <w:tr w:rsidR="0034161F" w:rsidRPr="004B0BD6" w14:paraId="02053094"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30413EEB"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9</w:t>
            </w:r>
          </w:p>
        </w:tc>
        <w:tc>
          <w:tcPr>
            <w:tcW w:w="0" w:type="auto"/>
            <w:tcBorders>
              <w:top w:val="single" w:sz="4" w:space="0" w:color="auto"/>
              <w:left w:val="single" w:sz="4" w:space="0" w:color="auto"/>
              <w:bottom w:val="single" w:sz="4" w:space="0" w:color="auto"/>
              <w:right w:val="single" w:sz="4" w:space="0" w:color="auto"/>
            </w:tcBorders>
            <w:hideMark/>
          </w:tcPr>
          <w:p w14:paraId="521779FD"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Sekretari regjistrues</w:t>
            </w:r>
          </w:p>
        </w:tc>
        <w:tc>
          <w:tcPr>
            <w:tcW w:w="3029" w:type="dxa"/>
            <w:tcBorders>
              <w:top w:val="single" w:sz="4" w:space="0" w:color="auto"/>
              <w:left w:val="single" w:sz="4" w:space="0" w:color="auto"/>
              <w:bottom w:val="single" w:sz="4" w:space="0" w:color="auto"/>
              <w:right w:val="single" w:sz="4" w:space="0" w:color="auto"/>
            </w:tcBorders>
            <w:hideMark/>
          </w:tcPr>
          <w:p w14:paraId="69AFB6B9"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Regjistrim dosjesh</w:t>
            </w:r>
          </w:p>
        </w:tc>
        <w:tc>
          <w:tcPr>
            <w:tcW w:w="2340" w:type="dxa"/>
            <w:tcBorders>
              <w:top w:val="single" w:sz="4" w:space="0" w:color="auto"/>
              <w:left w:val="single" w:sz="4" w:space="0" w:color="auto"/>
              <w:bottom w:val="single" w:sz="4" w:space="0" w:color="auto"/>
              <w:right w:val="single" w:sz="4" w:space="0" w:color="auto"/>
            </w:tcBorders>
            <w:hideMark/>
          </w:tcPr>
          <w:p w14:paraId="1501D2EB"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Regjistrim</w:t>
            </w:r>
          </w:p>
        </w:tc>
      </w:tr>
      <w:tr w:rsidR="0034161F" w:rsidRPr="004B0BD6" w14:paraId="332754BE"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1C2561E1"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10</w:t>
            </w:r>
          </w:p>
        </w:tc>
        <w:tc>
          <w:tcPr>
            <w:tcW w:w="0" w:type="auto"/>
            <w:tcBorders>
              <w:top w:val="single" w:sz="4" w:space="0" w:color="auto"/>
              <w:left w:val="single" w:sz="4" w:space="0" w:color="auto"/>
              <w:bottom w:val="single" w:sz="4" w:space="0" w:color="auto"/>
              <w:right w:val="single" w:sz="4" w:space="0" w:color="auto"/>
            </w:tcBorders>
            <w:hideMark/>
          </w:tcPr>
          <w:p w14:paraId="6128AC7C" w14:textId="77777777" w:rsidR="0034161F" w:rsidRPr="004B0BD6" w:rsidRDefault="0034161F" w:rsidP="0034161F">
            <w:pPr>
              <w:spacing w:line="276" w:lineRule="auto"/>
              <w:rPr>
                <w:rFonts w:ascii="Garamond" w:hAnsi="Garamond"/>
                <w:sz w:val="20"/>
                <w:szCs w:val="20"/>
                <w:lang w:eastAsia="en-GB"/>
              </w:rPr>
            </w:pPr>
            <w:proofErr w:type="spellStart"/>
            <w:r w:rsidRPr="004B0BD6">
              <w:rPr>
                <w:rFonts w:ascii="Garamond" w:hAnsi="Garamond"/>
                <w:sz w:val="20"/>
                <w:szCs w:val="20"/>
                <w:lang w:eastAsia="en-GB"/>
              </w:rPr>
              <w:t>Ndihmësmagjistrati</w:t>
            </w:r>
            <w:proofErr w:type="spellEnd"/>
          </w:p>
        </w:tc>
        <w:tc>
          <w:tcPr>
            <w:tcW w:w="3029" w:type="dxa"/>
            <w:tcBorders>
              <w:top w:val="single" w:sz="4" w:space="0" w:color="auto"/>
              <w:left w:val="single" w:sz="4" w:space="0" w:color="auto"/>
              <w:bottom w:val="single" w:sz="4" w:space="0" w:color="auto"/>
              <w:right w:val="single" w:sz="4" w:space="0" w:color="auto"/>
            </w:tcBorders>
            <w:hideMark/>
          </w:tcPr>
          <w:p w14:paraId="706E0748"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Mbështetje juridike</w:t>
            </w:r>
          </w:p>
        </w:tc>
        <w:tc>
          <w:tcPr>
            <w:tcW w:w="2340" w:type="dxa"/>
            <w:tcBorders>
              <w:top w:val="single" w:sz="4" w:space="0" w:color="auto"/>
              <w:left w:val="single" w:sz="4" w:space="0" w:color="auto"/>
              <w:bottom w:val="single" w:sz="4" w:space="0" w:color="auto"/>
              <w:right w:val="single" w:sz="4" w:space="0" w:color="auto"/>
            </w:tcBorders>
            <w:hideMark/>
          </w:tcPr>
          <w:p w14:paraId="481A471F"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Mbështetje</w:t>
            </w:r>
          </w:p>
        </w:tc>
      </w:tr>
      <w:tr w:rsidR="0034161F" w:rsidRPr="004B0BD6" w14:paraId="33918388"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06EAC6C2"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11</w:t>
            </w:r>
          </w:p>
        </w:tc>
        <w:tc>
          <w:tcPr>
            <w:tcW w:w="0" w:type="auto"/>
            <w:tcBorders>
              <w:top w:val="single" w:sz="4" w:space="0" w:color="auto"/>
              <w:left w:val="single" w:sz="4" w:space="0" w:color="auto"/>
              <w:bottom w:val="single" w:sz="4" w:space="0" w:color="auto"/>
              <w:right w:val="single" w:sz="4" w:space="0" w:color="auto"/>
            </w:tcBorders>
            <w:hideMark/>
          </w:tcPr>
          <w:p w14:paraId="77D7A9C2"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Këshilltari ligjor</w:t>
            </w:r>
          </w:p>
        </w:tc>
        <w:tc>
          <w:tcPr>
            <w:tcW w:w="3029" w:type="dxa"/>
            <w:tcBorders>
              <w:top w:val="single" w:sz="4" w:space="0" w:color="auto"/>
              <w:left w:val="single" w:sz="4" w:space="0" w:color="auto"/>
              <w:bottom w:val="single" w:sz="4" w:space="0" w:color="auto"/>
              <w:right w:val="single" w:sz="4" w:space="0" w:color="auto"/>
            </w:tcBorders>
            <w:hideMark/>
          </w:tcPr>
          <w:p w14:paraId="27987AE7"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Mbështetje juridike</w:t>
            </w:r>
          </w:p>
        </w:tc>
        <w:tc>
          <w:tcPr>
            <w:tcW w:w="2340" w:type="dxa"/>
            <w:tcBorders>
              <w:top w:val="single" w:sz="4" w:space="0" w:color="auto"/>
              <w:left w:val="single" w:sz="4" w:space="0" w:color="auto"/>
              <w:bottom w:val="single" w:sz="4" w:space="0" w:color="auto"/>
              <w:right w:val="single" w:sz="4" w:space="0" w:color="auto"/>
            </w:tcBorders>
            <w:hideMark/>
          </w:tcPr>
          <w:p w14:paraId="1FAFBA79"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Mbështetje</w:t>
            </w:r>
          </w:p>
        </w:tc>
      </w:tr>
      <w:tr w:rsidR="0034161F" w:rsidRPr="004B0BD6" w14:paraId="6D2C3CAE"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706FCE7F"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12</w:t>
            </w:r>
          </w:p>
        </w:tc>
        <w:tc>
          <w:tcPr>
            <w:tcW w:w="0" w:type="auto"/>
            <w:tcBorders>
              <w:top w:val="single" w:sz="4" w:space="0" w:color="auto"/>
              <w:left w:val="single" w:sz="4" w:space="0" w:color="auto"/>
              <w:bottom w:val="single" w:sz="4" w:space="0" w:color="auto"/>
              <w:right w:val="single" w:sz="4" w:space="0" w:color="auto"/>
            </w:tcBorders>
            <w:hideMark/>
          </w:tcPr>
          <w:p w14:paraId="0C51D307"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Ndihmësi ligjor</w:t>
            </w:r>
          </w:p>
        </w:tc>
        <w:tc>
          <w:tcPr>
            <w:tcW w:w="3029" w:type="dxa"/>
            <w:tcBorders>
              <w:top w:val="single" w:sz="4" w:space="0" w:color="auto"/>
              <w:left w:val="single" w:sz="4" w:space="0" w:color="auto"/>
              <w:bottom w:val="single" w:sz="4" w:space="0" w:color="auto"/>
              <w:right w:val="single" w:sz="4" w:space="0" w:color="auto"/>
            </w:tcBorders>
            <w:hideMark/>
          </w:tcPr>
          <w:p w14:paraId="3A1974CE"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Mbështetje juridike</w:t>
            </w:r>
          </w:p>
        </w:tc>
        <w:tc>
          <w:tcPr>
            <w:tcW w:w="2340" w:type="dxa"/>
            <w:tcBorders>
              <w:top w:val="single" w:sz="4" w:space="0" w:color="auto"/>
              <w:left w:val="single" w:sz="4" w:space="0" w:color="auto"/>
              <w:bottom w:val="single" w:sz="4" w:space="0" w:color="auto"/>
              <w:right w:val="single" w:sz="4" w:space="0" w:color="auto"/>
            </w:tcBorders>
            <w:hideMark/>
          </w:tcPr>
          <w:p w14:paraId="7DA2E4B0"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Mbështetje</w:t>
            </w:r>
          </w:p>
        </w:tc>
      </w:tr>
      <w:tr w:rsidR="0034161F" w:rsidRPr="004B0BD6" w14:paraId="41819D3D"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5520CC15"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13</w:t>
            </w:r>
          </w:p>
        </w:tc>
        <w:tc>
          <w:tcPr>
            <w:tcW w:w="0" w:type="auto"/>
            <w:tcBorders>
              <w:top w:val="single" w:sz="4" w:space="0" w:color="auto"/>
              <w:left w:val="single" w:sz="4" w:space="0" w:color="auto"/>
              <w:bottom w:val="single" w:sz="4" w:space="0" w:color="auto"/>
              <w:right w:val="single" w:sz="4" w:space="0" w:color="auto"/>
            </w:tcBorders>
            <w:hideMark/>
          </w:tcPr>
          <w:p w14:paraId="6642189E" w14:textId="36AF2CBA"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 xml:space="preserve">Nëpunësi </w:t>
            </w:r>
            <w:r w:rsidR="00605024" w:rsidRPr="004B0BD6">
              <w:rPr>
                <w:rFonts w:ascii="Garamond" w:hAnsi="Garamond"/>
                <w:sz w:val="20"/>
                <w:szCs w:val="20"/>
                <w:lang w:eastAsia="en-GB"/>
              </w:rPr>
              <w:t xml:space="preserve">i </w:t>
            </w:r>
            <w:r w:rsidRPr="004B0BD6">
              <w:rPr>
                <w:rFonts w:ascii="Garamond" w:hAnsi="Garamond"/>
                <w:sz w:val="20"/>
                <w:szCs w:val="20"/>
                <w:lang w:eastAsia="en-GB"/>
              </w:rPr>
              <w:t>financë/buxhet</w:t>
            </w:r>
            <w:r w:rsidR="00605024" w:rsidRPr="004B0BD6">
              <w:rPr>
                <w:rFonts w:ascii="Garamond" w:hAnsi="Garamond"/>
                <w:sz w:val="20"/>
                <w:szCs w:val="20"/>
                <w:lang w:eastAsia="en-GB"/>
              </w:rPr>
              <w:t>it</w:t>
            </w:r>
          </w:p>
        </w:tc>
        <w:tc>
          <w:tcPr>
            <w:tcW w:w="3029" w:type="dxa"/>
            <w:tcBorders>
              <w:top w:val="single" w:sz="4" w:space="0" w:color="auto"/>
              <w:left w:val="single" w:sz="4" w:space="0" w:color="auto"/>
              <w:bottom w:val="single" w:sz="4" w:space="0" w:color="auto"/>
              <w:right w:val="single" w:sz="4" w:space="0" w:color="auto"/>
            </w:tcBorders>
            <w:hideMark/>
          </w:tcPr>
          <w:p w14:paraId="10B7612F"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Funksione financiare</w:t>
            </w:r>
          </w:p>
        </w:tc>
        <w:tc>
          <w:tcPr>
            <w:tcW w:w="2340" w:type="dxa"/>
            <w:tcBorders>
              <w:top w:val="single" w:sz="4" w:space="0" w:color="auto"/>
              <w:left w:val="single" w:sz="4" w:space="0" w:color="auto"/>
              <w:bottom w:val="single" w:sz="4" w:space="0" w:color="auto"/>
              <w:right w:val="single" w:sz="4" w:space="0" w:color="auto"/>
            </w:tcBorders>
            <w:hideMark/>
          </w:tcPr>
          <w:p w14:paraId="6617FE3F" w14:textId="77777777" w:rsidR="0034161F" w:rsidRPr="004B0BD6" w:rsidRDefault="0034161F" w:rsidP="0034161F">
            <w:pPr>
              <w:spacing w:line="276" w:lineRule="auto"/>
              <w:rPr>
                <w:rFonts w:ascii="Garamond" w:hAnsi="Garamond"/>
                <w:sz w:val="20"/>
                <w:szCs w:val="20"/>
                <w:lang w:eastAsia="en-GB"/>
              </w:rPr>
            </w:pPr>
            <w:proofErr w:type="spellStart"/>
            <w:r w:rsidRPr="004B0BD6">
              <w:rPr>
                <w:rFonts w:ascii="Garamond" w:hAnsi="Garamond"/>
                <w:sz w:val="20"/>
                <w:szCs w:val="20"/>
                <w:lang w:eastAsia="en-GB"/>
              </w:rPr>
              <w:t>Akses</w:t>
            </w:r>
            <w:proofErr w:type="spellEnd"/>
            <w:r w:rsidRPr="004B0BD6">
              <w:rPr>
                <w:rFonts w:ascii="Garamond" w:hAnsi="Garamond"/>
                <w:sz w:val="20"/>
                <w:szCs w:val="20"/>
                <w:lang w:eastAsia="en-GB"/>
              </w:rPr>
              <w:t xml:space="preserve"> i kufizuar</w:t>
            </w:r>
          </w:p>
        </w:tc>
      </w:tr>
      <w:tr w:rsidR="0034161F" w:rsidRPr="004B0BD6" w14:paraId="7BBC0E85"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247A0BA6"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14</w:t>
            </w:r>
          </w:p>
        </w:tc>
        <w:tc>
          <w:tcPr>
            <w:tcW w:w="0" w:type="auto"/>
            <w:tcBorders>
              <w:top w:val="single" w:sz="4" w:space="0" w:color="auto"/>
              <w:left w:val="single" w:sz="4" w:space="0" w:color="auto"/>
              <w:bottom w:val="single" w:sz="4" w:space="0" w:color="auto"/>
              <w:right w:val="single" w:sz="4" w:space="0" w:color="auto"/>
            </w:tcBorders>
            <w:hideMark/>
          </w:tcPr>
          <w:p w14:paraId="791D94A7"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Stafi administrativ (HR, arkiv, media etj.)</w:t>
            </w:r>
          </w:p>
        </w:tc>
        <w:tc>
          <w:tcPr>
            <w:tcW w:w="3029" w:type="dxa"/>
            <w:tcBorders>
              <w:top w:val="single" w:sz="4" w:space="0" w:color="auto"/>
              <w:left w:val="single" w:sz="4" w:space="0" w:color="auto"/>
              <w:bottom w:val="single" w:sz="4" w:space="0" w:color="auto"/>
              <w:right w:val="single" w:sz="4" w:space="0" w:color="auto"/>
            </w:tcBorders>
            <w:hideMark/>
          </w:tcPr>
          <w:p w14:paraId="7EDCB117"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Mbështetje institucionale</w:t>
            </w:r>
          </w:p>
        </w:tc>
        <w:tc>
          <w:tcPr>
            <w:tcW w:w="2340" w:type="dxa"/>
            <w:tcBorders>
              <w:top w:val="single" w:sz="4" w:space="0" w:color="auto"/>
              <w:left w:val="single" w:sz="4" w:space="0" w:color="auto"/>
              <w:bottom w:val="single" w:sz="4" w:space="0" w:color="auto"/>
              <w:right w:val="single" w:sz="4" w:space="0" w:color="auto"/>
            </w:tcBorders>
            <w:hideMark/>
          </w:tcPr>
          <w:p w14:paraId="7382CB3E" w14:textId="77777777" w:rsidR="0034161F" w:rsidRPr="004B0BD6" w:rsidRDefault="0034161F" w:rsidP="0034161F">
            <w:pPr>
              <w:spacing w:line="276" w:lineRule="auto"/>
              <w:rPr>
                <w:rFonts w:ascii="Garamond" w:hAnsi="Garamond"/>
                <w:sz w:val="20"/>
                <w:szCs w:val="20"/>
                <w:lang w:eastAsia="en-GB"/>
              </w:rPr>
            </w:pPr>
            <w:proofErr w:type="spellStart"/>
            <w:r w:rsidRPr="004B0BD6">
              <w:rPr>
                <w:rFonts w:ascii="Garamond" w:hAnsi="Garamond"/>
                <w:sz w:val="20"/>
                <w:szCs w:val="20"/>
                <w:lang w:eastAsia="en-GB"/>
              </w:rPr>
              <w:t>Akses</w:t>
            </w:r>
            <w:proofErr w:type="spellEnd"/>
            <w:r w:rsidRPr="004B0BD6">
              <w:rPr>
                <w:rFonts w:ascii="Garamond" w:hAnsi="Garamond"/>
                <w:sz w:val="20"/>
                <w:szCs w:val="20"/>
                <w:lang w:eastAsia="en-GB"/>
              </w:rPr>
              <w:t xml:space="preserve"> i kufizuar</w:t>
            </w:r>
          </w:p>
        </w:tc>
      </w:tr>
      <w:tr w:rsidR="0034161F" w:rsidRPr="004B0BD6" w14:paraId="69C5D9AC"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7885EE09"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15</w:t>
            </w:r>
          </w:p>
        </w:tc>
        <w:tc>
          <w:tcPr>
            <w:tcW w:w="0" w:type="auto"/>
            <w:tcBorders>
              <w:top w:val="single" w:sz="4" w:space="0" w:color="auto"/>
              <w:left w:val="single" w:sz="4" w:space="0" w:color="auto"/>
              <w:bottom w:val="single" w:sz="4" w:space="0" w:color="auto"/>
              <w:right w:val="single" w:sz="4" w:space="0" w:color="auto"/>
            </w:tcBorders>
            <w:hideMark/>
          </w:tcPr>
          <w:p w14:paraId="4509DADC"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Përdoruesi i gjykatës</w:t>
            </w:r>
          </w:p>
        </w:tc>
        <w:tc>
          <w:tcPr>
            <w:tcW w:w="3029" w:type="dxa"/>
            <w:tcBorders>
              <w:top w:val="single" w:sz="4" w:space="0" w:color="auto"/>
              <w:left w:val="single" w:sz="4" w:space="0" w:color="auto"/>
              <w:bottom w:val="single" w:sz="4" w:space="0" w:color="auto"/>
              <w:right w:val="single" w:sz="4" w:space="0" w:color="auto"/>
            </w:tcBorders>
            <w:hideMark/>
          </w:tcPr>
          <w:p w14:paraId="261E130C"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Përdorim i kufizuar</w:t>
            </w:r>
          </w:p>
        </w:tc>
        <w:tc>
          <w:tcPr>
            <w:tcW w:w="2340" w:type="dxa"/>
            <w:tcBorders>
              <w:top w:val="single" w:sz="4" w:space="0" w:color="auto"/>
              <w:left w:val="single" w:sz="4" w:space="0" w:color="auto"/>
              <w:bottom w:val="single" w:sz="4" w:space="0" w:color="auto"/>
              <w:right w:val="single" w:sz="4" w:space="0" w:color="auto"/>
            </w:tcBorders>
            <w:hideMark/>
          </w:tcPr>
          <w:p w14:paraId="6ACD8720"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Përdorues</w:t>
            </w:r>
          </w:p>
        </w:tc>
      </w:tr>
      <w:tr w:rsidR="0034161F" w:rsidRPr="004B0BD6" w14:paraId="312E4D16"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663C8FD9"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16</w:t>
            </w:r>
          </w:p>
        </w:tc>
        <w:tc>
          <w:tcPr>
            <w:tcW w:w="0" w:type="auto"/>
            <w:tcBorders>
              <w:top w:val="single" w:sz="4" w:space="0" w:color="auto"/>
              <w:left w:val="single" w:sz="4" w:space="0" w:color="auto"/>
              <w:bottom w:val="single" w:sz="4" w:space="0" w:color="auto"/>
              <w:right w:val="single" w:sz="4" w:space="0" w:color="auto"/>
            </w:tcBorders>
            <w:hideMark/>
          </w:tcPr>
          <w:p w14:paraId="3C67550B" w14:textId="752CB5C3" w:rsidR="0034161F" w:rsidRPr="004B0BD6" w:rsidRDefault="00605024" w:rsidP="0034161F">
            <w:pPr>
              <w:spacing w:line="276" w:lineRule="auto"/>
              <w:rPr>
                <w:rFonts w:ascii="Garamond" w:hAnsi="Garamond"/>
                <w:sz w:val="20"/>
                <w:szCs w:val="20"/>
                <w:lang w:eastAsia="en-GB"/>
              </w:rPr>
            </w:pPr>
            <w:r w:rsidRPr="004B0BD6">
              <w:rPr>
                <w:rFonts w:ascii="Garamond" w:hAnsi="Garamond"/>
                <w:sz w:val="20"/>
                <w:szCs w:val="20"/>
                <w:lang w:eastAsia="en-GB"/>
              </w:rPr>
              <w:t>Inspektori/</w:t>
            </w:r>
            <w:proofErr w:type="spellStart"/>
            <w:r w:rsidR="0034161F" w:rsidRPr="004B0BD6">
              <w:rPr>
                <w:rFonts w:ascii="Garamond" w:hAnsi="Garamond"/>
                <w:sz w:val="20"/>
                <w:szCs w:val="20"/>
                <w:lang w:eastAsia="en-GB"/>
              </w:rPr>
              <w:t>audituesi</w:t>
            </w:r>
            <w:proofErr w:type="spellEnd"/>
          </w:p>
        </w:tc>
        <w:tc>
          <w:tcPr>
            <w:tcW w:w="3029" w:type="dxa"/>
            <w:tcBorders>
              <w:top w:val="single" w:sz="4" w:space="0" w:color="auto"/>
              <w:left w:val="single" w:sz="4" w:space="0" w:color="auto"/>
              <w:bottom w:val="single" w:sz="4" w:space="0" w:color="auto"/>
              <w:right w:val="single" w:sz="4" w:space="0" w:color="auto"/>
            </w:tcBorders>
            <w:hideMark/>
          </w:tcPr>
          <w:p w14:paraId="63365F56"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Monitorim</w:t>
            </w:r>
          </w:p>
        </w:tc>
        <w:tc>
          <w:tcPr>
            <w:tcW w:w="2340" w:type="dxa"/>
            <w:tcBorders>
              <w:top w:val="single" w:sz="4" w:space="0" w:color="auto"/>
              <w:left w:val="single" w:sz="4" w:space="0" w:color="auto"/>
              <w:bottom w:val="single" w:sz="4" w:space="0" w:color="auto"/>
              <w:right w:val="single" w:sz="4" w:space="0" w:color="auto"/>
            </w:tcBorders>
            <w:hideMark/>
          </w:tcPr>
          <w:p w14:paraId="37F44600"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Kontroll</w:t>
            </w:r>
          </w:p>
        </w:tc>
      </w:tr>
      <w:tr w:rsidR="0034161F" w:rsidRPr="004B0BD6" w14:paraId="190EA680" w14:textId="77777777" w:rsidTr="00605024">
        <w:tc>
          <w:tcPr>
            <w:tcW w:w="0" w:type="auto"/>
            <w:tcBorders>
              <w:top w:val="single" w:sz="4" w:space="0" w:color="auto"/>
              <w:left w:val="single" w:sz="4" w:space="0" w:color="auto"/>
              <w:bottom w:val="single" w:sz="4" w:space="0" w:color="auto"/>
              <w:right w:val="single" w:sz="4" w:space="0" w:color="auto"/>
            </w:tcBorders>
            <w:hideMark/>
          </w:tcPr>
          <w:p w14:paraId="58500BB9" w14:textId="77777777" w:rsidR="0034161F" w:rsidRPr="004B0BD6" w:rsidRDefault="0034161F" w:rsidP="00E61124">
            <w:pPr>
              <w:spacing w:line="276" w:lineRule="auto"/>
              <w:jc w:val="center"/>
              <w:rPr>
                <w:rFonts w:ascii="Garamond" w:hAnsi="Garamond"/>
                <w:sz w:val="20"/>
                <w:szCs w:val="20"/>
                <w:lang w:eastAsia="en-GB"/>
              </w:rPr>
            </w:pPr>
            <w:r w:rsidRPr="004B0BD6">
              <w:rPr>
                <w:rFonts w:ascii="Garamond" w:hAnsi="Garamond"/>
                <w:sz w:val="20"/>
                <w:szCs w:val="20"/>
                <w:lang w:eastAsia="en-GB"/>
              </w:rPr>
              <w:t>17</w:t>
            </w:r>
          </w:p>
        </w:tc>
        <w:tc>
          <w:tcPr>
            <w:tcW w:w="0" w:type="auto"/>
            <w:tcBorders>
              <w:top w:val="single" w:sz="4" w:space="0" w:color="auto"/>
              <w:left w:val="single" w:sz="4" w:space="0" w:color="auto"/>
              <w:bottom w:val="single" w:sz="4" w:space="0" w:color="auto"/>
              <w:right w:val="single" w:sz="4" w:space="0" w:color="auto"/>
            </w:tcBorders>
            <w:hideMark/>
          </w:tcPr>
          <w:p w14:paraId="11DEA408"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ILD</w:t>
            </w:r>
          </w:p>
        </w:tc>
        <w:tc>
          <w:tcPr>
            <w:tcW w:w="3029" w:type="dxa"/>
            <w:tcBorders>
              <w:top w:val="single" w:sz="4" w:space="0" w:color="auto"/>
              <w:left w:val="single" w:sz="4" w:space="0" w:color="auto"/>
              <w:bottom w:val="single" w:sz="4" w:space="0" w:color="auto"/>
              <w:right w:val="single" w:sz="4" w:space="0" w:color="auto"/>
            </w:tcBorders>
            <w:hideMark/>
          </w:tcPr>
          <w:p w14:paraId="254788FF" w14:textId="77777777" w:rsidR="0034161F" w:rsidRPr="004B0BD6" w:rsidRDefault="0034161F" w:rsidP="0034161F">
            <w:pPr>
              <w:spacing w:line="276" w:lineRule="auto"/>
              <w:rPr>
                <w:rFonts w:ascii="Garamond" w:hAnsi="Garamond"/>
                <w:sz w:val="20"/>
                <w:szCs w:val="20"/>
                <w:lang w:eastAsia="en-GB"/>
              </w:rPr>
            </w:pPr>
            <w:proofErr w:type="spellStart"/>
            <w:r w:rsidRPr="004B0BD6">
              <w:rPr>
                <w:rFonts w:ascii="Garamond" w:hAnsi="Garamond"/>
                <w:sz w:val="20"/>
                <w:szCs w:val="20"/>
                <w:lang w:eastAsia="en-GB"/>
              </w:rPr>
              <w:t>Auditim</w:t>
            </w:r>
            <w:proofErr w:type="spellEnd"/>
            <w:r w:rsidRPr="004B0BD6">
              <w:rPr>
                <w:rFonts w:ascii="Garamond" w:hAnsi="Garamond"/>
                <w:sz w:val="20"/>
                <w:szCs w:val="20"/>
                <w:lang w:eastAsia="en-GB"/>
              </w:rPr>
              <w:t xml:space="preserve"> dhe mbikëqyrje</w:t>
            </w:r>
          </w:p>
        </w:tc>
        <w:tc>
          <w:tcPr>
            <w:tcW w:w="2340" w:type="dxa"/>
            <w:tcBorders>
              <w:top w:val="single" w:sz="4" w:space="0" w:color="auto"/>
              <w:left w:val="single" w:sz="4" w:space="0" w:color="auto"/>
              <w:bottom w:val="single" w:sz="4" w:space="0" w:color="auto"/>
              <w:right w:val="single" w:sz="4" w:space="0" w:color="auto"/>
            </w:tcBorders>
            <w:hideMark/>
          </w:tcPr>
          <w:p w14:paraId="445F5A0E" w14:textId="77777777" w:rsidR="0034161F" w:rsidRPr="004B0BD6" w:rsidRDefault="0034161F" w:rsidP="0034161F">
            <w:pPr>
              <w:spacing w:line="276" w:lineRule="auto"/>
              <w:rPr>
                <w:rFonts w:ascii="Garamond" w:hAnsi="Garamond"/>
                <w:sz w:val="20"/>
                <w:szCs w:val="20"/>
                <w:lang w:eastAsia="en-GB"/>
              </w:rPr>
            </w:pPr>
            <w:r w:rsidRPr="004B0BD6">
              <w:rPr>
                <w:rFonts w:ascii="Garamond" w:hAnsi="Garamond"/>
                <w:sz w:val="20"/>
                <w:szCs w:val="20"/>
                <w:lang w:eastAsia="en-GB"/>
              </w:rPr>
              <w:t>Kontroll</w:t>
            </w:r>
          </w:p>
        </w:tc>
      </w:tr>
    </w:tbl>
    <w:p w14:paraId="2F1E31C8" w14:textId="77777777" w:rsidR="0034161F" w:rsidRPr="002B5300" w:rsidRDefault="0034161F" w:rsidP="0034161F">
      <w:pPr>
        <w:outlineLvl w:val="0"/>
        <w:rPr>
          <w:rFonts w:ascii="Garamond" w:hAnsi="Garamond"/>
          <w:b/>
          <w:bCs/>
          <w:kern w:val="36"/>
          <w:sz w:val="24"/>
          <w:szCs w:val="24"/>
          <w:lang w:eastAsia="en-GB"/>
        </w:rPr>
      </w:pPr>
    </w:p>
    <w:p w14:paraId="6216470D" w14:textId="44F7FB0C" w:rsidR="0034161F" w:rsidRPr="002B5300" w:rsidRDefault="00605024" w:rsidP="0034161F">
      <w:pPr>
        <w:outlineLvl w:val="0"/>
        <w:rPr>
          <w:rFonts w:ascii="Garamond" w:hAnsi="Garamond"/>
          <w:b/>
          <w:bCs/>
          <w:kern w:val="36"/>
          <w:sz w:val="24"/>
          <w:szCs w:val="24"/>
          <w:lang w:eastAsia="en-GB"/>
        </w:rPr>
      </w:pPr>
      <w:r>
        <w:rPr>
          <w:rFonts w:ascii="Garamond" w:hAnsi="Garamond"/>
          <w:b/>
          <w:bCs/>
          <w:kern w:val="36"/>
          <w:sz w:val="24"/>
          <w:szCs w:val="24"/>
          <w:lang w:eastAsia="en-GB"/>
        </w:rPr>
        <w:t>Tabela 2:</w:t>
      </w:r>
      <w:r w:rsidR="0034161F" w:rsidRPr="002B5300">
        <w:rPr>
          <w:rFonts w:ascii="Garamond" w:hAnsi="Garamond"/>
          <w:b/>
          <w:bCs/>
          <w:kern w:val="36"/>
          <w:sz w:val="24"/>
          <w:szCs w:val="24"/>
          <w:lang w:eastAsia="en-GB"/>
        </w:rPr>
        <w:t xml:space="preserve"> Të drejtat sipas roleve (RBAC)</w:t>
      </w:r>
    </w:p>
    <w:tbl>
      <w:tblPr>
        <w:tblStyle w:val="TableGrid"/>
        <w:tblW w:w="0" w:type="auto"/>
        <w:tblInd w:w="-431" w:type="dxa"/>
        <w:tblLook w:val="04A0" w:firstRow="1" w:lastRow="0" w:firstColumn="1" w:lastColumn="0" w:noHBand="0" w:noVBand="1"/>
      </w:tblPr>
      <w:tblGrid>
        <w:gridCol w:w="2586"/>
        <w:gridCol w:w="1289"/>
        <w:gridCol w:w="1482"/>
        <w:gridCol w:w="1373"/>
        <w:gridCol w:w="1131"/>
        <w:gridCol w:w="1631"/>
      </w:tblGrid>
      <w:tr w:rsidR="0034161F" w:rsidRPr="00605024" w14:paraId="146C4F3C"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0BB0B3AA" w14:textId="77777777" w:rsidR="0034161F" w:rsidRPr="00605024" w:rsidRDefault="0034161F" w:rsidP="002B5300">
            <w:pPr>
              <w:spacing w:line="276" w:lineRule="auto"/>
              <w:jc w:val="center"/>
              <w:rPr>
                <w:rFonts w:ascii="Garamond" w:hAnsi="Garamond"/>
                <w:b/>
                <w:bCs/>
                <w:sz w:val="20"/>
                <w:szCs w:val="20"/>
                <w:lang w:eastAsia="en-GB"/>
              </w:rPr>
            </w:pPr>
            <w:r w:rsidRPr="00605024">
              <w:rPr>
                <w:rFonts w:ascii="Garamond" w:hAnsi="Garamond"/>
                <w:b/>
                <w:bCs/>
                <w:sz w:val="20"/>
                <w:szCs w:val="20"/>
                <w:lang w:eastAsia="en-GB"/>
              </w:rPr>
              <w:t>Roli</w:t>
            </w:r>
          </w:p>
        </w:tc>
        <w:tc>
          <w:tcPr>
            <w:tcW w:w="1251" w:type="dxa"/>
            <w:tcBorders>
              <w:top w:val="single" w:sz="4" w:space="0" w:color="auto"/>
              <w:left w:val="single" w:sz="4" w:space="0" w:color="auto"/>
              <w:bottom w:val="single" w:sz="4" w:space="0" w:color="auto"/>
              <w:right w:val="single" w:sz="4" w:space="0" w:color="auto"/>
            </w:tcBorders>
            <w:hideMark/>
          </w:tcPr>
          <w:p w14:paraId="14E9307D" w14:textId="77777777" w:rsidR="0034161F" w:rsidRPr="00605024" w:rsidRDefault="0034161F" w:rsidP="00605024">
            <w:pPr>
              <w:spacing w:line="276" w:lineRule="auto"/>
              <w:jc w:val="center"/>
              <w:rPr>
                <w:rFonts w:ascii="Garamond" w:hAnsi="Garamond"/>
                <w:b/>
                <w:bCs/>
                <w:sz w:val="20"/>
                <w:szCs w:val="20"/>
                <w:lang w:eastAsia="en-GB"/>
              </w:rPr>
            </w:pPr>
            <w:r w:rsidRPr="00605024">
              <w:rPr>
                <w:rFonts w:ascii="Garamond" w:hAnsi="Garamond"/>
                <w:b/>
                <w:bCs/>
                <w:sz w:val="20"/>
                <w:szCs w:val="20"/>
                <w:lang w:eastAsia="en-GB"/>
              </w:rPr>
              <w:t>Administrim sistemi</w:t>
            </w:r>
          </w:p>
        </w:tc>
        <w:tc>
          <w:tcPr>
            <w:tcW w:w="0" w:type="auto"/>
            <w:tcBorders>
              <w:top w:val="single" w:sz="4" w:space="0" w:color="auto"/>
              <w:left w:val="single" w:sz="4" w:space="0" w:color="auto"/>
              <w:bottom w:val="single" w:sz="4" w:space="0" w:color="auto"/>
              <w:right w:val="single" w:sz="4" w:space="0" w:color="auto"/>
            </w:tcBorders>
            <w:hideMark/>
          </w:tcPr>
          <w:p w14:paraId="50F5F9EF" w14:textId="77777777" w:rsidR="0034161F" w:rsidRPr="00605024" w:rsidRDefault="0034161F" w:rsidP="00605024">
            <w:pPr>
              <w:spacing w:line="276" w:lineRule="auto"/>
              <w:jc w:val="center"/>
              <w:rPr>
                <w:rFonts w:ascii="Garamond" w:hAnsi="Garamond"/>
                <w:b/>
                <w:bCs/>
                <w:sz w:val="20"/>
                <w:szCs w:val="20"/>
                <w:lang w:eastAsia="en-GB"/>
              </w:rPr>
            </w:pPr>
            <w:r w:rsidRPr="00605024">
              <w:rPr>
                <w:rFonts w:ascii="Garamond" w:hAnsi="Garamond"/>
                <w:b/>
                <w:bCs/>
                <w:sz w:val="20"/>
                <w:szCs w:val="20"/>
                <w:lang w:eastAsia="en-GB"/>
              </w:rPr>
              <w:t>Administrim çështje</w:t>
            </w:r>
          </w:p>
        </w:tc>
        <w:tc>
          <w:tcPr>
            <w:tcW w:w="0" w:type="auto"/>
            <w:tcBorders>
              <w:top w:val="single" w:sz="4" w:space="0" w:color="auto"/>
              <w:left w:val="single" w:sz="4" w:space="0" w:color="auto"/>
              <w:bottom w:val="single" w:sz="4" w:space="0" w:color="auto"/>
              <w:right w:val="single" w:sz="4" w:space="0" w:color="auto"/>
            </w:tcBorders>
            <w:hideMark/>
          </w:tcPr>
          <w:p w14:paraId="07822D74" w14:textId="77777777" w:rsidR="0034161F" w:rsidRPr="00605024" w:rsidRDefault="0034161F" w:rsidP="00605024">
            <w:pPr>
              <w:spacing w:line="276" w:lineRule="auto"/>
              <w:jc w:val="center"/>
              <w:rPr>
                <w:rFonts w:ascii="Garamond" w:hAnsi="Garamond"/>
                <w:b/>
                <w:bCs/>
                <w:sz w:val="20"/>
                <w:szCs w:val="20"/>
                <w:lang w:eastAsia="en-GB"/>
              </w:rPr>
            </w:pPr>
            <w:r w:rsidRPr="00605024">
              <w:rPr>
                <w:rFonts w:ascii="Garamond" w:hAnsi="Garamond"/>
                <w:b/>
                <w:bCs/>
                <w:sz w:val="20"/>
                <w:szCs w:val="20"/>
                <w:lang w:eastAsia="en-GB"/>
              </w:rPr>
              <w:t>Konfigurim teknik</w:t>
            </w:r>
          </w:p>
        </w:tc>
        <w:tc>
          <w:tcPr>
            <w:tcW w:w="0" w:type="auto"/>
            <w:tcBorders>
              <w:top w:val="single" w:sz="4" w:space="0" w:color="auto"/>
              <w:left w:val="single" w:sz="4" w:space="0" w:color="auto"/>
              <w:bottom w:val="single" w:sz="4" w:space="0" w:color="auto"/>
              <w:right w:val="single" w:sz="4" w:space="0" w:color="auto"/>
            </w:tcBorders>
            <w:hideMark/>
          </w:tcPr>
          <w:p w14:paraId="281676A3" w14:textId="77777777" w:rsidR="0034161F" w:rsidRPr="00605024" w:rsidRDefault="0034161F" w:rsidP="00605024">
            <w:pPr>
              <w:spacing w:line="276" w:lineRule="auto"/>
              <w:jc w:val="center"/>
              <w:rPr>
                <w:rFonts w:ascii="Garamond" w:hAnsi="Garamond"/>
                <w:b/>
                <w:bCs/>
                <w:sz w:val="20"/>
                <w:szCs w:val="20"/>
                <w:lang w:eastAsia="en-GB"/>
              </w:rPr>
            </w:pPr>
            <w:r w:rsidRPr="00605024">
              <w:rPr>
                <w:rFonts w:ascii="Garamond" w:hAnsi="Garamond"/>
                <w:b/>
                <w:bCs/>
                <w:sz w:val="20"/>
                <w:szCs w:val="20"/>
                <w:lang w:eastAsia="en-GB"/>
              </w:rPr>
              <w:t>Monitorim</w:t>
            </w:r>
          </w:p>
        </w:tc>
        <w:tc>
          <w:tcPr>
            <w:tcW w:w="0" w:type="auto"/>
            <w:tcBorders>
              <w:top w:val="single" w:sz="4" w:space="0" w:color="auto"/>
              <w:left w:val="single" w:sz="4" w:space="0" w:color="auto"/>
              <w:bottom w:val="single" w:sz="4" w:space="0" w:color="auto"/>
              <w:right w:val="single" w:sz="4" w:space="0" w:color="auto"/>
            </w:tcBorders>
            <w:hideMark/>
          </w:tcPr>
          <w:p w14:paraId="00D2073D" w14:textId="54707F17" w:rsidR="0034161F" w:rsidRPr="00605024" w:rsidRDefault="0034161F" w:rsidP="00605024">
            <w:pPr>
              <w:spacing w:line="276" w:lineRule="auto"/>
              <w:jc w:val="center"/>
              <w:rPr>
                <w:rFonts w:ascii="Garamond" w:hAnsi="Garamond"/>
                <w:b/>
                <w:bCs/>
                <w:sz w:val="20"/>
                <w:szCs w:val="20"/>
                <w:lang w:eastAsia="en-GB"/>
              </w:rPr>
            </w:pPr>
            <w:proofErr w:type="spellStart"/>
            <w:r w:rsidRPr="00605024">
              <w:rPr>
                <w:rFonts w:ascii="Garamond" w:hAnsi="Garamond"/>
                <w:b/>
                <w:bCs/>
                <w:sz w:val="20"/>
                <w:szCs w:val="20"/>
                <w:lang w:eastAsia="en-GB"/>
              </w:rPr>
              <w:t>Akses</w:t>
            </w:r>
            <w:proofErr w:type="spellEnd"/>
            <w:r w:rsidRPr="00605024">
              <w:rPr>
                <w:rFonts w:ascii="Garamond" w:hAnsi="Garamond"/>
                <w:b/>
                <w:bCs/>
                <w:sz w:val="20"/>
                <w:szCs w:val="20"/>
                <w:lang w:eastAsia="en-GB"/>
              </w:rPr>
              <w:t xml:space="preserve"> </w:t>
            </w:r>
            <w:r w:rsidR="00605024">
              <w:rPr>
                <w:rFonts w:ascii="Garamond" w:hAnsi="Garamond"/>
                <w:b/>
                <w:bCs/>
                <w:sz w:val="20"/>
                <w:szCs w:val="20"/>
                <w:lang w:eastAsia="en-GB"/>
              </w:rPr>
              <w:t xml:space="preserve">në </w:t>
            </w:r>
            <w:r w:rsidRPr="00605024">
              <w:rPr>
                <w:rFonts w:ascii="Garamond" w:hAnsi="Garamond"/>
                <w:b/>
                <w:bCs/>
                <w:sz w:val="20"/>
                <w:szCs w:val="20"/>
                <w:lang w:eastAsia="en-GB"/>
              </w:rPr>
              <w:t>dokumente</w:t>
            </w:r>
          </w:p>
        </w:tc>
      </w:tr>
      <w:tr w:rsidR="0034161F" w:rsidRPr="00605024" w14:paraId="5E3B2CC4"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1A285A63"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KLGJ</w:t>
            </w:r>
          </w:p>
        </w:tc>
        <w:tc>
          <w:tcPr>
            <w:tcW w:w="1251" w:type="dxa"/>
            <w:tcBorders>
              <w:top w:val="single" w:sz="4" w:space="0" w:color="auto"/>
              <w:left w:val="single" w:sz="4" w:space="0" w:color="auto"/>
              <w:bottom w:val="single" w:sz="4" w:space="0" w:color="auto"/>
              <w:right w:val="single" w:sz="4" w:space="0" w:color="auto"/>
            </w:tcBorders>
            <w:hideMark/>
          </w:tcPr>
          <w:p w14:paraId="19203FAD"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537986B"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40DF046B"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46B96043"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50AED556" w14:textId="77777777" w:rsidR="0034161F" w:rsidRPr="00605024" w:rsidRDefault="0034161F" w:rsidP="00605024">
            <w:pPr>
              <w:spacing w:line="276" w:lineRule="auto"/>
              <w:jc w:val="center"/>
              <w:rPr>
                <w:rFonts w:ascii="Garamond" w:hAnsi="Garamond"/>
                <w:sz w:val="20"/>
                <w:szCs w:val="20"/>
                <w:lang w:eastAsia="en-GB"/>
              </w:rPr>
            </w:pPr>
            <w:r w:rsidRPr="00605024">
              <w:rPr>
                <w:rFonts w:ascii="Garamond" w:hAnsi="Garamond"/>
                <w:sz w:val="20"/>
                <w:szCs w:val="20"/>
                <w:lang w:eastAsia="en-GB"/>
              </w:rPr>
              <w:t>sipas rolit</w:t>
            </w:r>
          </w:p>
        </w:tc>
      </w:tr>
      <w:tr w:rsidR="0034161F" w:rsidRPr="00605024" w14:paraId="3292850F"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1F3143F5"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Kryetari i gjykatës</w:t>
            </w:r>
          </w:p>
        </w:tc>
        <w:tc>
          <w:tcPr>
            <w:tcW w:w="1251" w:type="dxa"/>
            <w:tcBorders>
              <w:top w:val="single" w:sz="4" w:space="0" w:color="auto"/>
              <w:left w:val="single" w:sz="4" w:space="0" w:color="auto"/>
              <w:bottom w:val="single" w:sz="4" w:space="0" w:color="auto"/>
              <w:right w:val="single" w:sz="4" w:space="0" w:color="auto"/>
            </w:tcBorders>
            <w:hideMark/>
          </w:tcPr>
          <w:p w14:paraId="4008BEEF"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2A91A1C1"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2FF7352B"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39BF741C"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0D62693"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r>
      <w:tr w:rsidR="0034161F" w:rsidRPr="00605024" w14:paraId="2394163E"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3A075802"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Zëvendëskryetari</w:t>
            </w:r>
          </w:p>
        </w:tc>
        <w:tc>
          <w:tcPr>
            <w:tcW w:w="1251" w:type="dxa"/>
            <w:tcBorders>
              <w:top w:val="single" w:sz="4" w:space="0" w:color="auto"/>
              <w:left w:val="single" w:sz="4" w:space="0" w:color="auto"/>
              <w:bottom w:val="single" w:sz="4" w:space="0" w:color="auto"/>
              <w:right w:val="single" w:sz="4" w:space="0" w:color="auto"/>
            </w:tcBorders>
            <w:hideMark/>
          </w:tcPr>
          <w:p w14:paraId="46C8159D"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4F1F1C5"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50D4BBDA"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C377742"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46E6E961"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r>
      <w:tr w:rsidR="0034161F" w:rsidRPr="00605024" w14:paraId="10A9DBC4"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03260080" w14:textId="720FAB7B" w:rsidR="0034161F" w:rsidRPr="00605024" w:rsidRDefault="00605024" w:rsidP="002B5300">
            <w:pPr>
              <w:spacing w:line="276" w:lineRule="auto"/>
              <w:rPr>
                <w:rFonts w:ascii="Garamond" w:hAnsi="Garamond"/>
                <w:sz w:val="20"/>
                <w:szCs w:val="20"/>
                <w:lang w:eastAsia="en-GB"/>
              </w:rPr>
            </w:pPr>
            <w:r>
              <w:rPr>
                <w:rFonts w:ascii="Garamond" w:hAnsi="Garamond"/>
                <w:sz w:val="20"/>
                <w:szCs w:val="20"/>
                <w:lang w:eastAsia="en-GB"/>
              </w:rPr>
              <w:t>IT</w:t>
            </w:r>
            <w:r w:rsidRPr="00605024">
              <w:rPr>
                <w:rFonts w:ascii="Garamond" w:hAnsi="Garamond"/>
                <w:sz w:val="14"/>
                <w:szCs w:val="20"/>
                <w:lang w:eastAsia="en-GB"/>
              </w:rPr>
              <w:t xml:space="preserve"> </w:t>
            </w:r>
            <w:r w:rsidR="0034161F" w:rsidRPr="00605024">
              <w:rPr>
                <w:rFonts w:ascii="Garamond" w:hAnsi="Garamond"/>
                <w:sz w:val="20"/>
                <w:szCs w:val="20"/>
                <w:lang w:eastAsia="en-GB"/>
              </w:rPr>
              <w:t>(</w:t>
            </w:r>
            <w:proofErr w:type="spellStart"/>
            <w:r w:rsidR="0034161F" w:rsidRPr="00605024">
              <w:rPr>
                <w:rFonts w:ascii="Garamond" w:hAnsi="Garamond"/>
                <w:sz w:val="20"/>
                <w:szCs w:val="20"/>
                <w:lang w:eastAsia="en-GB"/>
              </w:rPr>
              <w:t>admin</w:t>
            </w:r>
            <w:proofErr w:type="spellEnd"/>
            <w:r w:rsidR="0034161F" w:rsidRPr="00605024">
              <w:rPr>
                <w:rFonts w:ascii="Garamond" w:hAnsi="Garamond"/>
                <w:sz w:val="20"/>
                <w:szCs w:val="20"/>
                <w:lang w:eastAsia="en-GB"/>
              </w:rPr>
              <w:t>/arkitekt/zhvillues)</w:t>
            </w:r>
          </w:p>
        </w:tc>
        <w:tc>
          <w:tcPr>
            <w:tcW w:w="1251" w:type="dxa"/>
            <w:tcBorders>
              <w:top w:val="single" w:sz="4" w:space="0" w:color="auto"/>
              <w:left w:val="single" w:sz="4" w:space="0" w:color="auto"/>
              <w:bottom w:val="single" w:sz="4" w:space="0" w:color="auto"/>
              <w:right w:val="single" w:sz="4" w:space="0" w:color="auto"/>
            </w:tcBorders>
            <w:hideMark/>
          </w:tcPr>
          <w:p w14:paraId="63EDD5E9"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36343A51"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CAE0AC6"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BDFFD23"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2AFEEBD4" w14:textId="77777777" w:rsidR="0034161F" w:rsidRPr="00605024" w:rsidRDefault="0034161F" w:rsidP="00605024">
            <w:pPr>
              <w:spacing w:line="276" w:lineRule="auto"/>
              <w:jc w:val="center"/>
              <w:rPr>
                <w:rFonts w:ascii="Garamond" w:hAnsi="Garamond"/>
                <w:sz w:val="20"/>
                <w:szCs w:val="20"/>
                <w:lang w:eastAsia="en-GB"/>
              </w:rPr>
            </w:pPr>
            <w:r w:rsidRPr="00605024">
              <w:rPr>
                <w:rFonts w:ascii="Garamond" w:hAnsi="Garamond"/>
                <w:sz w:val="20"/>
                <w:szCs w:val="20"/>
                <w:lang w:eastAsia="en-GB"/>
              </w:rPr>
              <w:t>i kufizuar</w:t>
            </w:r>
          </w:p>
        </w:tc>
      </w:tr>
      <w:tr w:rsidR="0034161F" w:rsidRPr="00605024" w14:paraId="44DC3D5C"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5F60A712"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Gjyqtari</w:t>
            </w:r>
          </w:p>
        </w:tc>
        <w:tc>
          <w:tcPr>
            <w:tcW w:w="1251" w:type="dxa"/>
            <w:tcBorders>
              <w:top w:val="single" w:sz="4" w:space="0" w:color="auto"/>
              <w:left w:val="single" w:sz="4" w:space="0" w:color="auto"/>
              <w:bottom w:val="single" w:sz="4" w:space="0" w:color="auto"/>
              <w:right w:val="single" w:sz="4" w:space="0" w:color="auto"/>
            </w:tcBorders>
            <w:hideMark/>
          </w:tcPr>
          <w:p w14:paraId="19F65893"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1AB0BC9F"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940E29A"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1941E253"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F943C5C"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r w:rsidRPr="00605024">
              <w:rPr>
                <w:rFonts w:ascii="Garamond" w:hAnsi="Garamond"/>
                <w:sz w:val="20"/>
                <w:szCs w:val="20"/>
                <w:lang w:eastAsia="en-GB"/>
              </w:rPr>
              <w:t xml:space="preserve"> i plotë</w:t>
            </w:r>
          </w:p>
        </w:tc>
      </w:tr>
      <w:tr w:rsidR="0034161F" w:rsidRPr="00605024" w14:paraId="1C131C1E"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502AC524"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Kancelari</w:t>
            </w:r>
          </w:p>
        </w:tc>
        <w:tc>
          <w:tcPr>
            <w:tcW w:w="1251" w:type="dxa"/>
            <w:tcBorders>
              <w:top w:val="single" w:sz="4" w:space="0" w:color="auto"/>
              <w:left w:val="single" w:sz="4" w:space="0" w:color="auto"/>
              <w:bottom w:val="single" w:sz="4" w:space="0" w:color="auto"/>
              <w:right w:val="single" w:sz="4" w:space="0" w:color="auto"/>
            </w:tcBorders>
            <w:hideMark/>
          </w:tcPr>
          <w:p w14:paraId="13D9E44D"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291818DE"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1C7ECDA6"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47A41A58"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7D936EEB"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r>
      <w:tr w:rsidR="0034161F" w:rsidRPr="00605024" w14:paraId="0BF864B2"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242A705C"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Kryesekretari</w:t>
            </w:r>
          </w:p>
        </w:tc>
        <w:tc>
          <w:tcPr>
            <w:tcW w:w="1251" w:type="dxa"/>
            <w:tcBorders>
              <w:top w:val="single" w:sz="4" w:space="0" w:color="auto"/>
              <w:left w:val="single" w:sz="4" w:space="0" w:color="auto"/>
              <w:bottom w:val="single" w:sz="4" w:space="0" w:color="auto"/>
              <w:right w:val="single" w:sz="4" w:space="0" w:color="auto"/>
            </w:tcBorders>
            <w:hideMark/>
          </w:tcPr>
          <w:p w14:paraId="0B253B83"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2E68CC02"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5674425"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65ADE3A1"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5B028D6D"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r>
      <w:tr w:rsidR="0034161F" w:rsidRPr="00605024" w14:paraId="7C7B886F"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533BA8D3"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Sekretari gjyqësor</w:t>
            </w:r>
          </w:p>
        </w:tc>
        <w:tc>
          <w:tcPr>
            <w:tcW w:w="1251" w:type="dxa"/>
            <w:tcBorders>
              <w:top w:val="single" w:sz="4" w:space="0" w:color="auto"/>
              <w:left w:val="single" w:sz="4" w:space="0" w:color="auto"/>
              <w:bottom w:val="single" w:sz="4" w:space="0" w:color="auto"/>
              <w:right w:val="single" w:sz="4" w:space="0" w:color="auto"/>
            </w:tcBorders>
            <w:hideMark/>
          </w:tcPr>
          <w:p w14:paraId="32C88E48"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53071BA6"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52BC91AF"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272DD35F"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2412B376"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r>
      <w:tr w:rsidR="0034161F" w:rsidRPr="00605024" w14:paraId="4EA7F982"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2A2E10F9"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lastRenderedPageBreak/>
              <w:t>Sekretari regjistrues</w:t>
            </w:r>
          </w:p>
        </w:tc>
        <w:tc>
          <w:tcPr>
            <w:tcW w:w="1251" w:type="dxa"/>
            <w:tcBorders>
              <w:top w:val="single" w:sz="4" w:space="0" w:color="auto"/>
              <w:left w:val="single" w:sz="4" w:space="0" w:color="auto"/>
              <w:bottom w:val="single" w:sz="4" w:space="0" w:color="auto"/>
              <w:right w:val="single" w:sz="4" w:space="0" w:color="auto"/>
            </w:tcBorders>
            <w:hideMark/>
          </w:tcPr>
          <w:p w14:paraId="444DE3AB"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7B23EE56" w14:textId="77777777" w:rsidR="0034161F" w:rsidRPr="00605024" w:rsidRDefault="0034161F" w:rsidP="00605024">
            <w:pPr>
              <w:spacing w:line="276" w:lineRule="auto"/>
              <w:jc w:val="center"/>
              <w:rPr>
                <w:rFonts w:ascii="Garamond" w:hAnsi="Garamond"/>
                <w:sz w:val="20"/>
                <w:szCs w:val="20"/>
                <w:lang w:eastAsia="en-GB"/>
              </w:rPr>
            </w:pPr>
            <w:r w:rsidRPr="00605024">
              <w:rPr>
                <w:rFonts w:ascii="Garamond" w:hAnsi="Garamond"/>
                <w:sz w:val="20"/>
                <w:szCs w:val="20"/>
                <w:lang w:eastAsia="en-GB"/>
              </w:rPr>
              <w:t>regjistrim</w:t>
            </w:r>
          </w:p>
        </w:tc>
        <w:tc>
          <w:tcPr>
            <w:tcW w:w="0" w:type="auto"/>
            <w:tcBorders>
              <w:top w:val="single" w:sz="4" w:space="0" w:color="auto"/>
              <w:left w:val="single" w:sz="4" w:space="0" w:color="auto"/>
              <w:bottom w:val="single" w:sz="4" w:space="0" w:color="auto"/>
              <w:right w:val="single" w:sz="4" w:space="0" w:color="auto"/>
            </w:tcBorders>
            <w:hideMark/>
          </w:tcPr>
          <w:p w14:paraId="2C7B4391"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FDBE1ED"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177092F" w14:textId="77777777" w:rsidR="0034161F" w:rsidRPr="00605024" w:rsidRDefault="0034161F" w:rsidP="00605024">
            <w:pPr>
              <w:spacing w:line="276" w:lineRule="auto"/>
              <w:jc w:val="center"/>
              <w:rPr>
                <w:rFonts w:ascii="Garamond" w:hAnsi="Garamond"/>
                <w:sz w:val="20"/>
                <w:szCs w:val="20"/>
                <w:lang w:eastAsia="en-GB"/>
              </w:rPr>
            </w:pPr>
            <w:r w:rsidRPr="00605024">
              <w:rPr>
                <w:rFonts w:ascii="Garamond" w:hAnsi="Garamond"/>
                <w:sz w:val="20"/>
                <w:szCs w:val="20"/>
                <w:lang w:eastAsia="en-GB"/>
              </w:rPr>
              <w:t>i kufizuar</w:t>
            </w:r>
          </w:p>
        </w:tc>
      </w:tr>
      <w:tr w:rsidR="0034161F" w:rsidRPr="00605024" w14:paraId="59C747BE"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1D1BDB3A" w14:textId="77777777" w:rsidR="0034161F" w:rsidRPr="00605024" w:rsidRDefault="0034161F" w:rsidP="002B5300">
            <w:pPr>
              <w:spacing w:line="276" w:lineRule="auto"/>
              <w:rPr>
                <w:rFonts w:ascii="Garamond" w:hAnsi="Garamond"/>
                <w:sz w:val="20"/>
                <w:szCs w:val="20"/>
                <w:lang w:eastAsia="en-GB"/>
              </w:rPr>
            </w:pPr>
            <w:proofErr w:type="spellStart"/>
            <w:r w:rsidRPr="00605024">
              <w:rPr>
                <w:rFonts w:ascii="Garamond" w:hAnsi="Garamond"/>
                <w:sz w:val="20"/>
                <w:szCs w:val="20"/>
                <w:lang w:eastAsia="en-GB"/>
              </w:rPr>
              <w:t>Ndihmësmagjistrati</w:t>
            </w:r>
            <w:proofErr w:type="spellEnd"/>
          </w:p>
        </w:tc>
        <w:tc>
          <w:tcPr>
            <w:tcW w:w="1251" w:type="dxa"/>
            <w:tcBorders>
              <w:top w:val="single" w:sz="4" w:space="0" w:color="auto"/>
              <w:left w:val="single" w:sz="4" w:space="0" w:color="auto"/>
              <w:bottom w:val="single" w:sz="4" w:space="0" w:color="auto"/>
              <w:right w:val="single" w:sz="4" w:space="0" w:color="auto"/>
            </w:tcBorders>
            <w:hideMark/>
          </w:tcPr>
          <w:p w14:paraId="50B60DB2"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73384665"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50F17DA3"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5B6DB440"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1AA8D385"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r w:rsidRPr="00605024">
              <w:rPr>
                <w:rFonts w:ascii="Garamond" w:hAnsi="Garamond"/>
                <w:sz w:val="20"/>
                <w:szCs w:val="20"/>
                <w:lang w:eastAsia="en-GB"/>
              </w:rPr>
              <w:t xml:space="preserve"> sipas autorizimit</w:t>
            </w:r>
          </w:p>
        </w:tc>
      </w:tr>
      <w:tr w:rsidR="0034161F" w:rsidRPr="00605024" w14:paraId="04645624"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4D18273A"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Këshilltari ligjor</w:t>
            </w:r>
          </w:p>
        </w:tc>
        <w:tc>
          <w:tcPr>
            <w:tcW w:w="1251" w:type="dxa"/>
            <w:tcBorders>
              <w:top w:val="single" w:sz="4" w:space="0" w:color="auto"/>
              <w:left w:val="single" w:sz="4" w:space="0" w:color="auto"/>
              <w:bottom w:val="single" w:sz="4" w:space="0" w:color="auto"/>
              <w:right w:val="single" w:sz="4" w:space="0" w:color="auto"/>
            </w:tcBorders>
            <w:hideMark/>
          </w:tcPr>
          <w:p w14:paraId="32A5C8CB"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1D14DCBB"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4464A243"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63B1C43F"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35C291E9"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r>
      <w:tr w:rsidR="0034161F" w:rsidRPr="00605024" w14:paraId="49D933A5"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184942ED"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Ndihmësi ligjor</w:t>
            </w:r>
          </w:p>
        </w:tc>
        <w:tc>
          <w:tcPr>
            <w:tcW w:w="1251" w:type="dxa"/>
            <w:tcBorders>
              <w:top w:val="single" w:sz="4" w:space="0" w:color="auto"/>
              <w:left w:val="single" w:sz="4" w:space="0" w:color="auto"/>
              <w:bottom w:val="single" w:sz="4" w:space="0" w:color="auto"/>
              <w:right w:val="single" w:sz="4" w:space="0" w:color="auto"/>
            </w:tcBorders>
            <w:hideMark/>
          </w:tcPr>
          <w:p w14:paraId="4D993924"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A31F904"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3A2AC740"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162AAFF4"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7EACE4F9" w14:textId="77777777" w:rsidR="0034161F" w:rsidRPr="00605024" w:rsidRDefault="0034161F" w:rsidP="00605024">
            <w:pPr>
              <w:spacing w:line="276" w:lineRule="auto"/>
              <w:jc w:val="center"/>
              <w:rPr>
                <w:rFonts w:ascii="Garamond" w:hAnsi="Garamond"/>
                <w:sz w:val="20"/>
                <w:szCs w:val="20"/>
                <w:lang w:eastAsia="en-GB"/>
              </w:rPr>
            </w:pPr>
            <w:r w:rsidRPr="00605024">
              <w:rPr>
                <w:rFonts w:ascii="Garamond" w:hAnsi="Garamond"/>
                <w:sz w:val="20"/>
                <w:szCs w:val="20"/>
                <w:lang w:eastAsia="en-GB"/>
              </w:rPr>
              <w:t>i kufizuar</w:t>
            </w:r>
          </w:p>
        </w:tc>
      </w:tr>
      <w:tr w:rsidR="0034161F" w:rsidRPr="00605024" w14:paraId="73307F3F"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2C9F1F47" w14:textId="4AE26B55"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Financë/buxhet</w:t>
            </w:r>
            <w:r w:rsidR="00605024">
              <w:rPr>
                <w:rFonts w:ascii="Garamond" w:hAnsi="Garamond"/>
                <w:sz w:val="20"/>
                <w:szCs w:val="20"/>
                <w:lang w:eastAsia="en-GB"/>
              </w:rPr>
              <w:t>i</w:t>
            </w:r>
          </w:p>
        </w:tc>
        <w:tc>
          <w:tcPr>
            <w:tcW w:w="1251" w:type="dxa"/>
            <w:tcBorders>
              <w:top w:val="single" w:sz="4" w:space="0" w:color="auto"/>
              <w:left w:val="single" w:sz="4" w:space="0" w:color="auto"/>
              <w:bottom w:val="single" w:sz="4" w:space="0" w:color="auto"/>
              <w:right w:val="single" w:sz="4" w:space="0" w:color="auto"/>
            </w:tcBorders>
            <w:hideMark/>
          </w:tcPr>
          <w:p w14:paraId="6F7FB491"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113F0D59"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3AEFCDBF"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1CB4FDFE"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6680B870" w14:textId="77777777" w:rsidR="0034161F" w:rsidRPr="00605024" w:rsidRDefault="0034161F" w:rsidP="00605024">
            <w:pPr>
              <w:spacing w:line="276" w:lineRule="auto"/>
              <w:jc w:val="center"/>
              <w:rPr>
                <w:rFonts w:ascii="Garamond" w:hAnsi="Garamond"/>
                <w:sz w:val="20"/>
                <w:szCs w:val="20"/>
                <w:lang w:eastAsia="en-GB"/>
              </w:rPr>
            </w:pPr>
            <w:r w:rsidRPr="00605024">
              <w:rPr>
                <w:rFonts w:ascii="Garamond" w:hAnsi="Garamond"/>
                <w:sz w:val="20"/>
                <w:szCs w:val="20"/>
                <w:lang w:eastAsia="en-GB"/>
              </w:rPr>
              <w:t>sipas modulit</w:t>
            </w:r>
          </w:p>
        </w:tc>
      </w:tr>
      <w:tr w:rsidR="0034161F" w:rsidRPr="00605024" w14:paraId="6681745B"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268E7692"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Stafi administrativ</w:t>
            </w:r>
          </w:p>
        </w:tc>
        <w:tc>
          <w:tcPr>
            <w:tcW w:w="1251" w:type="dxa"/>
            <w:tcBorders>
              <w:top w:val="single" w:sz="4" w:space="0" w:color="auto"/>
              <w:left w:val="single" w:sz="4" w:space="0" w:color="auto"/>
              <w:bottom w:val="single" w:sz="4" w:space="0" w:color="auto"/>
              <w:right w:val="single" w:sz="4" w:space="0" w:color="auto"/>
            </w:tcBorders>
            <w:hideMark/>
          </w:tcPr>
          <w:p w14:paraId="42677B0F"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16E8B4E2"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7870120C"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7E714F4A"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5BFBD0AD" w14:textId="77777777" w:rsidR="0034161F" w:rsidRPr="00605024" w:rsidRDefault="0034161F" w:rsidP="00605024">
            <w:pPr>
              <w:spacing w:line="276" w:lineRule="auto"/>
              <w:jc w:val="center"/>
              <w:rPr>
                <w:rFonts w:ascii="Garamond" w:hAnsi="Garamond"/>
                <w:sz w:val="20"/>
                <w:szCs w:val="20"/>
                <w:lang w:eastAsia="en-GB"/>
              </w:rPr>
            </w:pPr>
            <w:r w:rsidRPr="00605024">
              <w:rPr>
                <w:rFonts w:ascii="Garamond" w:hAnsi="Garamond"/>
                <w:sz w:val="20"/>
                <w:szCs w:val="20"/>
                <w:lang w:eastAsia="en-GB"/>
              </w:rPr>
              <w:t>minimal</w:t>
            </w:r>
          </w:p>
        </w:tc>
      </w:tr>
      <w:tr w:rsidR="0034161F" w:rsidRPr="00605024" w14:paraId="6FC325AC"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0F59BC66"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Përdoruesi i gjykatës</w:t>
            </w:r>
          </w:p>
        </w:tc>
        <w:tc>
          <w:tcPr>
            <w:tcW w:w="1251" w:type="dxa"/>
            <w:tcBorders>
              <w:top w:val="single" w:sz="4" w:space="0" w:color="auto"/>
              <w:left w:val="single" w:sz="4" w:space="0" w:color="auto"/>
              <w:bottom w:val="single" w:sz="4" w:space="0" w:color="auto"/>
              <w:right w:val="single" w:sz="4" w:space="0" w:color="auto"/>
            </w:tcBorders>
            <w:hideMark/>
          </w:tcPr>
          <w:p w14:paraId="009D59C5"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2F897D56"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489A0A82"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58920065"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7425F8B5" w14:textId="77777777" w:rsidR="0034161F" w:rsidRPr="00605024" w:rsidRDefault="0034161F" w:rsidP="00605024">
            <w:pPr>
              <w:spacing w:line="276" w:lineRule="auto"/>
              <w:jc w:val="center"/>
              <w:rPr>
                <w:rFonts w:ascii="Garamond" w:hAnsi="Garamond"/>
                <w:sz w:val="20"/>
                <w:szCs w:val="20"/>
                <w:lang w:eastAsia="en-GB"/>
              </w:rPr>
            </w:pPr>
            <w:r w:rsidRPr="00605024">
              <w:rPr>
                <w:rFonts w:ascii="Garamond" w:hAnsi="Garamond"/>
                <w:sz w:val="20"/>
                <w:szCs w:val="20"/>
                <w:lang w:eastAsia="en-GB"/>
              </w:rPr>
              <w:t>minimal</w:t>
            </w:r>
          </w:p>
        </w:tc>
      </w:tr>
      <w:tr w:rsidR="0034161F" w:rsidRPr="00605024" w14:paraId="218BDB2A"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2C89234F"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Inspektori/</w:t>
            </w:r>
            <w:proofErr w:type="spellStart"/>
            <w:r w:rsidRPr="00605024">
              <w:rPr>
                <w:rFonts w:ascii="Garamond" w:hAnsi="Garamond"/>
                <w:sz w:val="20"/>
                <w:szCs w:val="20"/>
                <w:lang w:eastAsia="en-GB"/>
              </w:rPr>
              <w:t>Audituesi</w:t>
            </w:r>
            <w:proofErr w:type="spellEnd"/>
          </w:p>
        </w:tc>
        <w:tc>
          <w:tcPr>
            <w:tcW w:w="1251" w:type="dxa"/>
            <w:tcBorders>
              <w:top w:val="single" w:sz="4" w:space="0" w:color="auto"/>
              <w:left w:val="single" w:sz="4" w:space="0" w:color="auto"/>
              <w:bottom w:val="single" w:sz="4" w:space="0" w:color="auto"/>
              <w:right w:val="single" w:sz="4" w:space="0" w:color="auto"/>
            </w:tcBorders>
            <w:hideMark/>
          </w:tcPr>
          <w:p w14:paraId="241C4FDD"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6D3093AB"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7B9E04C6"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782A114B"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0E663B6" w14:textId="77777777" w:rsidR="0034161F" w:rsidRPr="00605024" w:rsidRDefault="0034161F" w:rsidP="00605024">
            <w:pPr>
              <w:spacing w:line="276" w:lineRule="auto"/>
              <w:jc w:val="center"/>
              <w:rPr>
                <w:rFonts w:ascii="Garamond" w:hAnsi="Garamond"/>
                <w:sz w:val="20"/>
                <w:szCs w:val="20"/>
                <w:lang w:eastAsia="en-GB"/>
              </w:rPr>
            </w:pPr>
            <w:r w:rsidRPr="00605024">
              <w:rPr>
                <w:rFonts w:ascii="Garamond" w:hAnsi="Garamond"/>
                <w:sz w:val="20"/>
                <w:szCs w:val="20"/>
                <w:lang w:eastAsia="en-GB"/>
              </w:rPr>
              <w:t>vetëm lexim</w:t>
            </w:r>
          </w:p>
        </w:tc>
      </w:tr>
      <w:tr w:rsidR="0034161F" w:rsidRPr="00605024" w14:paraId="39D197E8" w14:textId="77777777" w:rsidTr="00605024">
        <w:tc>
          <w:tcPr>
            <w:tcW w:w="2586" w:type="dxa"/>
            <w:tcBorders>
              <w:top w:val="single" w:sz="4" w:space="0" w:color="auto"/>
              <w:left w:val="single" w:sz="4" w:space="0" w:color="auto"/>
              <w:bottom w:val="single" w:sz="4" w:space="0" w:color="auto"/>
              <w:right w:val="single" w:sz="4" w:space="0" w:color="auto"/>
            </w:tcBorders>
            <w:hideMark/>
          </w:tcPr>
          <w:p w14:paraId="0D63ADE2"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ILD</w:t>
            </w:r>
          </w:p>
        </w:tc>
        <w:tc>
          <w:tcPr>
            <w:tcW w:w="1251" w:type="dxa"/>
            <w:tcBorders>
              <w:top w:val="single" w:sz="4" w:space="0" w:color="auto"/>
              <w:left w:val="single" w:sz="4" w:space="0" w:color="auto"/>
              <w:bottom w:val="single" w:sz="4" w:space="0" w:color="auto"/>
              <w:right w:val="single" w:sz="4" w:space="0" w:color="auto"/>
            </w:tcBorders>
            <w:hideMark/>
          </w:tcPr>
          <w:p w14:paraId="44126AFD"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119F50BB"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27E8C571"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27EB39AC" w14:textId="77777777" w:rsidR="0034161F" w:rsidRPr="00605024" w:rsidRDefault="0034161F" w:rsidP="00605024">
            <w:pPr>
              <w:spacing w:line="276" w:lineRule="auto"/>
              <w:jc w:val="center"/>
              <w:rPr>
                <w:rFonts w:ascii="Garamond" w:hAnsi="Garamond"/>
                <w:sz w:val="20"/>
                <w:szCs w:val="20"/>
                <w:lang w:eastAsia="en-GB"/>
              </w:rPr>
            </w:pPr>
            <w:r w:rsidRPr="00605024">
              <w:rPr>
                <w:rFonts w:ascii="Segoe UI Symbol" w:hAnsi="Segoe UI Symbol" w:cs="Segoe UI Symbol"/>
                <w:sz w:val="20"/>
                <w:szCs w:val="20"/>
                <w:lang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610491D" w14:textId="77777777" w:rsidR="0034161F" w:rsidRPr="00605024" w:rsidRDefault="0034161F" w:rsidP="00605024">
            <w:pPr>
              <w:spacing w:line="276" w:lineRule="auto"/>
              <w:jc w:val="center"/>
              <w:rPr>
                <w:rFonts w:ascii="Garamond" w:hAnsi="Garamond"/>
                <w:sz w:val="20"/>
                <w:szCs w:val="20"/>
                <w:lang w:eastAsia="en-GB"/>
              </w:rPr>
            </w:pPr>
            <w:proofErr w:type="spellStart"/>
            <w:r w:rsidRPr="00605024">
              <w:rPr>
                <w:rFonts w:ascii="Garamond" w:hAnsi="Garamond"/>
                <w:sz w:val="20"/>
                <w:szCs w:val="20"/>
                <w:lang w:eastAsia="en-GB"/>
              </w:rPr>
              <w:t>Akses</w:t>
            </w:r>
            <w:proofErr w:type="spellEnd"/>
            <w:r w:rsidRPr="00605024">
              <w:rPr>
                <w:rFonts w:ascii="Garamond" w:hAnsi="Garamond"/>
                <w:sz w:val="20"/>
                <w:szCs w:val="20"/>
                <w:lang w:eastAsia="en-GB"/>
              </w:rPr>
              <w:t xml:space="preserve"> i pa kufizuar vetëm lexim</w:t>
            </w:r>
          </w:p>
        </w:tc>
      </w:tr>
    </w:tbl>
    <w:p w14:paraId="0915E853" w14:textId="77777777" w:rsidR="00B2299F" w:rsidRPr="00605024" w:rsidRDefault="00B2299F" w:rsidP="00B2299F">
      <w:pPr>
        <w:outlineLvl w:val="0"/>
        <w:rPr>
          <w:rFonts w:ascii="Garamond" w:hAnsi="Garamond"/>
          <w:b/>
          <w:bCs/>
          <w:kern w:val="36"/>
          <w:sz w:val="20"/>
          <w:szCs w:val="20"/>
          <w:lang w:eastAsia="en-GB"/>
        </w:rPr>
      </w:pPr>
    </w:p>
    <w:p w14:paraId="38BD65DD" w14:textId="3D0D995B" w:rsidR="0034161F" w:rsidRPr="00605024" w:rsidRDefault="00605024" w:rsidP="00B2299F">
      <w:pPr>
        <w:outlineLvl w:val="0"/>
        <w:rPr>
          <w:rFonts w:ascii="Garamond" w:hAnsi="Garamond"/>
          <w:b/>
          <w:bCs/>
          <w:kern w:val="36"/>
          <w:sz w:val="24"/>
          <w:szCs w:val="24"/>
          <w:lang w:eastAsia="en-GB"/>
        </w:rPr>
      </w:pPr>
      <w:r w:rsidRPr="00605024">
        <w:rPr>
          <w:rFonts w:ascii="Garamond" w:hAnsi="Garamond"/>
          <w:b/>
          <w:bCs/>
          <w:kern w:val="36"/>
          <w:sz w:val="24"/>
          <w:szCs w:val="24"/>
          <w:lang w:eastAsia="en-GB"/>
        </w:rPr>
        <w:t xml:space="preserve">Tabela </w:t>
      </w:r>
      <w:r w:rsidR="0034161F" w:rsidRPr="00605024">
        <w:rPr>
          <w:rFonts w:ascii="Garamond" w:hAnsi="Garamond"/>
          <w:b/>
          <w:bCs/>
          <w:kern w:val="36"/>
          <w:sz w:val="24"/>
          <w:szCs w:val="24"/>
          <w:lang w:eastAsia="en-GB"/>
        </w:rPr>
        <w:t>3</w:t>
      </w:r>
      <w:r w:rsidRPr="00605024">
        <w:rPr>
          <w:rFonts w:ascii="Garamond" w:hAnsi="Garamond"/>
          <w:b/>
          <w:bCs/>
          <w:kern w:val="36"/>
          <w:sz w:val="24"/>
          <w:szCs w:val="24"/>
          <w:lang w:eastAsia="en-GB"/>
        </w:rPr>
        <w:t>:</w:t>
      </w:r>
      <w:r w:rsidR="0034161F" w:rsidRPr="00605024">
        <w:rPr>
          <w:rFonts w:ascii="Garamond" w:hAnsi="Garamond"/>
          <w:b/>
          <w:bCs/>
          <w:kern w:val="36"/>
          <w:sz w:val="24"/>
          <w:szCs w:val="24"/>
          <w:lang w:eastAsia="en-GB"/>
        </w:rPr>
        <w:t xml:space="preserve"> </w:t>
      </w:r>
      <w:r w:rsidRPr="00605024">
        <w:rPr>
          <w:rFonts w:ascii="Garamond" w:hAnsi="Garamond"/>
          <w:b/>
          <w:bCs/>
          <w:kern w:val="36"/>
          <w:sz w:val="24"/>
          <w:szCs w:val="24"/>
          <w:lang w:eastAsia="en-GB"/>
        </w:rPr>
        <w:t xml:space="preserve">Matrica </w:t>
      </w:r>
      <w:r w:rsidR="0034161F" w:rsidRPr="00605024">
        <w:rPr>
          <w:rFonts w:ascii="Garamond" w:hAnsi="Garamond"/>
          <w:b/>
          <w:bCs/>
          <w:kern w:val="36"/>
          <w:sz w:val="24"/>
          <w:szCs w:val="24"/>
          <w:lang w:eastAsia="en-GB"/>
        </w:rPr>
        <w:t xml:space="preserve">sipas modelit RACI </w:t>
      </w:r>
    </w:p>
    <w:tbl>
      <w:tblPr>
        <w:tblStyle w:val="TableGrid"/>
        <w:tblW w:w="9924" w:type="dxa"/>
        <w:tblInd w:w="-431" w:type="dxa"/>
        <w:tblLook w:val="04A0" w:firstRow="1" w:lastRow="0" w:firstColumn="1" w:lastColumn="0" w:noHBand="0" w:noVBand="1"/>
      </w:tblPr>
      <w:tblGrid>
        <w:gridCol w:w="2406"/>
        <w:gridCol w:w="2070"/>
        <w:gridCol w:w="2196"/>
        <w:gridCol w:w="1473"/>
        <w:gridCol w:w="1779"/>
      </w:tblGrid>
      <w:tr w:rsidR="0034161F" w:rsidRPr="00605024" w14:paraId="3A08E452" w14:textId="77777777" w:rsidTr="00605024">
        <w:tc>
          <w:tcPr>
            <w:tcW w:w="2406" w:type="dxa"/>
            <w:tcBorders>
              <w:top w:val="single" w:sz="4" w:space="0" w:color="auto"/>
              <w:left w:val="single" w:sz="4" w:space="0" w:color="auto"/>
              <w:bottom w:val="single" w:sz="4" w:space="0" w:color="auto"/>
              <w:right w:val="single" w:sz="4" w:space="0" w:color="auto"/>
            </w:tcBorders>
            <w:hideMark/>
          </w:tcPr>
          <w:p w14:paraId="54F9AD2B" w14:textId="77777777" w:rsidR="0034161F" w:rsidRPr="00605024" w:rsidRDefault="0034161F" w:rsidP="002B5300">
            <w:pPr>
              <w:spacing w:line="276" w:lineRule="auto"/>
              <w:jc w:val="center"/>
              <w:rPr>
                <w:rFonts w:ascii="Garamond" w:hAnsi="Garamond"/>
                <w:b/>
                <w:bCs/>
                <w:sz w:val="20"/>
                <w:szCs w:val="20"/>
                <w:lang w:eastAsia="en-GB"/>
              </w:rPr>
            </w:pPr>
            <w:r w:rsidRPr="00605024">
              <w:rPr>
                <w:rFonts w:ascii="Garamond" w:hAnsi="Garamond"/>
                <w:b/>
                <w:bCs/>
                <w:sz w:val="20"/>
                <w:szCs w:val="20"/>
                <w:lang w:eastAsia="en-GB"/>
              </w:rPr>
              <w:t>Aktiviteti</w:t>
            </w:r>
          </w:p>
        </w:tc>
        <w:tc>
          <w:tcPr>
            <w:tcW w:w="2070" w:type="dxa"/>
            <w:tcBorders>
              <w:top w:val="single" w:sz="4" w:space="0" w:color="auto"/>
              <w:left w:val="single" w:sz="4" w:space="0" w:color="auto"/>
              <w:bottom w:val="single" w:sz="4" w:space="0" w:color="auto"/>
              <w:right w:val="single" w:sz="4" w:space="0" w:color="auto"/>
            </w:tcBorders>
            <w:hideMark/>
          </w:tcPr>
          <w:p w14:paraId="1C00A307" w14:textId="77777777" w:rsidR="00605024" w:rsidRDefault="0034161F" w:rsidP="002B5300">
            <w:pPr>
              <w:spacing w:line="276" w:lineRule="auto"/>
              <w:jc w:val="center"/>
              <w:rPr>
                <w:rFonts w:ascii="Garamond" w:hAnsi="Garamond"/>
                <w:b/>
                <w:bCs/>
                <w:sz w:val="20"/>
                <w:szCs w:val="20"/>
                <w:lang w:eastAsia="en-GB"/>
              </w:rPr>
            </w:pPr>
            <w:r w:rsidRPr="00605024">
              <w:rPr>
                <w:rFonts w:ascii="Garamond" w:hAnsi="Garamond"/>
                <w:b/>
                <w:bCs/>
                <w:sz w:val="20"/>
                <w:szCs w:val="20"/>
                <w:lang w:eastAsia="en-GB"/>
              </w:rPr>
              <w:t xml:space="preserve">R </w:t>
            </w:r>
          </w:p>
          <w:p w14:paraId="09753B51" w14:textId="673F9A6B" w:rsidR="0034161F" w:rsidRPr="00605024" w:rsidRDefault="0034161F" w:rsidP="002B5300">
            <w:pPr>
              <w:spacing w:line="276" w:lineRule="auto"/>
              <w:jc w:val="center"/>
              <w:rPr>
                <w:rFonts w:ascii="Garamond" w:hAnsi="Garamond"/>
                <w:b/>
                <w:bCs/>
                <w:sz w:val="20"/>
                <w:szCs w:val="20"/>
                <w:lang w:eastAsia="en-GB"/>
              </w:rPr>
            </w:pPr>
            <w:r w:rsidRPr="00605024">
              <w:rPr>
                <w:rFonts w:ascii="Garamond" w:hAnsi="Garamond"/>
                <w:b/>
                <w:bCs/>
                <w:sz w:val="20"/>
                <w:szCs w:val="20"/>
                <w:lang w:eastAsia="en-GB"/>
              </w:rPr>
              <w:t>(</w:t>
            </w:r>
            <w:r w:rsidR="00605024" w:rsidRPr="00605024">
              <w:rPr>
                <w:rFonts w:ascii="Garamond" w:hAnsi="Garamond"/>
                <w:b/>
                <w:bCs/>
                <w:sz w:val="20"/>
                <w:szCs w:val="20"/>
                <w:lang w:eastAsia="en-GB"/>
              </w:rPr>
              <w:t xml:space="preserve">përgjegjës </w:t>
            </w:r>
            <w:r w:rsidRPr="00605024">
              <w:rPr>
                <w:rFonts w:ascii="Garamond" w:hAnsi="Garamond"/>
                <w:b/>
                <w:bCs/>
                <w:sz w:val="20"/>
                <w:szCs w:val="20"/>
                <w:lang w:eastAsia="en-GB"/>
              </w:rPr>
              <w:t>për zbatim)</w:t>
            </w:r>
          </w:p>
        </w:tc>
        <w:tc>
          <w:tcPr>
            <w:tcW w:w="2196" w:type="dxa"/>
            <w:tcBorders>
              <w:top w:val="single" w:sz="4" w:space="0" w:color="auto"/>
              <w:left w:val="single" w:sz="4" w:space="0" w:color="auto"/>
              <w:bottom w:val="single" w:sz="4" w:space="0" w:color="auto"/>
              <w:right w:val="single" w:sz="4" w:space="0" w:color="auto"/>
            </w:tcBorders>
            <w:hideMark/>
          </w:tcPr>
          <w:p w14:paraId="2F46B6D0" w14:textId="77777777" w:rsidR="00605024" w:rsidRDefault="0034161F" w:rsidP="002B5300">
            <w:pPr>
              <w:spacing w:line="276" w:lineRule="auto"/>
              <w:jc w:val="center"/>
              <w:rPr>
                <w:rFonts w:ascii="Garamond" w:hAnsi="Garamond"/>
                <w:b/>
                <w:bCs/>
                <w:sz w:val="20"/>
                <w:szCs w:val="20"/>
                <w:lang w:eastAsia="en-GB"/>
              </w:rPr>
            </w:pPr>
            <w:r w:rsidRPr="00605024">
              <w:rPr>
                <w:rFonts w:ascii="Garamond" w:hAnsi="Garamond"/>
                <w:b/>
                <w:bCs/>
                <w:sz w:val="20"/>
                <w:szCs w:val="20"/>
                <w:lang w:eastAsia="en-GB"/>
              </w:rPr>
              <w:t xml:space="preserve">A </w:t>
            </w:r>
          </w:p>
          <w:p w14:paraId="71714D18" w14:textId="5F349822" w:rsidR="0034161F" w:rsidRPr="00605024" w:rsidRDefault="0034161F" w:rsidP="002B5300">
            <w:pPr>
              <w:spacing w:line="276" w:lineRule="auto"/>
              <w:jc w:val="center"/>
              <w:rPr>
                <w:rFonts w:ascii="Garamond" w:hAnsi="Garamond"/>
                <w:b/>
                <w:bCs/>
                <w:sz w:val="20"/>
                <w:szCs w:val="20"/>
                <w:lang w:eastAsia="en-GB"/>
              </w:rPr>
            </w:pPr>
            <w:r w:rsidRPr="00605024">
              <w:rPr>
                <w:rFonts w:ascii="Garamond" w:hAnsi="Garamond"/>
                <w:b/>
                <w:bCs/>
                <w:sz w:val="20"/>
                <w:szCs w:val="20"/>
                <w:lang w:eastAsia="en-GB"/>
              </w:rPr>
              <w:t>(</w:t>
            </w:r>
            <w:r w:rsidR="00605024" w:rsidRPr="00605024">
              <w:rPr>
                <w:rFonts w:ascii="Garamond" w:hAnsi="Garamond"/>
                <w:b/>
                <w:bCs/>
                <w:sz w:val="20"/>
                <w:szCs w:val="20"/>
                <w:lang w:eastAsia="en-GB"/>
              </w:rPr>
              <w:t xml:space="preserve">përgjegjës </w:t>
            </w:r>
            <w:r w:rsidRPr="00605024">
              <w:rPr>
                <w:rFonts w:ascii="Garamond" w:hAnsi="Garamond"/>
                <w:b/>
                <w:bCs/>
                <w:sz w:val="20"/>
                <w:szCs w:val="20"/>
                <w:lang w:eastAsia="en-GB"/>
              </w:rPr>
              <w:t>për vendimmarrje)</w:t>
            </w:r>
          </w:p>
        </w:tc>
        <w:tc>
          <w:tcPr>
            <w:tcW w:w="0" w:type="auto"/>
            <w:tcBorders>
              <w:top w:val="single" w:sz="4" w:space="0" w:color="auto"/>
              <w:left w:val="single" w:sz="4" w:space="0" w:color="auto"/>
              <w:bottom w:val="single" w:sz="4" w:space="0" w:color="auto"/>
              <w:right w:val="single" w:sz="4" w:space="0" w:color="auto"/>
            </w:tcBorders>
            <w:hideMark/>
          </w:tcPr>
          <w:p w14:paraId="22A7742D" w14:textId="25B32E0B" w:rsidR="0034161F" w:rsidRPr="00605024" w:rsidRDefault="0034161F" w:rsidP="002B5300">
            <w:pPr>
              <w:spacing w:line="276" w:lineRule="auto"/>
              <w:jc w:val="center"/>
              <w:rPr>
                <w:rFonts w:ascii="Garamond" w:hAnsi="Garamond"/>
                <w:b/>
                <w:bCs/>
                <w:sz w:val="20"/>
                <w:szCs w:val="20"/>
                <w:lang w:eastAsia="en-GB"/>
              </w:rPr>
            </w:pPr>
            <w:r w:rsidRPr="00605024">
              <w:rPr>
                <w:rFonts w:ascii="Garamond" w:hAnsi="Garamond"/>
                <w:b/>
                <w:bCs/>
                <w:sz w:val="20"/>
                <w:szCs w:val="20"/>
                <w:lang w:eastAsia="en-GB"/>
              </w:rPr>
              <w:t>C (</w:t>
            </w:r>
            <w:r w:rsidR="00605024" w:rsidRPr="00605024">
              <w:rPr>
                <w:rFonts w:ascii="Garamond" w:hAnsi="Garamond"/>
                <w:b/>
                <w:bCs/>
                <w:sz w:val="20"/>
                <w:szCs w:val="20"/>
                <w:lang w:eastAsia="en-GB"/>
              </w:rPr>
              <w:t>konsultohet</w:t>
            </w:r>
            <w:r w:rsidRPr="00605024">
              <w:rPr>
                <w:rFonts w:ascii="Garamond" w:hAnsi="Garamond"/>
                <w:b/>
                <w:bCs/>
                <w:sz w:val="20"/>
                <w:szCs w:val="20"/>
                <w:lang w:eastAsia="en-GB"/>
              </w:rPr>
              <w:t>)</w:t>
            </w:r>
          </w:p>
        </w:tc>
        <w:tc>
          <w:tcPr>
            <w:tcW w:w="1779" w:type="dxa"/>
            <w:tcBorders>
              <w:top w:val="single" w:sz="4" w:space="0" w:color="auto"/>
              <w:left w:val="single" w:sz="4" w:space="0" w:color="auto"/>
              <w:bottom w:val="single" w:sz="4" w:space="0" w:color="auto"/>
              <w:right w:val="single" w:sz="4" w:space="0" w:color="auto"/>
            </w:tcBorders>
            <w:hideMark/>
          </w:tcPr>
          <w:p w14:paraId="75F181AC" w14:textId="77777777" w:rsidR="00605024" w:rsidRDefault="0034161F" w:rsidP="00605024">
            <w:pPr>
              <w:spacing w:line="276" w:lineRule="auto"/>
              <w:jc w:val="center"/>
              <w:rPr>
                <w:rFonts w:ascii="Garamond" w:hAnsi="Garamond"/>
                <w:b/>
                <w:bCs/>
                <w:sz w:val="20"/>
                <w:szCs w:val="20"/>
                <w:lang w:eastAsia="en-GB"/>
              </w:rPr>
            </w:pPr>
            <w:r w:rsidRPr="00605024">
              <w:rPr>
                <w:rFonts w:ascii="Garamond" w:hAnsi="Garamond"/>
                <w:b/>
                <w:bCs/>
                <w:sz w:val="20"/>
                <w:szCs w:val="20"/>
                <w:lang w:eastAsia="en-GB"/>
              </w:rPr>
              <w:t xml:space="preserve">I </w:t>
            </w:r>
          </w:p>
          <w:p w14:paraId="0D20AFE7" w14:textId="4D08A81B" w:rsidR="0034161F" w:rsidRPr="00605024" w:rsidRDefault="00605024" w:rsidP="00605024">
            <w:pPr>
              <w:spacing w:line="276" w:lineRule="auto"/>
              <w:jc w:val="center"/>
              <w:rPr>
                <w:rFonts w:ascii="Garamond" w:hAnsi="Garamond"/>
                <w:b/>
                <w:bCs/>
                <w:sz w:val="20"/>
                <w:szCs w:val="20"/>
                <w:lang w:eastAsia="en-GB"/>
              </w:rPr>
            </w:pPr>
            <w:r>
              <w:rPr>
                <w:rFonts w:ascii="Garamond" w:hAnsi="Garamond"/>
                <w:b/>
                <w:bCs/>
                <w:sz w:val="20"/>
                <w:szCs w:val="20"/>
                <w:lang w:eastAsia="en-GB"/>
              </w:rPr>
              <w:t>(</w:t>
            </w:r>
            <w:r w:rsidRPr="00605024">
              <w:rPr>
                <w:rFonts w:ascii="Garamond" w:hAnsi="Garamond"/>
                <w:b/>
                <w:bCs/>
                <w:sz w:val="20"/>
                <w:szCs w:val="20"/>
                <w:lang w:eastAsia="en-GB"/>
              </w:rPr>
              <w:t>informohet</w:t>
            </w:r>
            <w:r w:rsidR="0034161F" w:rsidRPr="00605024">
              <w:rPr>
                <w:rFonts w:ascii="Garamond" w:hAnsi="Garamond"/>
                <w:b/>
                <w:bCs/>
                <w:sz w:val="20"/>
                <w:szCs w:val="20"/>
                <w:lang w:eastAsia="en-GB"/>
              </w:rPr>
              <w:t>)</w:t>
            </w:r>
          </w:p>
        </w:tc>
      </w:tr>
      <w:tr w:rsidR="0034161F" w:rsidRPr="00605024" w14:paraId="7818A263" w14:textId="77777777" w:rsidTr="00605024">
        <w:tc>
          <w:tcPr>
            <w:tcW w:w="2406" w:type="dxa"/>
            <w:tcBorders>
              <w:top w:val="single" w:sz="4" w:space="0" w:color="auto"/>
              <w:left w:val="single" w:sz="4" w:space="0" w:color="auto"/>
              <w:bottom w:val="single" w:sz="4" w:space="0" w:color="auto"/>
              <w:right w:val="single" w:sz="4" w:space="0" w:color="auto"/>
            </w:tcBorders>
            <w:hideMark/>
          </w:tcPr>
          <w:p w14:paraId="022BE87F"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Politikat dhe rregullat IT</w:t>
            </w:r>
          </w:p>
        </w:tc>
        <w:tc>
          <w:tcPr>
            <w:tcW w:w="2070" w:type="dxa"/>
            <w:tcBorders>
              <w:top w:val="single" w:sz="4" w:space="0" w:color="auto"/>
              <w:left w:val="single" w:sz="4" w:space="0" w:color="auto"/>
              <w:bottom w:val="single" w:sz="4" w:space="0" w:color="auto"/>
              <w:right w:val="single" w:sz="4" w:space="0" w:color="auto"/>
            </w:tcBorders>
            <w:hideMark/>
          </w:tcPr>
          <w:p w14:paraId="69830748"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KLGJ</w:t>
            </w:r>
          </w:p>
        </w:tc>
        <w:tc>
          <w:tcPr>
            <w:tcW w:w="2196" w:type="dxa"/>
            <w:tcBorders>
              <w:top w:val="single" w:sz="4" w:space="0" w:color="auto"/>
              <w:left w:val="single" w:sz="4" w:space="0" w:color="auto"/>
              <w:bottom w:val="single" w:sz="4" w:space="0" w:color="auto"/>
              <w:right w:val="single" w:sz="4" w:space="0" w:color="auto"/>
            </w:tcBorders>
            <w:hideMark/>
          </w:tcPr>
          <w:p w14:paraId="62BB495F"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KLGJ</w:t>
            </w:r>
          </w:p>
        </w:tc>
        <w:tc>
          <w:tcPr>
            <w:tcW w:w="0" w:type="auto"/>
            <w:tcBorders>
              <w:top w:val="single" w:sz="4" w:space="0" w:color="auto"/>
              <w:left w:val="single" w:sz="4" w:space="0" w:color="auto"/>
              <w:bottom w:val="single" w:sz="4" w:space="0" w:color="auto"/>
              <w:right w:val="single" w:sz="4" w:space="0" w:color="auto"/>
            </w:tcBorders>
            <w:hideMark/>
          </w:tcPr>
          <w:p w14:paraId="45FAA7CA"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IT / Gjykatat</w:t>
            </w:r>
          </w:p>
        </w:tc>
        <w:tc>
          <w:tcPr>
            <w:tcW w:w="1779" w:type="dxa"/>
            <w:tcBorders>
              <w:top w:val="single" w:sz="4" w:space="0" w:color="auto"/>
              <w:left w:val="single" w:sz="4" w:space="0" w:color="auto"/>
              <w:bottom w:val="single" w:sz="4" w:space="0" w:color="auto"/>
              <w:right w:val="single" w:sz="4" w:space="0" w:color="auto"/>
            </w:tcBorders>
            <w:hideMark/>
          </w:tcPr>
          <w:p w14:paraId="3C03C7E6"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Përdoruesit</w:t>
            </w:r>
          </w:p>
        </w:tc>
      </w:tr>
      <w:tr w:rsidR="0034161F" w:rsidRPr="00605024" w14:paraId="020FECFD" w14:textId="77777777" w:rsidTr="00605024">
        <w:tc>
          <w:tcPr>
            <w:tcW w:w="2406" w:type="dxa"/>
            <w:tcBorders>
              <w:top w:val="single" w:sz="4" w:space="0" w:color="auto"/>
              <w:left w:val="single" w:sz="4" w:space="0" w:color="auto"/>
              <w:bottom w:val="single" w:sz="4" w:space="0" w:color="auto"/>
              <w:right w:val="single" w:sz="4" w:space="0" w:color="auto"/>
            </w:tcBorders>
            <w:hideMark/>
          </w:tcPr>
          <w:p w14:paraId="641A9604"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Administrimi teknik i sistemit</w:t>
            </w:r>
          </w:p>
        </w:tc>
        <w:tc>
          <w:tcPr>
            <w:tcW w:w="2070" w:type="dxa"/>
            <w:tcBorders>
              <w:top w:val="single" w:sz="4" w:space="0" w:color="auto"/>
              <w:left w:val="single" w:sz="4" w:space="0" w:color="auto"/>
              <w:bottom w:val="single" w:sz="4" w:space="0" w:color="auto"/>
              <w:right w:val="single" w:sz="4" w:space="0" w:color="auto"/>
            </w:tcBorders>
            <w:hideMark/>
          </w:tcPr>
          <w:p w14:paraId="6AFA0093"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IT i gjykatës</w:t>
            </w:r>
          </w:p>
        </w:tc>
        <w:tc>
          <w:tcPr>
            <w:tcW w:w="2196" w:type="dxa"/>
            <w:tcBorders>
              <w:top w:val="single" w:sz="4" w:space="0" w:color="auto"/>
              <w:left w:val="single" w:sz="4" w:space="0" w:color="auto"/>
              <w:bottom w:val="single" w:sz="4" w:space="0" w:color="auto"/>
              <w:right w:val="single" w:sz="4" w:space="0" w:color="auto"/>
            </w:tcBorders>
            <w:hideMark/>
          </w:tcPr>
          <w:p w14:paraId="13F5018A"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Kryetari i gjykatës</w:t>
            </w:r>
          </w:p>
        </w:tc>
        <w:tc>
          <w:tcPr>
            <w:tcW w:w="0" w:type="auto"/>
            <w:tcBorders>
              <w:top w:val="single" w:sz="4" w:space="0" w:color="auto"/>
              <w:left w:val="single" w:sz="4" w:space="0" w:color="auto"/>
              <w:bottom w:val="single" w:sz="4" w:space="0" w:color="auto"/>
              <w:right w:val="single" w:sz="4" w:space="0" w:color="auto"/>
            </w:tcBorders>
            <w:hideMark/>
          </w:tcPr>
          <w:p w14:paraId="3948C19B"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KLGJ</w:t>
            </w:r>
          </w:p>
        </w:tc>
        <w:tc>
          <w:tcPr>
            <w:tcW w:w="1779" w:type="dxa"/>
            <w:tcBorders>
              <w:top w:val="single" w:sz="4" w:space="0" w:color="auto"/>
              <w:left w:val="single" w:sz="4" w:space="0" w:color="auto"/>
              <w:bottom w:val="single" w:sz="4" w:space="0" w:color="auto"/>
              <w:right w:val="single" w:sz="4" w:space="0" w:color="auto"/>
            </w:tcBorders>
            <w:hideMark/>
          </w:tcPr>
          <w:p w14:paraId="3738332C"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Administrata</w:t>
            </w:r>
          </w:p>
        </w:tc>
      </w:tr>
      <w:tr w:rsidR="0034161F" w:rsidRPr="00605024" w14:paraId="2F28C497" w14:textId="77777777" w:rsidTr="00605024">
        <w:tc>
          <w:tcPr>
            <w:tcW w:w="2406" w:type="dxa"/>
            <w:tcBorders>
              <w:top w:val="single" w:sz="4" w:space="0" w:color="auto"/>
              <w:left w:val="single" w:sz="4" w:space="0" w:color="auto"/>
              <w:bottom w:val="single" w:sz="4" w:space="0" w:color="auto"/>
              <w:right w:val="single" w:sz="4" w:space="0" w:color="auto"/>
            </w:tcBorders>
            <w:hideMark/>
          </w:tcPr>
          <w:p w14:paraId="38035CC2"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Menaxhimi i çështjeve</w:t>
            </w:r>
          </w:p>
        </w:tc>
        <w:tc>
          <w:tcPr>
            <w:tcW w:w="2070" w:type="dxa"/>
            <w:tcBorders>
              <w:top w:val="single" w:sz="4" w:space="0" w:color="auto"/>
              <w:left w:val="single" w:sz="4" w:space="0" w:color="auto"/>
              <w:bottom w:val="single" w:sz="4" w:space="0" w:color="auto"/>
              <w:right w:val="single" w:sz="4" w:space="0" w:color="auto"/>
            </w:tcBorders>
            <w:hideMark/>
          </w:tcPr>
          <w:p w14:paraId="740A56D1"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Gjyqtari</w:t>
            </w:r>
          </w:p>
        </w:tc>
        <w:tc>
          <w:tcPr>
            <w:tcW w:w="2196" w:type="dxa"/>
            <w:tcBorders>
              <w:top w:val="single" w:sz="4" w:space="0" w:color="auto"/>
              <w:left w:val="single" w:sz="4" w:space="0" w:color="auto"/>
              <w:bottom w:val="single" w:sz="4" w:space="0" w:color="auto"/>
              <w:right w:val="single" w:sz="4" w:space="0" w:color="auto"/>
            </w:tcBorders>
            <w:hideMark/>
          </w:tcPr>
          <w:p w14:paraId="4BB186B0"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Kryetari i gjykatës</w:t>
            </w:r>
          </w:p>
        </w:tc>
        <w:tc>
          <w:tcPr>
            <w:tcW w:w="0" w:type="auto"/>
            <w:tcBorders>
              <w:top w:val="single" w:sz="4" w:space="0" w:color="auto"/>
              <w:left w:val="single" w:sz="4" w:space="0" w:color="auto"/>
              <w:bottom w:val="single" w:sz="4" w:space="0" w:color="auto"/>
              <w:right w:val="single" w:sz="4" w:space="0" w:color="auto"/>
            </w:tcBorders>
            <w:hideMark/>
          </w:tcPr>
          <w:p w14:paraId="7488E407"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Kancelari</w:t>
            </w:r>
          </w:p>
        </w:tc>
        <w:tc>
          <w:tcPr>
            <w:tcW w:w="1779" w:type="dxa"/>
            <w:tcBorders>
              <w:top w:val="single" w:sz="4" w:space="0" w:color="auto"/>
              <w:left w:val="single" w:sz="4" w:space="0" w:color="auto"/>
              <w:bottom w:val="single" w:sz="4" w:space="0" w:color="auto"/>
              <w:right w:val="single" w:sz="4" w:space="0" w:color="auto"/>
            </w:tcBorders>
            <w:hideMark/>
          </w:tcPr>
          <w:p w14:paraId="42A0D56E"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IT</w:t>
            </w:r>
          </w:p>
        </w:tc>
      </w:tr>
      <w:tr w:rsidR="0034161F" w:rsidRPr="00605024" w14:paraId="26BE8EB0" w14:textId="77777777" w:rsidTr="00605024">
        <w:tc>
          <w:tcPr>
            <w:tcW w:w="2406" w:type="dxa"/>
            <w:tcBorders>
              <w:top w:val="single" w:sz="4" w:space="0" w:color="auto"/>
              <w:left w:val="single" w:sz="4" w:space="0" w:color="auto"/>
              <w:bottom w:val="single" w:sz="4" w:space="0" w:color="auto"/>
              <w:right w:val="single" w:sz="4" w:space="0" w:color="auto"/>
            </w:tcBorders>
            <w:hideMark/>
          </w:tcPr>
          <w:p w14:paraId="4A0A9059"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Administrimi administrativ</w:t>
            </w:r>
          </w:p>
        </w:tc>
        <w:tc>
          <w:tcPr>
            <w:tcW w:w="2070" w:type="dxa"/>
            <w:tcBorders>
              <w:top w:val="single" w:sz="4" w:space="0" w:color="auto"/>
              <w:left w:val="single" w:sz="4" w:space="0" w:color="auto"/>
              <w:bottom w:val="single" w:sz="4" w:space="0" w:color="auto"/>
              <w:right w:val="single" w:sz="4" w:space="0" w:color="auto"/>
            </w:tcBorders>
            <w:hideMark/>
          </w:tcPr>
          <w:p w14:paraId="125088B7" w14:textId="0F44D0D4" w:rsidR="0034161F" w:rsidRPr="00605024" w:rsidRDefault="00605024" w:rsidP="00605024">
            <w:pPr>
              <w:spacing w:line="276" w:lineRule="auto"/>
              <w:rPr>
                <w:rFonts w:ascii="Garamond" w:hAnsi="Garamond"/>
                <w:sz w:val="20"/>
                <w:szCs w:val="20"/>
                <w:lang w:eastAsia="en-GB"/>
              </w:rPr>
            </w:pPr>
            <w:r>
              <w:rPr>
                <w:rFonts w:ascii="Garamond" w:hAnsi="Garamond"/>
                <w:sz w:val="20"/>
                <w:szCs w:val="20"/>
                <w:lang w:eastAsia="en-GB"/>
              </w:rPr>
              <w:t>Kancelari/k</w:t>
            </w:r>
            <w:r w:rsidR="0034161F" w:rsidRPr="00605024">
              <w:rPr>
                <w:rFonts w:ascii="Garamond" w:hAnsi="Garamond"/>
                <w:sz w:val="20"/>
                <w:szCs w:val="20"/>
                <w:lang w:eastAsia="en-GB"/>
              </w:rPr>
              <w:t>ryesekretar</w:t>
            </w:r>
          </w:p>
        </w:tc>
        <w:tc>
          <w:tcPr>
            <w:tcW w:w="2196" w:type="dxa"/>
            <w:tcBorders>
              <w:top w:val="single" w:sz="4" w:space="0" w:color="auto"/>
              <w:left w:val="single" w:sz="4" w:space="0" w:color="auto"/>
              <w:bottom w:val="single" w:sz="4" w:space="0" w:color="auto"/>
              <w:right w:val="single" w:sz="4" w:space="0" w:color="auto"/>
            </w:tcBorders>
            <w:hideMark/>
          </w:tcPr>
          <w:p w14:paraId="36999AEA"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Kryetari</w:t>
            </w:r>
          </w:p>
        </w:tc>
        <w:tc>
          <w:tcPr>
            <w:tcW w:w="0" w:type="auto"/>
            <w:tcBorders>
              <w:top w:val="single" w:sz="4" w:space="0" w:color="auto"/>
              <w:left w:val="single" w:sz="4" w:space="0" w:color="auto"/>
              <w:bottom w:val="single" w:sz="4" w:space="0" w:color="auto"/>
              <w:right w:val="single" w:sz="4" w:space="0" w:color="auto"/>
            </w:tcBorders>
            <w:hideMark/>
          </w:tcPr>
          <w:p w14:paraId="3DD8D2F5"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IT</w:t>
            </w:r>
          </w:p>
        </w:tc>
        <w:tc>
          <w:tcPr>
            <w:tcW w:w="1779" w:type="dxa"/>
            <w:tcBorders>
              <w:top w:val="single" w:sz="4" w:space="0" w:color="auto"/>
              <w:left w:val="single" w:sz="4" w:space="0" w:color="auto"/>
              <w:bottom w:val="single" w:sz="4" w:space="0" w:color="auto"/>
              <w:right w:val="single" w:sz="4" w:space="0" w:color="auto"/>
            </w:tcBorders>
            <w:hideMark/>
          </w:tcPr>
          <w:p w14:paraId="4221D393"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KLGJ</w:t>
            </w:r>
          </w:p>
        </w:tc>
      </w:tr>
      <w:tr w:rsidR="0034161F" w:rsidRPr="00605024" w14:paraId="4F9B93C9" w14:textId="77777777" w:rsidTr="00605024">
        <w:tc>
          <w:tcPr>
            <w:tcW w:w="2406" w:type="dxa"/>
            <w:tcBorders>
              <w:top w:val="single" w:sz="4" w:space="0" w:color="auto"/>
              <w:left w:val="single" w:sz="4" w:space="0" w:color="auto"/>
              <w:bottom w:val="single" w:sz="4" w:space="0" w:color="auto"/>
              <w:right w:val="single" w:sz="4" w:space="0" w:color="auto"/>
            </w:tcBorders>
            <w:hideMark/>
          </w:tcPr>
          <w:p w14:paraId="7774B912"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Regjistrimi i çështjeve</w:t>
            </w:r>
          </w:p>
        </w:tc>
        <w:tc>
          <w:tcPr>
            <w:tcW w:w="2070" w:type="dxa"/>
            <w:tcBorders>
              <w:top w:val="single" w:sz="4" w:space="0" w:color="auto"/>
              <w:left w:val="single" w:sz="4" w:space="0" w:color="auto"/>
              <w:bottom w:val="single" w:sz="4" w:space="0" w:color="auto"/>
              <w:right w:val="single" w:sz="4" w:space="0" w:color="auto"/>
            </w:tcBorders>
            <w:hideMark/>
          </w:tcPr>
          <w:p w14:paraId="53ECDE26"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Sekretar regjistrues</w:t>
            </w:r>
          </w:p>
        </w:tc>
        <w:tc>
          <w:tcPr>
            <w:tcW w:w="2196" w:type="dxa"/>
            <w:tcBorders>
              <w:top w:val="single" w:sz="4" w:space="0" w:color="auto"/>
              <w:left w:val="single" w:sz="4" w:space="0" w:color="auto"/>
              <w:bottom w:val="single" w:sz="4" w:space="0" w:color="auto"/>
              <w:right w:val="single" w:sz="4" w:space="0" w:color="auto"/>
            </w:tcBorders>
            <w:hideMark/>
          </w:tcPr>
          <w:p w14:paraId="41134653"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Kryetari</w:t>
            </w:r>
          </w:p>
        </w:tc>
        <w:tc>
          <w:tcPr>
            <w:tcW w:w="0" w:type="auto"/>
            <w:tcBorders>
              <w:top w:val="single" w:sz="4" w:space="0" w:color="auto"/>
              <w:left w:val="single" w:sz="4" w:space="0" w:color="auto"/>
              <w:bottom w:val="single" w:sz="4" w:space="0" w:color="auto"/>
              <w:right w:val="single" w:sz="4" w:space="0" w:color="auto"/>
            </w:tcBorders>
            <w:hideMark/>
          </w:tcPr>
          <w:p w14:paraId="1B7DB4EC"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Gjyqtari</w:t>
            </w:r>
          </w:p>
        </w:tc>
        <w:tc>
          <w:tcPr>
            <w:tcW w:w="1779" w:type="dxa"/>
            <w:tcBorders>
              <w:top w:val="single" w:sz="4" w:space="0" w:color="auto"/>
              <w:left w:val="single" w:sz="4" w:space="0" w:color="auto"/>
              <w:bottom w:val="single" w:sz="4" w:space="0" w:color="auto"/>
              <w:right w:val="single" w:sz="4" w:space="0" w:color="auto"/>
            </w:tcBorders>
            <w:hideMark/>
          </w:tcPr>
          <w:p w14:paraId="4092823F"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IT</w:t>
            </w:r>
          </w:p>
        </w:tc>
      </w:tr>
      <w:tr w:rsidR="0034161F" w:rsidRPr="00605024" w14:paraId="1DC6FD75" w14:textId="77777777" w:rsidTr="00605024">
        <w:tc>
          <w:tcPr>
            <w:tcW w:w="2406" w:type="dxa"/>
            <w:tcBorders>
              <w:top w:val="single" w:sz="4" w:space="0" w:color="auto"/>
              <w:left w:val="single" w:sz="4" w:space="0" w:color="auto"/>
              <w:bottom w:val="single" w:sz="4" w:space="0" w:color="auto"/>
              <w:right w:val="single" w:sz="4" w:space="0" w:color="auto"/>
            </w:tcBorders>
            <w:hideMark/>
          </w:tcPr>
          <w:p w14:paraId="1E816B40"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 xml:space="preserve">Monitorimi dhe </w:t>
            </w:r>
            <w:proofErr w:type="spellStart"/>
            <w:r w:rsidRPr="00605024">
              <w:rPr>
                <w:rFonts w:ascii="Garamond" w:hAnsi="Garamond"/>
                <w:sz w:val="20"/>
                <w:szCs w:val="20"/>
                <w:lang w:eastAsia="en-GB"/>
              </w:rPr>
              <w:t>auditimi</w:t>
            </w:r>
            <w:proofErr w:type="spellEnd"/>
          </w:p>
        </w:tc>
        <w:tc>
          <w:tcPr>
            <w:tcW w:w="2070" w:type="dxa"/>
            <w:tcBorders>
              <w:top w:val="single" w:sz="4" w:space="0" w:color="auto"/>
              <w:left w:val="single" w:sz="4" w:space="0" w:color="auto"/>
              <w:bottom w:val="single" w:sz="4" w:space="0" w:color="auto"/>
              <w:right w:val="single" w:sz="4" w:space="0" w:color="auto"/>
            </w:tcBorders>
            <w:hideMark/>
          </w:tcPr>
          <w:p w14:paraId="65FC38EF" w14:textId="15AF7775" w:rsidR="0034161F" w:rsidRPr="00605024" w:rsidRDefault="00605024" w:rsidP="002B5300">
            <w:pPr>
              <w:spacing w:line="276" w:lineRule="auto"/>
              <w:rPr>
                <w:rFonts w:ascii="Garamond" w:hAnsi="Garamond"/>
                <w:sz w:val="20"/>
                <w:szCs w:val="20"/>
                <w:lang w:eastAsia="en-GB"/>
              </w:rPr>
            </w:pPr>
            <w:r>
              <w:rPr>
                <w:rFonts w:ascii="Garamond" w:hAnsi="Garamond"/>
                <w:sz w:val="20"/>
                <w:szCs w:val="20"/>
                <w:lang w:eastAsia="en-GB"/>
              </w:rPr>
              <w:t>ILD/</w:t>
            </w:r>
            <w:proofErr w:type="spellStart"/>
            <w:r>
              <w:rPr>
                <w:rFonts w:ascii="Garamond" w:hAnsi="Garamond"/>
                <w:sz w:val="20"/>
                <w:szCs w:val="20"/>
                <w:lang w:eastAsia="en-GB"/>
              </w:rPr>
              <w:t>a</w:t>
            </w:r>
            <w:r w:rsidR="0034161F" w:rsidRPr="00605024">
              <w:rPr>
                <w:rFonts w:ascii="Garamond" w:hAnsi="Garamond"/>
                <w:sz w:val="20"/>
                <w:szCs w:val="20"/>
                <w:lang w:eastAsia="en-GB"/>
              </w:rPr>
              <w:t>uditues</w:t>
            </w:r>
            <w:proofErr w:type="spellEnd"/>
          </w:p>
        </w:tc>
        <w:tc>
          <w:tcPr>
            <w:tcW w:w="2196" w:type="dxa"/>
            <w:tcBorders>
              <w:top w:val="single" w:sz="4" w:space="0" w:color="auto"/>
              <w:left w:val="single" w:sz="4" w:space="0" w:color="auto"/>
              <w:bottom w:val="single" w:sz="4" w:space="0" w:color="auto"/>
              <w:right w:val="single" w:sz="4" w:space="0" w:color="auto"/>
            </w:tcBorders>
            <w:hideMark/>
          </w:tcPr>
          <w:p w14:paraId="18211BFE"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KLGJ</w:t>
            </w:r>
          </w:p>
        </w:tc>
        <w:tc>
          <w:tcPr>
            <w:tcW w:w="0" w:type="auto"/>
            <w:tcBorders>
              <w:top w:val="single" w:sz="4" w:space="0" w:color="auto"/>
              <w:left w:val="single" w:sz="4" w:space="0" w:color="auto"/>
              <w:bottom w:val="single" w:sz="4" w:space="0" w:color="auto"/>
              <w:right w:val="single" w:sz="4" w:space="0" w:color="auto"/>
            </w:tcBorders>
            <w:hideMark/>
          </w:tcPr>
          <w:p w14:paraId="493B99B8"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IT</w:t>
            </w:r>
          </w:p>
        </w:tc>
        <w:tc>
          <w:tcPr>
            <w:tcW w:w="1779" w:type="dxa"/>
            <w:tcBorders>
              <w:top w:val="single" w:sz="4" w:space="0" w:color="auto"/>
              <w:left w:val="single" w:sz="4" w:space="0" w:color="auto"/>
              <w:bottom w:val="single" w:sz="4" w:space="0" w:color="auto"/>
              <w:right w:val="single" w:sz="4" w:space="0" w:color="auto"/>
            </w:tcBorders>
            <w:hideMark/>
          </w:tcPr>
          <w:p w14:paraId="0E84F566" w14:textId="77777777" w:rsidR="0034161F" w:rsidRPr="00605024" w:rsidRDefault="0034161F" w:rsidP="002B5300">
            <w:pPr>
              <w:spacing w:line="276" w:lineRule="auto"/>
              <w:rPr>
                <w:rFonts w:ascii="Garamond" w:hAnsi="Garamond"/>
                <w:sz w:val="20"/>
                <w:szCs w:val="20"/>
                <w:lang w:eastAsia="en-GB"/>
              </w:rPr>
            </w:pPr>
            <w:r w:rsidRPr="00605024">
              <w:rPr>
                <w:rFonts w:ascii="Garamond" w:hAnsi="Garamond"/>
                <w:sz w:val="20"/>
                <w:szCs w:val="20"/>
                <w:lang w:eastAsia="en-GB"/>
              </w:rPr>
              <w:t>Gjykata</w:t>
            </w:r>
          </w:p>
        </w:tc>
      </w:tr>
    </w:tbl>
    <w:p w14:paraId="75F63C34" w14:textId="77777777" w:rsidR="0034161F" w:rsidRPr="002B5300" w:rsidRDefault="0034161F" w:rsidP="00B2299F">
      <w:pPr>
        <w:ind w:firstLine="284"/>
        <w:rPr>
          <w:rFonts w:ascii="Garamond" w:hAnsi="Garamond"/>
          <w:sz w:val="24"/>
          <w:szCs w:val="24"/>
          <w:lang w:eastAsia="en-GB"/>
        </w:rPr>
      </w:pPr>
    </w:p>
    <w:p w14:paraId="02709AC5" w14:textId="77777777" w:rsidR="0034161F" w:rsidRPr="002B5300" w:rsidRDefault="0034161F" w:rsidP="00BF7911">
      <w:pPr>
        <w:pStyle w:val="my-2"/>
        <w:spacing w:before="0" w:beforeAutospacing="0" w:after="0" w:afterAutospacing="0"/>
        <w:ind w:firstLine="284"/>
        <w:jc w:val="both"/>
        <w:rPr>
          <w:rFonts w:ascii="Garamond" w:hAnsi="Garamond"/>
          <w:lang w:val="sq-AL"/>
        </w:rPr>
      </w:pPr>
      <w:r w:rsidRPr="002B5300">
        <w:rPr>
          <w:rStyle w:val="Strong"/>
          <w:rFonts w:ascii="Garamond" w:hAnsi="Garamond"/>
          <w:lang w:val="sq-AL"/>
        </w:rPr>
        <w:t>RBAC</w:t>
      </w:r>
      <w:r w:rsidRPr="002B5300">
        <w:rPr>
          <w:rFonts w:ascii="Garamond" w:hAnsi="Garamond"/>
          <w:lang w:val="sq-AL"/>
        </w:rPr>
        <w:t xml:space="preserve">: </w:t>
      </w:r>
      <w:r w:rsidRPr="00605024">
        <w:rPr>
          <w:rFonts w:ascii="Garamond" w:hAnsi="Garamond"/>
          <w:i/>
          <w:lang w:val="sq-AL"/>
        </w:rPr>
        <w:t>Role-</w:t>
      </w:r>
      <w:proofErr w:type="spellStart"/>
      <w:r w:rsidRPr="00605024">
        <w:rPr>
          <w:rFonts w:ascii="Garamond" w:hAnsi="Garamond"/>
          <w:i/>
          <w:lang w:val="sq-AL"/>
        </w:rPr>
        <w:t>Based</w:t>
      </w:r>
      <w:proofErr w:type="spellEnd"/>
      <w:r w:rsidRPr="00605024">
        <w:rPr>
          <w:rFonts w:ascii="Garamond" w:hAnsi="Garamond"/>
          <w:i/>
          <w:lang w:val="sq-AL"/>
        </w:rPr>
        <w:t xml:space="preserve"> Access </w:t>
      </w:r>
      <w:proofErr w:type="spellStart"/>
      <w:r w:rsidRPr="00605024">
        <w:rPr>
          <w:rFonts w:ascii="Garamond" w:hAnsi="Garamond"/>
          <w:i/>
          <w:lang w:val="sq-AL"/>
        </w:rPr>
        <w:t>Control</w:t>
      </w:r>
      <w:proofErr w:type="spellEnd"/>
      <w:r w:rsidRPr="002B5300">
        <w:rPr>
          <w:rFonts w:ascii="Garamond" w:hAnsi="Garamond"/>
          <w:lang w:val="sq-AL"/>
        </w:rPr>
        <w:t xml:space="preserve"> – Kontrolli i </w:t>
      </w:r>
      <w:proofErr w:type="spellStart"/>
      <w:r w:rsidRPr="002B5300">
        <w:rPr>
          <w:rFonts w:ascii="Garamond" w:hAnsi="Garamond"/>
          <w:lang w:val="sq-AL"/>
        </w:rPr>
        <w:t>aksesit</w:t>
      </w:r>
      <w:proofErr w:type="spellEnd"/>
      <w:r w:rsidRPr="002B5300">
        <w:rPr>
          <w:rFonts w:ascii="Garamond" w:hAnsi="Garamond"/>
          <w:lang w:val="sq-AL"/>
        </w:rPr>
        <w:t xml:space="preserve"> bazuar në role (p.sh. gjyqtari sheh vetëm dosjet e veta).</w:t>
      </w:r>
    </w:p>
    <w:p w14:paraId="34EE1F0E" w14:textId="77777777" w:rsidR="0034161F" w:rsidRPr="002B5300" w:rsidRDefault="0034161F" w:rsidP="00BF7911">
      <w:pPr>
        <w:pStyle w:val="my-2"/>
        <w:spacing w:before="0" w:beforeAutospacing="0" w:after="0" w:afterAutospacing="0"/>
        <w:ind w:firstLine="284"/>
        <w:jc w:val="both"/>
        <w:rPr>
          <w:rFonts w:ascii="Garamond" w:hAnsi="Garamond"/>
          <w:lang w:val="sq-AL"/>
        </w:rPr>
      </w:pPr>
      <w:r w:rsidRPr="002B5300">
        <w:rPr>
          <w:rStyle w:val="Strong"/>
          <w:rFonts w:ascii="Garamond" w:hAnsi="Garamond"/>
          <w:lang w:val="sq-AL"/>
        </w:rPr>
        <w:t>RACI</w:t>
      </w:r>
      <w:r w:rsidRPr="002B5300">
        <w:rPr>
          <w:rFonts w:ascii="Garamond" w:hAnsi="Garamond"/>
          <w:lang w:val="sq-AL"/>
        </w:rPr>
        <w:t xml:space="preserve">: </w:t>
      </w:r>
      <w:proofErr w:type="spellStart"/>
      <w:r w:rsidRPr="00605024">
        <w:rPr>
          <w:rFonts w:ascii="Garamond" w:hAnsi="Garamond"/>
          <w:i/>
          <w:lang w:val="sq-AL"/>
        </w:rPr>
        <w:t>Responsible</w:t>
      </w:r>
      <w:proofErr w:type="spellEnd"/>
      <w:r w:rsidRPr="002B5300">
        <w:rPr>
          <w:rFonts w:ascii="Garamond" w:hAnsi="Garamond"/>
          <w:lang w:val="sq-AL"/>
        </w:rPr>
        <w:t xml:space="preserve"> (Përgjegjës), </w:t>
      </w:r>
      <w:proofErr w:type="spellStart"/>
      <w:r w:rsidRPr="00605024">
        <w:rPr>
          <w:rFonts w:ascii="Garamond" w:hAnsi="Garamond"/>
          <w:i/>
          <w:lang w:val="sq-AL"/>
        </w:rPr>
        <w:t>Accountable</w:t>
      </w:r>
      <w:proofErr w:type="spellEnd"/>
      <w:r w:rsidRPr="002B5300">
        <w:rPr>
          <w:rFonts w:ascii="Garamond" w:hAnsi="Garamond"/>
          <w:lang w:val="sq-AL"/>
        </w:rPr>
        <w:t xml:space="preserve"> (Përgjegjës final), </w:t>
      </w:r>
      <w:proofErr w:type="spellStart"/>
      <w:r w:rsidRPr="00605024">
        <w:rPr>
          <w:rFonts w:ascii="Garamond" w:hAnsi="Garamond"/>
          <w:i/>
          <w:lang w:val="sq-AL"/>
        </w:rPr>
        <w:t>Consulted</w:t>
      </w:r>
      <w:proofErr w:type="spellEnd"/>
      <w:r w:rsidRPr="002B5300">
        <w:rPr>
          <w:rFonts w:ascii="Garamond" w:hAnsi="Garamond"/>
          <w:lang w:val="sq-AL"/>
        </w:rPr>
        <w:t xml:space="preserve"> (Këshilluar), </w:t>
      </w:r>
      <w:proofErr w:type="spellStart"/>
      <w:r w:rsidRPr="00605024">
        <w:rPr>
          <w:rFonts w:ascii="Garamond" w:hAnsi="Garamond"/>
          <w:i/>
          <w:lang w:val="sq-AL"/>
        </w:rPr>
        <w:t>Informed</w:t>
      </w:r>
      <w:proofErr w:type="spellEnd"/>
      <w:r w:rsidRPr="002B5300">
        <w:rPr>
          <w:rFonts w:ascii="Garamond" w:hAnsi="Garamond"/>
          <w:lang w:val="sq-AL"/>
        </w:rPr>
        <w:t xml:space="preserve"> (Informuar).</w:t>
      </w:r>
    </w:p>
    <w:p w14:paraId="2E2A2B5D" w14:textId="77777777" w:rsidR="0034161F" w:rsidRPr="002B5300" w:rsidRDefault="0034161F" w:rsidP="00BF7911">
      <w:pPr>
        <w:pStyle w:val="my-2"/>
        <w:spacing w:before="0" w:beforeAutospacing="0" w:after="0" w:afterAutospacing="0"/>
        <w:ind w:firstLine="284"/>
        <w:jc w:val="both"/>
        <w:rPr>
          <w:rFonts w:ascii="Garamond" w:hAnsi="Garamond"/>
          <w:lang w:val="sq-AL"/>
        </w:rPr>
      </w:pPr>
      <w:r w:rsidRPr="002B5300">
        <w:rPr>
          <w:rStyle w:val="Strong"/>
          <w:rFonts w:ascii="Garamond" w:hAnsi="Garamond"/>
          <w:lang w:val="sq-AL"/>
        </w:rPr>
        <w:t>Matrica RACI</w:t>
      </w:r>
      <w:r w:rsidRPr="002B5300">
        <w:rPr>
          <w:rFonts w:ascii="Garamond" w:hAnsi="Garamond"/>
          <w:lang w:val="sq-AL"/>
        </w:rPr>
        <w:t>: Tabelë që tregon kush bën çfarë në një proces/projekt (R/A/C/I për çdo detyrë).</w:t>
      </w:r>
    </w:p>
    <w:p w14:paraId="57C747D3" w14:textId="7BFCE4A3" w:rsidR="0034161F" w:rsidRPr="002B5300" w:rsidRDefault="0034161F" w:rsidP="00BF7911">
      <w:pPr>
        <w:ind w:firstLine="284"/>
        <w:jc w:val="both"/>
        <w:rPr>
          <w:rFonts w:ascii="Garamond" w:hAnsi="Garamond"/>
          <w:i/>
          <w:iCs/>
          <w:sz w:val="24"/>
          <w:szCs w:val="24"/>
        </w:rPr>
      </w:pPr>
      <w:r w:rsidRPr="002B5300">
        <w:rPr>
          <w:rFonts w:ascii="Garamond" w:hAnsi="Garamond"/>
          <w:i/>
          <w:iCs/>
          <w:sz w:val="24"/>
          <w:szCs w:val="24"/>
        </w:rPr>
        <w:t>***</w:t>
      </w:r>
      <w:r w:rsidR="006F050A">
        <w:rPr>
          <w:rFonts w:ascii="Garamond" w:hAnsi="Garamond"/>
          <w:i/>
          <w:iCs/>
          <w:sz w:val="24"/>
          <w:szCs w:val="24"/>
        </w:rPr>
        <w:t xml:space="preserve"> </w:t>
      </w:r>
      <w:r w:rsidRPr="002B5300">
        <w:rPr>
          <w:rFonts w:ascii="Garamond" w:hAnsi="Garamond"/>
          <w:i/>
          <w:iCs/>
          <w:sz w:val="24"/>
          <w:szCs w:val="24"/>
        </w:rPr>
        <w:t>Administratori teknik i sistemit në gjykatë dokumenton çdo ndërhyrje ose veprim teknik të kryer mbi sistemet dhe infrastrukturën TIK. Çdo ndryshim që ndikon në konfigurimin, sigurinë ose funksionimin e sistemit realizohet vetëm pas konfirmimit paraprak nga titullari i institucionit ose autoriteti i deleguar prej tij</w:t>
      </w:r>
      <w:r w:rsidR="00B66FB8">
        <w:rPr>
          <w:rFonts w:ascii="Garamond" w:hAnsi="Garamond"/>
          <w:i/>
          <w:iCs/>
          <w:sz w:val="24"/>
          <w:szCs w:val="24"/>
        </w:rPr>
        <w:t>.</w:t>
      </w:r>
    </w:p>
    <w:p w14:paraId="06AAE059" w14:textId="646D6A1B" w:rsidR="006A1244" w:rsidRPr="002B5300" w:rsidRDefault="006A1244" w:rsidP="00BF7911">
      <w:pPr>
        <w:ind w:firstLine="284"/>
        <w:jc w:val="both"/>
        <w:rPr>
          <w:rFonts w:ascii="Garamond" w:hAnsi="Garamond"/>
          <w:sz w:val="24"/>
          <w:szCs w:val="24"/>
        </w:rPr>
      </w:pPr>
    </w:p>
    <w:p w14:paraId="548C7B5A" w14:textId="059D741B" w:rsidR="006A1244" w:rsidRPr="002B5300" w:rsidRDefault="006A1244" w:rsidP="00BF7911">
      <w:pPr>
        <w:ind w:firstLine="284"/>
        <w:jc w:val="both"/>
        <w:rPr>
          <w:rFonts w:ascii="Garamond" w:hAnsi="Garamond"/>
          <w:sz w:val="24"/>
          <w:szCs w:val="24"/>
        </w:rPr>
      </w:pPr>
      <w:r w:rsidRPr="002B5300">
        <w:rPr>
          <w:rFonts w:ascii="Garamond" w:hAnsi="Garamond"/>
          <w:noProof/>
          <w:sz w:val="24"/>
          <w:szCs w:val="24"/>
          <w:lang w:eastAsia="sq-AL"/>
        </w:rPr>
        <w:lastRenderedPageBreak/>
        <w:drawing>
          <wp:inline distT="0" distB="0" distL="0" distR="0" wp14:anchorId="4AECD08A" wp14:editId="32AA8927">
            <wp:extent cx="5816539" cy="7781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21 -1 Rregullore mbi menaxhimin e infrastrukturës dhe sistemeve TI (1)_Page_1.jpg"/>
                    <pic:cNvPicPr/>
                  </pic:nvPicPr>
                  <pic:blipFill rotWithShape="1">
                    <a:blip r:embed="rId13" cstate="print">
                      <a:extLst>
                        <a:ext uri="{28A0092B-C50C-407E-A947-70E740481C1C}">
                          <a14:useLocalDpi xmlns:a14="http://schemas.microsoft.com/office/drawing/2010/main" val="0"/>
                        </a:ext>
                      </a:extLst>
                    </a:blip>
                    <a:srcRect l="4344" t="7836" r="5637" b="7010"/>
                    <a:stretch/>
                  </pic:blipFill>
                  <pic:spPr bwMode="auto">
                    <a:xfrm>
                      <a:off x="0" y="0"/>
                      <a:ext cx="5822144" cy="7788524"/>
                    </a:xfrm>
                    <a:prstGeom prst="rect">
                      <a:avLst/>
                    </a:prstGeom>
                    <a:ln>
                      <a:noFill/>
                    </a:ln>
                    <a:extLst>
                      <a:ext uri="{53640926-AAD7-44D8-BBD7-CCE9431645EC}">
                        <a14:shadowObscured xmlns:a14="http://schemas.microsoft.com/office/drawing/2010/main"/>
                      </a:ext>
                    </a:extLst>
                  </pic:spPr>
                </pic:pic>
              </a:graphicData>
            </a:graphic>
          </wp:inline>
        </w:drawing>
      </w:r>
      <w:r w:rsidRPr="002B5300">
        <w:rPr>
          <w:rFonts w:ascii="Garamond" w:hAnsi="Garamond"/>
          <w:noProof/>
          <w:sz w:val="24"/>
          <w:szCs w:val="24"/>
          <w:lang w:eastAsia="sq-AL"/>
        </w:rPr>
        <w:lastRenderedPageBreak/>
        <w:drawing>
          <wp:inline distT="0" distB="0" distL="0" distR="0" wp14:anchorId="4D0967C5" wp14:editId="4E4BEB24">
            <wp:extent cx="5570588" cy="78500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21 -1 Rregullore mbi menaxhimin e infrastrukturës dhe sistemeve TI (1)_Page_2.jpg"/>
                    <pic:cNvPicPr/>
                  </pic:nvPicPr>
                  <pic:blipFill rotWithShape="1">
                    <a:blip r:embed="rId14" cstate="print">
                      <a:extLst>
                        <a:ext uri="{28A0092B-C50C-407E-A947-70E740481C1C}">
                          <a14:useLocalDpi xmlns:a14="http://schemas.microsoft.com/office/drawing/2010/main" val="0"/>
                        </a:ext>
                      </a:extLst>
                    </a:blip>
                    <a:srcRect l="7788" t="7201" r="6543" b="7431"/>
                    <a:stretch/>
                  </pic:blipFill>
                  <pic:spPr bwMode="auto">
                    <a:xfrm>
                      <a:off x="0" y="0"/>
                      <a:ext cx="5579129" cy="7862073"/>
                    </a:xfrm>
                    <a:prstGeom prst="rect">
                      <a:avLst/>
                    </a:prstGeom>
                    <a:ln>
                      <a:noFill/>
                    </a:ln>
                    <a:extLst>
                      <a:ext uri="{53640926-AAD7-44D8-BBD7-CCE9431645EC}">
                        <a14:shadowObscured xmlns:a14="http://schemas.microsoft.com/office/drawing/2010/main"/>
                      </a:ext>
                    </a:extLst>
                  </pic:spPr>
                </pic:pic>
              </a:graphicData>
            </a:graphic>
          </wp:inline>
        </w:drawing>
      </w:r>
      <w:r w:rsidRPr="002B5300">
        <w:rPr>
          <w:rFonts w:ascii="Garamond" w:hAnsi="Garamond"/>
          <w:noProof/>
          <w:sz w:val="24"/>
          <w:szCs w:val="24"/>
          <w:lang w:eastAsia="sq-AL"/>
        </w:rPr>
        <w:lastRenderedPageBreak/>
        <w:drawing>
          <wp:inline distT="0" distB="0" distL="0" distR="0" wp14:anchorId="49EAA379" wp14:editId="56D495AD">
            <wp:extent cx="5538874" cy="7867291"/>
            <wp:effectExtent l="0" t="0" r="508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21 -1 Rregullore mbi menaxhimin e infrastrukturës dhe sistemeve TI (1)_Page_3.jpg"/>
                    <pic:cNvPicPr/>
                  </pic:nvPicPr>
                  <pic:blipFill rotWithShape="1">
                    <a:blip r:embed="rId15" cstate="print">
                      <a:extLst>
                        <a:ext uri="{28A0092B-C50C-407E-A947-70E740481C1C}">
                          <a14:useLocalDpi xmlns:a14="http://schemas.microsoft.com/office/drawing/2010/main" val="0"/>
                        </a:ext>
                      </a:extLst>
                    </a:blip>
                    <a:srcRect l="8537" t="6672" r="6991" b="8486"/>
                    <a:stretch/>
                  </pic:blipFill>
                  <pic:spPr bwMode="auto">
                    <a:xfrm>
                      <a:off x="0" y="0"/>
                      <a:ext cx="5547574" cy="7879648"/>
                    </a:xfrm>
                    <a:prstGeom prst="rect">
                      <a:avLst/>
                    </a:prstGeom>
                    <a:ln>
                      <a:noFill/>
                    </a:ln>
                    <a:extLst>
                      <a:ext uri="{53640926-AAD7-44D8-BBD7-CCE9431645EC}">
                        <a14:shadowObscured xmlns:a14="http://schemas.microsoft.com/office/drawing/2010/main"/>
                      </a:ext>
                    </a:extLst>
                  </pic:spPr>
                </pic:pic>
              </a:graphicData>
            </a:graphic>
          </wp:inline>
        </w:drawing>
      </w:r>
      <w:r w:rsidRPr="002B5300">
        <w:rPr>
          <w:rFonts w:ascii="Garamond" w:hAnsi="Garamond"/>
          <w:noProof/>
          <w:sz w:val="24"/>
          <w:szCs w:val="24"/>
          <w:lang w:eastAsia="sq-AL"/>
        </w:rPr>
        <w:lastRenderedPageBreak/>
        <w:drawing>
          <wp:inline distT="0" distB="0" distL="0" distR="0" wp14:anchorId="1025C41E" wp14:editId="27448032">
            <wp:extent cx="5357004" cy="7823268"/>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21 -1 Rregullore mbi menaxhimin e infrastrukturës dhe sistemeve TI (1)_Page_4.jpg"/>
                    <pic:cNvPicPr/>
                  </pic:nvPicPr>
                  <pic:blipFill rotWithShape="1">
                    <a:blip r:embed="rId16" cstate="print">
                      <a:extLst>
                        <a:ext uri="{28A0092B-C50C-407E-A947-70E740481C1C}">
                          <a14:useLocalDpi xmlns:a14="http://schemas.microsoft.com/office/drawing/2010/main" val="0"/>
                        </a:ext>
                      </a:extLst>
                    </a:blip>
                    <a:srcRect l="8537" t="7307" r="8489" b="7007"/>
                    <a:stretch/>
                  </pic:blipFill>
                  <pic:spPr bwMode="auto">
                    <a:xfrm>
                      <a:off x="0" y="0"/>
                      <a:ext cx="5362297" cy="7830998"/>
                    </a:xfrm>
                    <a:prstGeom prst="rect">
                      <a:avLst/>
                    </a:prstGeom>
                    <a:ln>
                      <a:noFill/>
                    </a:ln>
                    <a:extLst>
                      <a:ext uri="{53640926-AAD7-44D8-BBD7-CCE9431645EC}">
                        <a14:shadowObscured xmlns:a14="http://schemas.microsoft.com/office/drawing/2010/main"/>
                      </a:ext>
                    </a:extLst>
                  </pic:spPr>
                </pic:pic>
              </a:graphicData>
            </a:graphic>
          </wp:inline>
        </w:drawing>
      </w:r>
      <w:r w:rsidRPr="002B5300">
        <w:rPr>
          <w:rFonts w:ascii="Garamond" w:hAnsi="Garamond"/>
          <w:noProof/>
          <w:sz w:val="24"/>
          <w:szCs w:val="24"/>
          <w:lang w:eastAsia="sq-AL"/>
        </w:rPr>
        <w:lastRenderedPageBreak/>
        <w:drawing>
          <wp:inline distT="0" distB="0" distL="0" distR="0" wp14:anchorId="663A7A62" wp14:editId="0623F01D">
            <wp:extent cx="5842030" cy="737558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21 -1 Rregullore mbi menaxhimin e infrastrukturës dhe sistemeve TI (1)_Page_5.jpg"/>
                    <pic:cNvPicPr/>
                  </pic:nvPicPr>
                  <pic:blipFill rotWithShape="1">
                    <a:blip r:embed="rId17" cstate="print">
                      <a:extLst>
                        <a:ext uri="{28A0092B-C50C-407E-A947-70E740481C1C}">
                          <a14:useLocalDpi xmlns:a14="http://schemas.microsoft.com/office/drawing/2010/main" val="0"/>
                        </a:ext>
                      </a:extLst>
                    </a:blip>
                    <a:srcRect l="5991" t="8366" r="6682" b="13672"/>
                    <a:stretch/>
                  </pic:blipFill>
                  <pic:spPr bwMode="auto">
                    <a:xfrm>
                      <a:off x="0" y="0"/>
                      <a:ext cx="5846664" cy="7381435"/>
                    </a:xfrm>
                    <a:prstGeom prst="rect">
                      <a:avLst/>
                    </a:prstGeom>
                    <a:ln>
                      <a:noFill/>
                    </a:ln>
                    <a:extLst>
                      <a:ext uri="{53640926-AAD7-44D8-BBD7-CCE9431645EC}">
                        <a14:shadowObscured xmlns:a14="http://schemas.microsoft.com/office/drawing/2010/main"/>
                      </a:ext>
                    </a:extLst>
                  </pic:spPr>
                </pic:pic>
              </a:graphicData>
            </a:graphic>
          </wp:inline>
        </w:drawing>
      </w:r>
      <w:r w:rsidRPr="002B5300">
        <w:rPr>
          <w:rFonts w:ascii="Garamond" w:hAnsi="Garamond"/>
          <w:noProof/>
          <w:sz w:val="24"/>
          <w:szCs w:val="24"/>
          <w:lang w:eastAsia="sq-AL"/>
        </w:rPr>
        <w:lastRenderedPageBreak/>
        <w:drawing>
          <wp:inline distT="0" distB="0" distL="0" distR="0" wp14:anchorId="047BF545" wp14:editId="197F6A0D">
            <wp:extent cx="5940419" cy="8160385"/>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21 -1 Rregullore mbi menaxhimin e infrastrukturës dhe sistemeve TI (1)_Page_6.jpg"/>
                    <pic:cNvPicPr/>
                  </pic:nvPicPr>
                  <pic:blipFill rotWithShape="1">
                    <a:blip r:embed="rId18" cstate="print">
                      <a:extLst>
                        <a:ext uri="{28A0092B-C50C-407E-A947-70E740481C1C}">
                          <a14:useLocalDpi xmlns:a14="http://schemas.microsoft.com/office/drawing/2010/main" val="0"/>
                        </a:ext>
                      </a:extLst>
                    </a:blip>
                    <a:srcRect l="7295" t="6989" r="4287" b="7125"/>
                    <a:stretch/>
                  </pic:blipFill>
                  <pic:spPr bwMode="auto">
                    <a:xfrm>
                      <a:off x="0" y="0"/>
                      <a:ext cx="5949267" cy="8172540"/>
                    </a:xfrm>
                    <a:prstGeom prst="rect">
                      <a:avLst/>
                    </a:prstGeom>
                    <a:ln>
                      <a:noFill/>
                    </a:ln>
                    <a:extLst>
                      <a:ext uri="{53640926-AAD7-44D8-BBD7-CCE9431645EC}">
                        <a14:shadowObscured xmlns:a14="http://schemas.microsoft.com/office/drawing/2010/main"/>
                      </a:ext>
                    </a:extLst>
                  </pic:spPr>
                </pic:pic>
              </a:graphicData>
            </a:graphic>
          </wp:inline>
        </w:drawing>
      </w:r>
    </w:p>
    <w:sectPr w:rsidR="006A1244" w:rsidRPr="002B5300" w:rsidSect="00C60DD9">
      <w:type w:val="continuous"/>
      <w:pgSz w:w="11907" w:h="16840" w:code="9"/>
      <w:pgMar w:top="1418" w:right="1418" w:bottom="1418" w:left="1418" w:header="1304"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3FB24" w14:textId="77777777" w:rsidR="002C4680" w:rsidRDefault="002C4680" w:rsidP="00F2158F">
      <w:r>
        <w:separator/>
      </w:r>
    </w:p>
  </w:endnote>
  <w:endnote w:type="continuationSeparator" w:id="0">
    <w:p w14:paraId="16895BA3" w14:textId="77777777" w:rsidR="002C4680" w:rsidRDefault="002C4680" w:rsidP="00F2158F">
      <w:r>
        <w:continuationSeparator/>
      </w:r>
    </w:p>
  </w:endnote>
  <w:endnote w:type="continuationNotice" w:id="1">
    <w:p w14:paraId="79E9E547" w14:textId="77777777" w:rsidR="002C4680" w:rsidRDefault="002C46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70676B" w14:textId="77777777" w:rsidR="002C4680" w:rsidRDefault="002C4680" w:rsidP="00F2158F">
      <w:r>
        <w:separator/>
      </w:r>
    </w:p>
  </w:footnote>
  <w:footnote w:type="continuationSeparator" w:id="0">
    <w:p w14:paraId="1936E211" w14:textId="77777777" w:rsidR="002C4680" w:rsidRDefault="002C4680" w:rsidP="00F2158F">
      <w:r>
        <w:continuationSeparator/>
      </w:r>
    </w:p>
  </w:footnote>
  <w:footnote w:type="continuationNotice" w:id="1">
    <w:p w14:paraId="217F92E7" w14:textId="77777777" w:rsidR="002C4680" w:rsidRDefault="002C46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1180B"/>
    <w:multiLevelType w:val="hybridMultilevel"/>
    <w:tmpl w:val="22B4BD7A"/>
    <w:lvl w:ilvl="0" w:tplc="9216C110">
      <w:start w:val="1"/>
      <w:numFmt w:val="decimal"/>
      <w:lvlText w:val="%1."/>
      <w:lvlJc w:val="left"/>
      <w:pPr>
        <w:ind w:left="46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1B48DAE6">
      <w:numFmt w:val="bullet"/>
      <w:lvlText w:val="•"/>
      <w:lvlJc w:val="left"/>
      <w:pPr>
        <w:ind w:left="1372" w:hanging="360"/>
      </w:pPr>
      <w:rPr>
        <w:rFonts w:hint="default"/>
        <w:lang w:val="sq-AL" w:eastAsia="en-US" w:bidi="ar-SA"/>
      </w:rPr>
    </w:lvl>
    <w:lvl w:ilvl="2" w:tplc="29FC2820">
      <w:numFmt w:val="bullet"/>
      <w:lvlText w:val="•"/>
      <w:lvlJc w:val="left"/>
      <w:pPr>
        <w:ind w:left="2284" w:hanging="360"/>
      </w:pPr>
      <w:rPr>
        <w:rFonts w:hint="default"/>
        <w:lang w:val="sq-AL" w:eastAsia="en-US" w:bidi="ar-SA"/>
      </w:rPr>
    </w:lvl>
    <w:lvl w:ilvl="3" w:tplc="9A4245FE">
      <w:numFmt w:val="bullet"/>
      <w:lvlText w:val="•"/>
      <w:lvlJc w:val="left"/>
      <w:pPr>
        <w:ind w:left="3196" w:hanging="360"/>
      </w:pPr>
      <w:rPr>
        <w:rFonts w:hint="default"/>
        <w:lang w:val="sq-AL" w:eastAsia="en-US" w:bidi="ar-SA"/>
      </w:rPr>
    </w:lvl>
    <w:lvl w:ilvl="4" w:tplc="B5A61F6E">
      <w:numFmt w:val="bullet"/>
      <w:lvlText w:val="•"/>
      <w:lvlJc w:val="left"/>
      <w:pPr>
        <w:ind w:left="4108" w:hanging="360"/>
      </w:pPr>
      <w:rPr>
        <w:rFonts w:hint="default"/>
        <w:lang w:val="sq-AL" w:eastAsia="en-US" w:bidi="ar-SA"/>
      </w:rPr>
    </w:lvl>
    <w:lvl w:ilvl="5" w:tplc="0AB62BA6">
      <w:numFmt w:val="bullet"/>
      <w:lvlText w:val="•"/>
      <w:lvlJc w:val="left"/>
      <w:pPr>
        <w:ind w:left="5020" w:hanging="360"/>
      </w:pPr>
      <w:rPr>
        <w:rFonts w:hint="default"/>
        <w:lang w:val="sq-AL" w:eastAsia="en-US" w:bidi="ar-SA"/>
      </w:rPr>
    </w:lvl>
    <w:lvl w:ilvl="6" w:tplc="C4F4498A">
      <w:numFmt w:val="bullet"/>
      <w:lvlText w:val="•"/>
      <w:lvlJc w:val="left"/>
      <w:pPr>
        <w:ind w:left="5932" w:hanging="360"/>
      </w:pPr>
      <w:rPr>
        <w:rFonts w:hint="default"/>
        <w:lang w:val="sq-AL" w:eastAsia="en-US" w:bidi="ar-SA"/>
      </w:rPr>
    </w:lvl>
    <w:lvl w:ilvl="7" w:tplc="8E68A5FE">
      <w:numFmt w:val="bullet"/>
      <w:lvlText w:val="•"/>
      <w:lvlJc w:val="left"/>
      <w:pPr>
        <w:ind w:left="6844" w:hanging="360"/>
      </w:pPr>
      <w:rPr>
        <w:rFonts w:hint="default"/>
        <w:lang w:val="sq-AL" w:eastAsia="en-US" w:bidi="ar-SA"/>
      </w:rPr>
    </w:lvl>
    <w:lvl w:ilvl="8" w:tplc="7DF2336C">
      <w:numFmt w:val="bullet"/>
      <w:lvlText w:val="•"/>
      <w:lvlJc w:val="left"/>
      <w:pPr>
        <w:ind w:left="7756" w:hanging="360"/>
      </w:pPr>
      <w:rPr>
        <w:rFonts w:hint="default"/>
        <w:lang w:val="sq-AL" w:eastAsia="en-US" w:bidi="ar-SA"/>
      </w:rPr>
    </w:lvl>
  </w:abstractNum>
  <w:abstractNum w:abstractNumId="1" w15:restartNumberingAfterBreak="0">
    <w:nsid w:val="06D41C32"/>
    <w:multiLevelType w:val="hybridMultilevel"/>
    <w:tmpl w:val="7FB008DC"/>
    <w:lvl w:ilvl="0" w:tplc="2AFEB06A">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9D0989"/>
    <w:multiLevelType w:val="hybridMultilevel"/>
    <w:tmpl w:val="3554695A"/>
    <w:lvl w:ilvl="0" w:tplc="102CA46C">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55AC7162"/>
    <w:multiLevelType w:val="hybridMultilevel"/>
    <w:tmpl w:val="EBA018C2"/>
    <w:lvl w:ilvl="0" w:tplc="2DC67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CE87178"/>
    <w:multiLevelType w:val="hybridMultilevel"/>
    <w:tmpl w:val="9632A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B50"/>
    <w:rsid w:val="000046BE"/>
    <w:rsid w:val="00041AA2"/>
    <w:rsid w:val="00044B58"/>
    <w:rsid w:val="00045B8B"/>
    <w:rsid w:val="00073983"/>
    <w:rsid w:val="0008432D"/>
    <w:rsid w:val="0008479D"/>
    <w:rsid w:val="000C22D3"/>
    <w:rsid w:val="000D3102"/>
    <w:rsid w:val="000D3831"/>
    <w:rsid w:val="000E188B"/>
    <w:rsid w:val="000F6D74"/>
    <w:rsid w:val="00113943"/>
    <w:rsid w:val="00152FEC"/>
    <w:rsid w:val="00161A44"/>
    <w:rsid w:val="00176EDB"/>
    <w:rsid w:val="001B2868"/>
    <w:rsid w:val="001C3FB2"/>
    <w:rsid w:val="002051AE"/>
    <w:rsid w:val="002166DD"/>
    <w:rsid w:val="00217D06"/>
    <w:rsid w:val="00243DF6"/>
    <w:rsid w:val="002978A7"/>
    <w:rsid w:val="002B5300"/>
    <w:rsid w:val="002B5D30"/>
    <w:rsid w:val="002C4680"/>
    <w:rsid w:val="002C495A"/>
    <w:rsid w:val="002D795F"/>
    <w:rsid w:val="002F752F"/>
    <w:rsid w:val="0031198A"/>
    <w:rsid w:val="00314A1D"/>
    <w:rsid w:val="00321203"/>
    <w:rsid w:val="003345A9"/>
    <w:rsid w:val="0034161F"/>
    <w:rsid w:val="00356A5B"/>
    <w:rsid w:val="0039434F"/>
    <w:rsid w:val="003C22FA"/>
    <w:rsid w:val="003E15DC"/>
    <w:rsid w:val="003E7C8A"/>
    <w:rsid w:val="003F1FE8"/>
    <w:rsid w:val="003F7C45"/>
    <w:rsid w:val="00431D8E"/>
    <w:rsid w:val="00476C8C"/>
    <w:rsid w:val="00491ACD"/>
    <w:rsid w:val="004B0BD6"/>
    <w:rsid w:val="004D2793"/>
    <w:rsid w:val="004E0408"/>
    <w:rsid w:val="004F0A76"/>
    <w:rsid w:val="00515CD6"/>
    <w:rsid w:val="00520895"/>
    <w:rsid w:val="0055602D"/>
    <w:rsid w:val="00556CC0"/>
    <w:rsid w:val="005745AA"/>
    <w:rsid w:val="005845DB"/>
    <w:rsid w:val="005C04B3"/>
    <w:rsid w:val="005D3833"/>
    <w:rsid w:val="005D592F"/>
    <w:rsid w:val="005D66BF"/>
    <w:rsid w:val="00605024"/>
    <w:rsid w:val="0065006F"/>
    <w:rsid w:val="00666542"/>
    <w:rsid w:val="00687E87"/>
    <w:rsid w:val="00691D6B"/>
    <w:rsid w:val="006A1244"/>
    <w:rsid w:val="006A3453"/>
    <w:rsid w:val="006C6B4D"/>
    <w:rsid w:val="006E0108"/>
    <w:rsid w:val="006E1FE5"/>
    <w:rsid w:val="006E6977"/>
    <w:rsid w:val="006E7E5D"/>
    <w:rsid w:val="006F050A"/>
    <w:rsid w:val="007123B0"/>
    <w:rsid w:val="00734B50"/>
    <w:rsid w:val="00736649"/>
    <w:rsid w:val="00744E77"/>
    <w:rsid w:val="007C501A"/>
    <w:rsid w:val="007F2FB4"/>
    <w:rsid w:val="00806520"/>
    <w:rsid w:val="00814359"/>
    <w:rsid w:val="008279B9"/>
    <w:rsid w:val="00873DAD"/>
    <w:rsid w:val="008A29A9"/>
    <w:rsid w:val="00934990"/>
    <w:rsid w:val="00944646"/>
    <w:rsid w:val="0095555F"/>
    <w:rsid w:val="00995E03"/>
    <w:rsid w:val="009C1015"/>
    <w:rsid w:val="009C4489"/>
    <w:rsid w:val="009F1A10"/>
    <w:rsid w:val="00A224DE"/>
    <w:rsid w:val="00A43DB2"/>
    <w:rsid w:val="00A63B52"/>
    <w:rsid w:val="00A66CFA"/>
    <w:rsid w:val="00A8556D"/>
    <w:rsid w:val="00AC214A"/>
    <w:rsid w:val="00B029DC"/>
    <w:rsid w:val="00B21B63"/>
    <w:rsid w:val="00B2299F"/>
    <w:rsid w:val="00B23C09"/>
    <w:rsid w:val="00B555ED"/>
    <w:rsid w:val="00B66FB8"/>
    <w:rsid w:val="00B66FDD"/>
    <w:rsid w:val="00B852B5"/>
    <w:rsid w:val="00B9275D"/>
    <w:rsid w:val="00BF7911"/>
    <w:rsid w:val="00C145F4"/>
    <w:rsid w:val="00C44174"/>
    <w:rsid w:val="00C60DD9"/>
    <w:rsid w:val="00C6344F"/>
    <w:rsid w:val="00C8357F"/>
    <w:rsid w:val="00C95A6E"/>
    <w:rsid w:val="00CC174C"/>
    <w:rsid w:val="00CC289D"/>
    <w:rsid w:val="00CE3EF8"/>
    <w:rsid w:val="00CF5CCF"/>
    <w:rsid w:val="00D00BC0"/>
    <w:rsid w:val="00D94C78"/>
    <w:rsid w:val="00DF2372"/>
    <w:rsid w:val="00E56D6B"/>
    <w:rsid w:val="00E61124"/>
    <w:rsid w:val="00ED3988"/>
    <w:rsid w:val="00F2158F"/>
    <w:rsid w:val="00F36F8E"/>
    <w:rsid w:val="00F54DD8"/>
    <w:rsid w:val="00FB69B4"/>
    <w:rsid w:val="00FE272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FF1A"/>
  <w15:docId w15:val="{5D9443F3-344B-4A35-9510-ACE8C4462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lang w:val="sq-AL"/>
    </w:rPr>
  </w:style>
  <w:style w:type="paragraph" w:styleId="Heading1">
    <w:name w:val="heading 1"/>
    <w:basedOn w:val="Normal"/>
    <w:next w:val="Normal"/>
    <w:link w:val="Heading1Char"/>
    <w:uiPriority w:val="9"/>
    <w:qFormat/>
    <w:rsid w:val="00C44174"/>
    <w:pPr>
      <w:keepNext/>
      <w:keepLines/>
      <w:widowControl/>
      <w:autoSpaceDE/>
      <w:autoSpaceDN/>
      <w:spacing w:before="240" w:line="276"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pPr>
    <w:rPr>
      <w:sz w:val="24"/>
      <w:szCs w:val="24"/>
    </w:rPr>
  </w:style>
  <w:style w:type="paragraph" w:styleId="ListParagraph">
    <w:name w:val="List Paragraph"/>
    <w:basedOn w:val="Normal"/>
    <w:link w:val="ListParagraphChar"/>
    <w:uiPriority w:val="34"/>
    <w:qFormat/>
    <w:pPr>
      <w:spacing w:before="113"/>
      <w:ind w:left="460" w:hanging="360"/>
    </w:pPr>
  </w:style>
  <w:style w:type="paragraph" w:customStyle="1" w:styleId="TableParagraph">
    <w:name w:val="Table Paragraph"/>
    <w:basedOn w:val="Normal"/>
    <w:uiPriority w:val="1"/>
    <w:qFormat/>
  </w:style>
  <w:style w:type="character" w:customStyle="1" w:styleId="ListParagraphChar">
    <w:name w:val="List Paragraph Char"/>
    <w:link w:val="ListParagraph"/>
    <w:uiPriority w:val="34"/>
    <w:rsid w:val="008A29A9"/>
    <w:rPr>
      <w:rFonts w:ascii="Times New Roman" w:eastAsia="Times New Roman" w:hAnsi="Times New Roman" w:cs="Times New Roman"/>
      <w:lang w:val="sq-AL"/>
    </w:rPr>
  </w:style>
  <w:style w:type="character" w:styleId="CommentReference">
    <w:name w:val="annotation reference"/>
    <w:basedOn w:val="DefaultParagraphFont"/>
    <w:uiPriority w:val="99"/>
    <w:semiHidden/>
    <w:unhideWhenUsed/>
    <w:rsid w:val="004E0408"/>
    <w:rPr>
      <w:sz w:val="16"/>
      <w:szCs w:val="16"/>
    </w:rPr>
  </w:style>
  <w:style w:type="paragraph" w:styleId="CommentText">
    <w:name w:val="annotation text"/>
    <w:basedOn w:val="Normal"/>
    <w:link w:val="CommentTextChar"/>
    <w:uiPriority w:val="99"/>
    <w:unhideWhenUsed/>
    <w:rsid w:val="004E0408"/>
    <w:rPr>
      <w:sz w:val="20"/>
      <w:szCs w:val="20"/>
    </w:rPr>
  </w:style>
  <w:style w:type="character" w:customStyle="1" w:styleId="CommentTextChar">
    <w:name w:val="Comment Text Char"/>
    <w:basedOn w:val="DefaultParagraphFont"/>
    <w:link w:val="CommentText"/>
    <w:uiPriority w:val="99"/>
    <w:rsid w:val="004E0408"/>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4E0408"/>
    <w:rPr>
      <w:b/>
      <w:bCs/>
    </w:rPr>
  </w:style>
  <w:style w:type="character" w:customStyle="1" w:styleId="CommentSubjectChar">
    <w:name w:val="Comment Subject Char"/>
    <w:basedOn w:val="CommentTextChar"/>
    <w:link w:val="CommentSubject"/>
    <w:uiPriority w:val="99"/>
    <w:semiHidden/>
    <w:rsid w:val="004E0408"/>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4E04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0408"/>
    <w:rPr>
      <w:rFonts w:ascii="Segoe UI" w:eastAsia="Times New Roman" w:hAnsi="Segoe UI" w:cs="Segoe UI"/>
      <w:sz w:val="18"/>
      <w:szCs w:val="18"/>
      <w:lang w:val="sq-AL"/>
    </w:rPr>
  </w:style>
  <w:style w:type="paragraph" w:styleId="Footer">
    <w:name w:val="footer"/>
    <w:basedOn w:val="Normal"/>
    <w:link w:val="FooterChar"/>
    <w:uiPriority w:val="99"/>
    <w:unhideWhenUsed/>
    <w:rsid w:val="002166DD"/>
    <w:pPr>
      <w:widowControl/>
      <w:tabs>
        <w:tab w:val="center" w:pos="4680"/>
        <w:tab w:val="right" w:pos="9360"/>
      </w:tabs>
      <w:autoSpaceDE/>
      <w:autoSpaceDN/>
    </w:pPr>
    <w:rPr>
      <w:rFonts w:ascii="Calibri" w:hAnsi="Calibri"/>
    </w:rPr>
  </w:style>
  <w:style w:type="character" w:customStyle="1" w:styleId="FooterChar">
    <w:name w:val="Footer Char"/>
    <w:basedOn w:val="DefaultParagraphFont"/>
    <w:link w:val="Footer"/>
    <w:uiPriority w:val="99"/>
    <w:rsid w:val="002166DD"/>
    <w:rPr>
      <w:rFonts w:ascii="Calibri" w:eastAsia="Times New Roman" w:hAnsi="Calibri" w:cs="Times New Roman"/>
      <w:lang w:val="sq-AL"/>
    </w:rPr>
  </w:style>
  <w:style w:type="character" w:styleId="Hyperlink">
    <w:name w:val="Hyperlink"/>
    <w:basedOn w:val="DefaultParagraphFont"/>
    <w:uiPriority w:val="99"/>
    <w:unhideWhenUsed/>
    <w:rsid w:val="00F2158F"/>
    <w:rPr>
      <w:color w:val="0000FF" w:themeColor="hyperlink"/>
      <w:u w:val="single"/>
    </w:rPr>
  </w:style>
  <w:style w:type="paragraph" w:styleId="Header">
    <w:name w:val="header"/>
    <w:basedOn w:val="Normal"/>
    <w:link w:val="HeaderChar"/>
    <w:uiPriority w:val="99"/>
    <w:unhideWhenUsed/>
    <w:rsid w:val="00F2158F"/>
    <w:pPr>
      <w:tabs>
        <w:tab w:val="center" w:pos="4513"/>
        <w:tab w:val="right" w:pos="9026"/>
      </w:tabs>
    </w:pPr>
  </w:style>
  <w:style w:type="character" w:customStyle="1" w:styleId="HeaderChar">
    <w:name w:val="Header Char"/>
    <w:basedOn w:val="DefaultParagraphFont"/>
    <w:link w:val="Header"/>
    <w:uiPriority w:val="99"/>
    <w:rsid w:val="00F2158F"/>
    <w:rPr>
      <w:rFonts w:ascii="Times New Roman" w:eastAsia="Times New Roman" w:hAnsi="Times New Roman" w:cs="Times New Roman"/>
      <w:lang w:val="sq-AL"/>
    </w:rPr>
  </w:style>
  <w:style w:type="paragraph" w:styleId="Title">
    <w:name w:val="Title"/>
    <w:basedOn w:val="Normal"/>
    <w:link w:val="TitleChar"/>
    <w:qFormat/>
    <w:rsid w:val="001B2868"/>
    <w:pPr>
      <w:widowControl/>
      <w:autoSpaceDE/>
      <w:autoSpaceDN/>
      <w:jc w:val="center"/>
    </w:pPr>
    <w:rPr>
      <w:b/>
      <w:sz w:val="24"/>
      <w:szCs w:val="20"/>
      <w:lang w:val="en-US"/>
    </w:rPr>
  </w:style>
  <w:style w:type="character" w:customStyle="1" w:styleId="TitleChar">
    <w:name w:val="Title Char"/>
    <w:basedOn w:val="DefaultParagraphFont"/>
    <w:link w:val="Title"/>
    <w:rsid w:val="001B2868"/>
    <w:rPr>
      <w:rFonts w:ascii="Times New Roman" w:eastAsia="Times New Roman" w:hAnsi="Times New Roman" w:cs="Times New Roman"/>
      <w:b/>
      <w:sz w:val="24"/>
      <w:szCs w:val="20"/>
    </w:rPr>
  </w:style>
  <w:style w:type="character" w:customStyle="1" w:styleId="Heading1Char">
    <w:name w:val="Heading 1 Char"/>
    <w:basedOn w:val="DefaultParagraphFont"/>
    <w:link w:val="Heading1"/>
    <w:uiPriority w:val="9"/>
    <w:rsid w:val="00C44174"/>
    <w:rPr>
      <w:rFonts w:asciiTheme="majorHAnsi" w:eastAsiaTheme="majorEastAsia" w:hAnsiTheme="majorHAnsi" w:cstheme="majorBidi"/>
      <w:color w:val="365F91" w:themeColor="accent1" w:themeShade="BF"/>
      <w:sz w:val="32"/>
      <w:szCs w:val="32"/>
      <w:lang w:val="sq-AL"/>
    </w:rPr>
  </w:style>
  <w:style w:type="paragraph" w:customStyle="1" w:styleId="BodyA">
    <w:name w:val="Body A"/>
    <w:rsid w:val="00C44174"/>
    <w:pPr>
      <w:widowControl/>
      <w:pBdr>
        <w:top w:val="nil"/>
        <w:left w:val="nil"/>
        <w:bottom w:val="nil"/>
        <w:right w:val="nil"/>
        <w:between w:val="nil"/>
        <w:bar w:val="nil"/>
      </w:pBdr>
      <w:autoSpaceDE/>
      <w:autoSpaceDN/>
      <w:spacing w:after="160" w:line="259" w:lineRule="auto"/>
    </w:pPr>
    <w:rPr>
      <w:rFonts w:ascii="Calibri" w:eastAsia="Calibri" w:hAnsi="Calibri" w:cs="Calibri"/>
      <w:color w:val="000000"/>
      <w:u w:color="000000"/>
      <w:bdr w:val="nil"/>
      <w:lang w:val="sq-AL"/>
    </w:rPr>
  </w:style>
  <w:style w:type="character" w:customStyle="1" w:styleId="NoSpacingChar">
    <w:name w:val="No Spacing Char"/>
    <w:link w:val="NoSpacing"/>
    <w:uiPriority w:val="1"/>
    <w:locked/>
    <w:rsid w:val="00113943"/>
    <w:rPr>
      <w:rFonts w:ascii="Times New Roman" w:hAnsi="Times New Roman" w:cs="Times New Roman"/>
      <w:color w:val="000000"/>
      <w:sz w:val="24"/>
    </w:rPr>
  </w:style>
  <w:style w:type="paragraph" w:styleId="NoSpacing">
    <w:name w:val="No Spacing"/>
    <w:link w:val="NoSpacingChar"/>
    <w:uiPriority w:val="1"/>
    <w:qFormat/>
    <w:rsid w:val="00113943"/>
    <w:pPr>
      <w:widowControl/>
      <w:autoSpaceDE/>
      <w:autoSpaceDN/>
      <w:ind w:left="715" w:hanging="10"/>
      <w:jc w:val="both"/>
    </w:pPr>
    <w:rPr>
      <w:rFonts w:ascii="Times New Roman" w:hAnsi="Times New Roman" w:cs="Times New Roman"/>
      <w:color w:val="000000"/>
      <w:sz w:val="24"/>
    </w:rPr>
  </w:style>
  <w:style w:type="table" w:styleId="TableGrid">
    <w:name w:val="Table Grid"/>
    <w:basedOn w:val="TableNormal"/>
    <w:uiPriority w:val="39"/>
    <w:rsid w:val="0034161F"/>
    <w:pPr>
      <w:widowControl/>
      <w:autoSpaceDE/>
      <w:autoSpaceDN/>
    </w:pPr>
    <w:rPr>
      <w:rFonts w:eastAsiaTheme="minorEastAsia"/>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
    <w:name w:val="Heading #7"/>
    <w:basedOn w:val="DefaultParagraphFont"/>
    <w:rsid w:val="0034161F"/>
    <w:rPr>
      <w:rFonts w:ascii="Times New Roman" w:eastAsia="Times New Roman" w:hAnsi="Times New Roman" w:cs="Times New Roman"/>
      <w:b/>
      <w:bCs/>
      <w:i w:val="0"/>
      <w:iCs w:val="0"/>
      <w:smallCaps w:val="0"/>
      <w:strike w:val="0"/>
      <w:color w:val="272627"/>
      <w:spacing w:val="0"/>
      <w:w w:val="100"/>
      <w:position w:val="0"/>
      <w:sz w:val="22"/>
      <w:szCs w:val="22"/>
      <w:u w:val="none"/>
      <w:lang w:val="en-US" w:eastAsia="en-US" w:bidi="en-US"/>
    </w:rPr>
  </w:style>
  <w:style w:type="character" w:styleId="Strong">
    <w:name w:val="Strong"/>
    <w:basedOn w:val="DefaultParagraphFont"/>
    <w:uiPriority w:val="22"/>
    <w:qFormat/>
    <w:rsid w:val="0034161F"/>
    <w:rPr>
      <w:b/>
      <w:bCs/>
    </w:rPr>
  </w:style>
  <w:style w:type="paragraph" w:customStyle="1" w:styleId="my-2">
    <w:name w:val="my-2"/>
    <w:basedOn w:val="Normal"/>
    <w:rsid w:val="0034161F"/>
    <w:pPr>
      <w:widowControl/>
      <w:autoSpaceDE/>
      <w:autoSpaceDN/>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720039">
      <w:bodyDiv w:val="1"/>
      <w:marLeft w:val="0"/>
      <w:marRight w:val="0"/>
      <w:marTop w:val="0"/>
      <w:marBottom w:val="0"/>
      <w:divBdr>
        <w:top w:val="none" w:sz="0" w:space="0" w:color="auto"/>
        <w:left w:val="none" w:sz="0" w:space="0" w:color="auto"/>
        <w:bottom w:val="none" w:sz="0" w:space="0" w:color="auto"/>
        <w:right w:val="none" w:sz="0" w:space="0" w:color="auto"/>
      </w:divBdr>
    </w:div>
    <w:div w:id="1442648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221</Nr_x002e__x0020_akti>
    <Data_x0020_e_x0020_Krijimit xmlns="0e656187-b300-4fb0-8bf4-3a50f872073c">2026-04-27T14:20:02Z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2026-04-27T00:00:00Z</Date_x0020_protokolli>
    <Titulli xmlns="0e656187-b300-4fb0-8bf4-3a50f872073c">Për miratimin e rregullave mbi menaxhimin e infrastrukturës dhe sistemeve të teknologjisë së informacionit në gjykatat e Republikës së Shqipërisë</Titulli>
    <Modifikuesi xmlns="0e656187-b300-4fb0-8bf4-3a50f872073c">Fjora.Cahani</Modifikuesi>
    <Nr_x002e__x0020_prot_x0020_QBZ xmlns="0e656187-b300-4fb0-8bf4-3a50f872073c">936/1</Nr_x002e__x0020_prot_x0020_QBZ>
    <Data_x0020_e_x0020_Modifikimit xmlns="0e656187-b300-4fb0-8bf4-3a50f872073c">2026-04-29T09:52:18Z</Data_x0020_e_x0020_Modifikimit>
    <Dekretuar xmlns="0e656187-b300-4fb0-8bf4-3a50f872073c">false</Dekretuar>
    <Data xmlns="0e656187-b300-4fb0-8bf4-3a50f872073c">2026-04-22T00:00:00Z</Data>
    <Nr_x002e__x0020_protokolli_x0020_i_x0020_aktit xmlns="0e656187-b300-4fb0-8bf4-3a50f872073c">2192/1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FF68AAF3EBA4241B00BE68879B951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FF68AAF3EBA4241B00BE68879B951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7C25F-A677-4116-8239-9BC2B0B76720}">
  <ds:schemaRefs>
    <ds:schemaRef ds:uri="http://purl.org/dc/terms/"/>
    <ds:schemaRef ds:uri="0e656187-b300-4fb0-8bf4-3a50f872073c"/>
    <ds:schemaRef ds:uri="http://schemas.microsoft.com/office/2006/documentManagement/types"/>
    <ds:schemaRef ds:uri="http://www.w3.org/XML/1998/namespace"/>
    <ds:schemaRef ds:uri="http://purl.org/dc/elements/1.1/"/>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62376C87-E3C4-4590-B0A9-5D11CD5E7E32}">
  <ds:schemaRefs>
    <ds:schemaRef ds:uri="http://schemas.microsoft.com/sharepoint/v3/contenttype/forms"/>
  </ds:schemaRefs>
</ds:datastoreItem>
</file>

<file path=customXml/itemProps3.xml><?xml version="1.0" encoding="utf-8"?>
<ds:datastoreItem xmlns:ds="http://schemas.openxmlformats.org/officeDocument/2006/customXml" ds:itemID="{79A715F8-A5A5-42EF-BC31-AF9293C73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E14A7B7-ADE8-467C-B972-0F29DD9C833F}">
  <ds:schemaRefs>
    <ds:schemaRef ds:uri="http://schemas.microsoft.com/sharepoint/v3/contenttype/forms"/>
  </ds:schemaRefs>
</ds:datastoreItem>
</file>

<file path=customXml/itemProps5.xml><?xml version="1.0" encoding="utf-8"?>
<ds:datastoreItem xmlns:ds="http://schemas.openxmlformats.org/officeDocument/2006/customXml" ds:itemID="{39657B94-69E1-4779-86FE-220F7C1B5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B764D56-EEEE-4AA1-AEEA-A71042990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26</Pages>
  <Words>8392</Words>
  <Characters>47841</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Për miratimin e rregullave mbi menaxhimin e infrastrukturës dhe sistemeve të teknologjisë së informacionit në gjykatat e Republikës së Shqipërisë</vt:lpstr>
    </vt:vector>
  </TitlesOfParts>
  <Company/>
  <LinksUpToDate>false</LinksUpToDate>
  <CharactersWithSpaces>56121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mbi menaxhimin e infrastrukturës dhe sistemeve të teknologjisë së informacionit në gjykatat e Republikës së Shqipërisë</dc:title>
  <dc:creator>Windows User</dc:creator>
  <cp:lastModifiedBy>Amarilda Muja</cp:lastModifiedBy>
  <cp:revision>25</cp:revision>
  <cp:lastPrinted>2026-04-22T12:27:00Z</cp:lastPrinted>
  <dcterms:created xsi:type="dcterms:W3CDTF">2026-04-27T13:26:00Z</dcterms:created>
  <dcterms:modified xsi:type="dcterms:W3CDTF">2026-04-29T09:26:00Z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2020-11-20T00:00:00Z</vt:filetime>
  </property>
  <property fmtid="{D5CDD505-2E9C-101B-9397-08002B2CF9AE}" pid="3" name="Creator">
    <vt:lpwstr>Microsoft® Word 2013</vt:lpwstr>
  </property>
  <property fmtid="{D5CDD505-2E9C-101B-9397-08002B2CF9AE}" pid="4" name="LastSaved">
    <vt:filetime>2024-01-18T00:00:00Z</vt:filetime>
  </property>
  <property fmtid="{D5CDD505-2E9C-101B-9397-08002B2CF9AE}" pid="5" name="Producer">
    <vt:lpwstr>Microsoft® Word 2013</vt:lpwstr>
  </property>
</Properties>
</file>