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360" w:rsidRPr="00921079" w:rsidRDefault="00F05360" w:rsidP="00F05360">
      <w:pPr>
        <w:pStyle w:val="Akti"/>
      </w:pPr>
      <w:bookmarkStart w:id="0" w:name="_GoBack"/>
      <w:bookmarkEnd w:id="0"/>
      <w:r w:rsidRPr="00921079">
        <w:t>VENDIM</w:t>
      </w:r>
    </w:p>
    <w:p w:rsidR="00F05360" w:rsidRPr="00921079" w:rsidRDefault="00F05360" w:rsidP="00613C0F">
      <w:pPr>
        <w:pStyle w:val="NumriData"/>
      </w:pPr>
      <w:r w:rsidRPr="00921079">
        <w:t>Nr.</w:t>
      </w:r>
      <w:r>
        <w:t xml:space="preserve"> </w:t>
      </w:r>
      <w:r w:rsidRPr="00921079">
        <w:t>299/1, datë 30.11.2012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Titulli"/>
      </w:pPr>
      <w:r w:rsidRPr="00921079">
        <w:t xml:space="preserve"> PËR PROCEDURAT E PËRZGJEDHJES SË KANDIDATËVE PËR GJYQTARË NË GJYKATËN ADMINISTRATIVE TË SHKALLËS SË PARË DHE TË APELIT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KËSHILLI I LARTË I DREJTËSISË</w:t>
      </w:r>
    </w:p>
    <w:p w:rsidR="00F05360" w:rsidRPr="00921079" w:rsidRDefault="00F05360" w:rsidP="00F05360">
      <w:pPr>
        <w:pStyle w:val="Paragrafi"/>
        <w:rPr>
          <w:lang w:val="sq-AL"/>
        </w:rPr>
      </w:pPr>
      <w:r>
        <w:rPr>
          <w:lang w:val="sq-AL"/>
        </w:rPr>
        <w:t>Në mbështetje të nenit 5</w:t>
      </w:r>
      <w:r w:rsidRPr="00921079">
        <w:rPr>
          <w:lang w:val="sq-AL"/>
        </w:rPr>
        <w:t xml:space="preserve"> pika 4 të ligjit nr. 49/2012 </w:t>
      </w:r>
      <w:r>
        <w:rPr>
          <w:lang w:val="sq-AL"/>
        </w:rPr>
        <w:t>“</w:t>
      </w:r>
      <w:r w:rsidRPr="00921079">
        <w:rPr>
          <w:lang w:val="sq-AL"/>
        </w:rPr>
        <w:t>Për organizimin dhe funksionimin e gjykatave administrative dhe gjykimin e mosmarrëveshjeve administrative”, s</w:t>
      </w:r>
      <w:r>
        <w:rPr>
          <w:lang w:val="sq-AL"/>
        </w:rPr>
        <w:t>i dhe ligjit nr. 9877, datë 18.</w:t>
      </w:r>
      <w:r w:rsidRPr="00921079">
        <w:rPr>
          <w:lang w:val="sq-AL"/>
        </w:rPr>
        <w:t xml:space="preserve">2.2008 </w:t>
      </w:r>
      <w:r>
        <w:rPr>
          <w:lang w:val="sq-AL"/>
        </w:rPr>
        <w:t>“</w:t>
      </w:r>
      <w:r w:rsidRPr="00921079">
        <w:rPr>
          <w:lang w:val="sq-AL"/>
        </w:rPr>
        <w:t>Për organizimin e pushtetit gjyqësor në Republikën e Shqipërisë”, në mbledhjen e tij të datës 30.11.2012,</w:t>
      </w:r>
    </w:p>
    <w:p w:rsidR="00F05360" w:rsidRPr="00EC7F82" w:rsidRDefault="00F05360" w:rsidP="00F05360">
      <w:pPr>
        <w:pStyle w:val="Paragrafi"/>
        <w:ind w:firstLine="0"/>
        <w:rPr>
          <w:sz w:val="24"/>
          <w:lang w:val="sq-AL"/>
        </w:rPr>
      </w:pPr>
    </w:p>
    <w:p w:rsidR="00F05360" w:rsidRPr="00921079" w:rsidRDefault="00F05360" w:rsidP="00F05360">
      <w:pPr>
        <w:pStyle w:val="Paragrafi"/>
        <w:ind w:firstLine="0"/>
        <w:jc w:val="center"/>
        <w:rPr>
          <w:lang w:val="sq-AL"/>
        </w:rPr>
      </w:pPr>
      <w:r w:rsidRPr="00921079">
        <w:rPr>
          <w:lang w:val="sq-AL"/>
        </w:rPr>
        <w:t>VENDOSI:</w:t>
      </w:r>
    </w:p>
    <w:p w:rsidR="00F05360" w:rsidRDefault="00F05360" w:rsidP="00F05360">
      <w:pPr>
        <w:pStyle w:val="Paragrafi"/>
        <w:ind w:firstLine="0"/>
        <w:jc w:val="center"/>
        <w:rPr>
          <w:lang w:val="sq-AL"/>
        </w:rPr>
      </w:pPr>
    </w:p>
    <w:p w:rsidR="00F05360" w:rsidRPr="00921079" w:rsidRDefault="00F05360" w:rsidP="00F05360">
      <w:pPr>
        <w:pStyle w:val="NenkreuTitull"/>
      </w:pPr>
      <w:r w:rsidRPr="00921079">
        <w:t>KREU I</w:t>
      </w:r>
    </w:p>
    <w:p w:rsidR="00F05360" w:rsidRPr="00921079" w:rsidRDefault="00F05360" w:rsidP="00F05360">
      <w:pPr>
        <w:pStyle w:val="NenkreuTitull"/>
      </w:pPr>
      <w:r w:rsidRPr="00921079">
        <w:t>RREGULLA TË PËRGJITHSHME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1</w:t>
      </w:r>
    </w:p>
    <w:p w:rsidR="00F05360" w:rsidRPr="0034322C" w:rsidRDefault="00F05360" w:rsidP="00F05360">
      <w:pPr>
        <w:pStyle w:val="NeniTitull"/>
      </w:pPr>
      <w:r w:rsidRPr="0034322C">
        <w:t>Objekti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Ky vendim përcakton rregulla të detajuara për organizimin e procesit të përzgjedhjes së kandidatëve për gjyqtarë në Gjykatën Administrative të Shkallës së Parë dhe të Apelit. 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2</w:t>
      </w:r>
    </w:p>
    <w:p w:rsidR="00F05360" w:rsidRPr="00085C12" w:rsidRDefault="00F05360" w:rsidP="00F05360">
      <w:pPr>
        <w:pStyle w:val="NeniTitull"/>
      </w:pPr>
      <w:r w:rsidRPr="00085C12">
        <w:t>Parimet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Procedura e përzgjedhjes së kandidatëve për gjyqtarë në Gjykatën Administrative të Shkallës së Parë dhe të Apelit, bazohet në parimet e ligjshmërisë, të transparencës dhe të meritokracisë.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3</w:t>
      </w:r>
    </w:p>
    <w:p w:rsidR="00F05360" w:rsidRPr="00085C12" w:rsidRDefault="00F05360" w:rsidP="00F05360">
      <w:pPr>
        <w:pStyle w:val="NeniTitull"/>
      </w:pPr>
      <w:r w:rsidRPr="00085C12">
        <w:t>Subjektet</w:t>
      </w:r>
    </w:p>
    <w:p w:rsidR="00F05360" w:rsidRPr="00085C12" w:rsidRDefault="00F05360" w:rsidP="00F05360">
      <w:pPr>
        <w:pStyle w:val="Paragrafi"/>
        <w:rPr>
          <w:b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Këshilli i Lartë i Drejtësisë (KLD) është organi përgjegjës për procesin përzgjedhës të kandidatëve për gjyqtarë në Gjykatën Administrative të Shkallës së Parë dhe të Apelit.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KLD</w:t>
      </w:r>
      <w:r>
        <w:rPr>
          <w:lang w:val="sq-AL"/>
        </w:rPr>
        <w:t>-ja</w:t>
      </w:r>
      <w:r w:rsidRPr="00921079">
        <w:rPr>
          <w:lang w:val="sq-AL"/>
        </w:rPr>
        <w:t xml:space="preserve"> bashkëpunon me Shkollën e Magjistraturës, Fakultetin e Drejtësisë të Universitetit të Tiranës dhe me institucionet ndërkombëtare që operojnë në fushën e drejtësisë dhe të forcimit të shtetit të së drejtës, për përzgjedhjen e kandidatëve për gjyqtarë.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4</w:t>
      </w:r>
    </w:p>
    <w:p w:rsidR="00F05360" w:rsidRPr="00085C12" w:rsidRDefault="00F05360" w:rsidP="00F05360">
      <w:pPr>
        <w:pStyle w:val="NeniTitull"/>
      </w:pPr>
      <w:r w:rsidRPr="00085C12">
        <w:t>Procesi përzgjedhës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Procesi përzgjedhës i gjyqtarëve organizohet në dy faza: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Përgatitja dhe zhvillimi i testimit seleksionues;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</w:t>
      </w:r>
      <w:r>
        <w:t xml:space="preserve"> </w:t>
      </w:r>
      <w:r w:rsidRPr="00921079">
        <w:rPr>
          <w:lang w:val="sq-AL"/>
        </w:rPr>
        <w:t>Përzgjedhja e kandidatëve bazuar në rezultatet e testimit.</w:t>
      </w: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Pr="00921079" w:rsidRDefault="00F05360" w:rsidP="00F05360">
      <w:pPr>
        <w:pStyle w:val="NenkreuTitull"/>
      </w:pPr>
      <w:r w:rsidRPr="00921079">
        <w:t>KREU II</w:t>
      </w:r>
    </w:p>
    <w:p w:rsidR="00F05360" w:rsidRPr="00921079" w:rsidRDefault="00F05360" w:rsidP="00F05360">
      <w:pPr>
        <w:pStyle w:val="NenkreuTitull"/>
      </w:pPr>
      <w:r w:rsidRPr="00921079">
        <w:t>PËRGATITJA DHE ZHVILLIMI I TESTIMIT SELEKSIONUES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0F578C" w:rsidRDefault="00F05360" w:rsidP="00F05360">
      <w:pPr>
        <w:pStyle w:val="NeniNr"/>
      </w:pPr>
      <w:r w:rsidRPr="000F578C">
        <w:lastRenderedPageBreak/>
        <w:t>Neni 5</w:t>
      </w:r>
    </w:p>
    <w:p w:rsidR="00F05360" w:rsidRPr="0087024E" w:rsidRDefault="00F05360" w:rsidP="00F05360">
      <w:pPr>
        <w:pStyle w:val="NeniTitull"/>
      </w:pPr>
      <w:r w:rsidRPr="0087024E">
        <w:t>Paraqitja e kërkesave</w:t>
      </w:r>
    </w:p>
    <w:p w:rsidR="00F05360" w:rsidRPr="0087024E" w:rsidRDefault="00F05360" w:rsidP="00F05360">
      <w:pPr>
        <w:pStyle w:val="Paragrafi"/>
        <w:rPr>
          <w:b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1. </w:t>
      </w:r>
      <w:r>
        <w:rPr>
          <w:lang w:val="sq-AL"/>
        </w:rPr>
        <w:t>Kandidati i interesuar për t’</w:t>
      </w:r>
      <w:r w:rsidRPr="00921079">
        <w:rPr>
          <w:lang w:val="sq-AL"/>
        </w:rPr>
        <w:t>u emëruar gjyqtar i gjykatës administrative të shkallës së parë dhe/ose gjyqtar i gjykatës</w:t>
      </w:r>
      <w:r>
        <w:rPr>
          <w:lang w:val="sq-AL"/>
        </w:rPr>
        <w:t xml:space="preserve"> s</w:t>
      </w:r>
      <w:r w:rsidRPr="00921079">
        <w:rPr>
          <w:lang w:val="sq-AL"/>
        </w:rPr>
        <w:t>ë apelit administrativ, paraqet kërkesën e vet me shkrim pranë KLD-së, brenda afatit të caktuar në shpalljen publike të vendeve vakante.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Komisioni i Shqyrtimit të Kandidaturave, pasi shqyrton të gjitha kërkesat brenda 5 ditëve, verifikon përmbushjen e kritereve të mëposhtme ligjore: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a) Për kandidatët në Gjykatën Administrative të Shkallës së Parë: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i</w:t>
      </w:r>
      <w:r>
        <w:rPr>
          <w:lang w:val="sq-AL"/>
        </w:rPr>
        <w:t>)</w:t>
      </w:r>
      <w:r w:rsidRPr="00921079">
        <w:rPr>
          <w:lang w:val="sq-AL"/>
        </w:rPr>
        <w:t xml:space="preserve"> të jetë në detyrën e gjyqtarit, me përvojë prej jo më pak se 5 vjet;</w:t>
      </w:r>
    </w:p>
    <w:p w:rsidR="00F05360" w:rsidRPr="00921079" w:rsidRDefault="00F05360" w:rsidP="00F05360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  <w:r>
        <w:rPr>
          <w:lang w:val="sq-AL"/>
        </w:rPr>
        <w:tab/>
      </w:r>
      <w:r w:rsidRPr="00921079">
        <w:rPr>
          <w:lang w:val="sq-AL"/>
        </w:rPr>
        <w:t>ii</w:t>
      </w:r>
      <w:r>
        <w:rPr>
          <w:lang w:val="sq-AL"/>
        </w:rPr>
        <w:t>)</w:t>
      </w:r>
      <w:r w:rsidRPr="00921079">
        <w:rPr>
          <w:lang w:val="sq-AL"/>
        </w:rPr>
        <w:t xml:space="preserve"> të mos ketë masë disiplinore në fuqi.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b) Për kandidatët në Gjykatën Administrative të Apelit: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i</w:t>
      </w:r>
      <w:r>
        <w:rPr>
          <w:lang w:val="sq-AL"/>
        </w:rPr>
        <w:t>)</w:t>
      </w:r>
      <w:r w:rsidRPr="00921079">
        <w:rPr>
          <w:lang w:val="sq-AL"/>
        </w:rPr>
        <w:t xml:space="preserve"> të jetë në detyrën e gjyqtarit, me përvojë prej jo më pak se 9 vjet;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ii</w:t>
      </w:r>
      <w:r>
        <w:rPr>
          <w:lang w:val="sq-AL"/>
        </w:rPr>
        <w:t>)</w:t>
      </w:r>
      <w:r w:rsidRPr="00921079">
        <w:rPr>
          <w:lang w:val="sq-AL"/>
        </w:rPr>
        <w:t xml:space="preserve"> të mos ketë masë disiplinore në fuqi.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Komisioni zbaton për aq sa është e mundur dhe për aq sa nuk bie ndesh me këtë vendim, rregullat e vendimit nr. 274/2, datë 16</w:t>
      </w:r>
      <w:r>
        <w:rPr>
          <w:lang w:val="sq-AL"/>
        </w:rPr>
        <w:t>.</w:t>
      </w:r>
      <w:r w:rsidRPr="00921079">
        <w:rPr>
          <w:lang w:val="sq-AL"/>
        </w:rPr>
        <w:t>2</w:t>
      </w:r>
      <w:r>
        <w:rPr>
          <w:lang w:val="sq-AL"/>
        </w:rPr>
        <w:t>.</w:t>
      </w:r>
      <w:r w:rsidRPr="00921079">
        <w:rPr>
          <w:lang w:val="sq-AL"/>
        </w:rPr>
        <w:t xml:space="preserve">2011 të Këshillit të Lartë të Drejtësisë </w:t>
      </w:r>
      <w:r>
        <w:rPr>
          <w:lang w:val="sq-AL"/>
        </w:rPr>
        <w:t>“</w:t>
      </w:r>
      <w:r w:rsidRPr="00921079">
        <w:rPr>
          <w:lang w:val="sq-AL"/>
        </w:rPr>
        <w:t>Për organizimin dhe funksionimin e Komisionit të Shqyrtimit të kandidatëve për gjyqtarë”, i ndryshuar.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Komisioni i Shqyrtimit të Kandidaturave përgatit listën përfundimtare për secilën gjykatë dhe urdhëron që ajo të njoftohet publikisht.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5. Kandidatët që kanë paraqitur kërkesë dhe që janë skualifikuar nga Komisioni i Shqyrtimit të Kandidaturave, mund të ankohen brenda dy ditëve nga njoftimi publik. Ankimi shqyrtohet nga Këshilli i Lartë i Drejtësisë.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6. Lista përfundimtare e kandidatëve, menjëherë pas përfundimit të afatit të ankimit, nëse nuk ka asnjë ankesë ose pas vendimit të KLD</w:t>
      </w:r>
      <w:r>
        <w:rPr>
          <w:lang w:val="sq-AL"/>
        </w:rPr>
        <w:t>-s</w:t>
      </w:r>
      <w:r w:rsidRPr="008554E0">
        <w:rPr>
          <w:lang w:val="sq-AL"/>
        </w:rPr>
        <w:t>ë</w:t>
      </w:r>
      <w:r w:rsidRPr="00921079">
        <w:rPr>
          <w:lang w:val="sq-AL"/>
        </w:rPr>
        <w:t xml:space="preserve"> mbi shqyrtimin e ankesave të paraqitura, i përcillet Shkollës së Magjistraturës nga Zëvendëskryetari i KLD-së.</w:t>
      </w:r>
    </w:p>
    <w:p w:rsidR="00F05360" w:rsidRPr="00EC7F82" w:rsidRDefault="00F05360" w:rsidP="00F05360">
      <w:pPr>
        <w:pStyle w:val="Paragrafi"/>
        <w:rPr>
          <w:sz w:val="20"/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6</w:t>
      </w:r>
    </w:p>
    <w:p w:rsidR="00F05360" w:rsidRPr="008A0442" w:rsidRDefault="00F05360" w:rsidP="00F05360">
      <w:pPr>
        <w:pStyle w:val="NeniTitull"/>
      </w:pPr>
      <w:r w:rsidRPr="008A0442">
        <w:t>Ngritja e Komisionit të Fondit të Pyetjeve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KLD</w:t>
      </w:r>
      <w:r>
        <w:rPr>
          <w:lang w:val="sq-AL"/>
        </w:rPr>
        <w:t>-ja</w:t>
      </w:r>
      <w:r w:rsidRPr="00921079">
        <w:rPr>
          <w:lang w:val="sq-AL"/>
        </w:rPr>
        <w:t>, në çdo rast që zhvillohet procesi përzgjedhës, me vendim ngre Komisionin e Fondit të Pyetjeve të testimit seleksionues, i cili përbëhet nga tre anëtarë:</w:t>
      </w:r>
    </w:p>
    <w:p w:rsidR="00F05360" w:rsidRPr="00921079" w:rsidRDefault="00F05360" w:rsidP="00F05360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921079">
        <w:rPr>
          <w:lang w:val="sq-AL"/>
        </w:rPr>
        <w:t>1 anëtar i KLD-së, njëherazi kryetar i Komisionit;</w:t>
      </w:r>
    </w:p>
    <w:p w:rsidR="00F05360" w:rsidRPr="00921079" w:rsidRDefault="00F05360" w:rsidP="00F05360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921079">
        <w:rPr>
          <w:lang w:val="sq-AL"/>
        </w:rPr>
        <w:t>1 anëtar i zgjedhur nga Shkolla e Magjistraturës;</w:t>
      </w:r>
    </w:p>
    <w:p w:rsidR="00F05360" w:rsidRPr="00921079" w:rsidRDefault="00F05360" w:rsidP="00F05360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921079">
        <w:rPr>
          <w:lang w:val="sq-AL"/>
        </w:rPr>
        <w:t>1 anëtar i zgje</w:t>
      </w:r>
      <w:r>
        <w:rPr>
          <w:lang w:val="sq-AL"/>
        </w:rPr>
        <w:t>dhur nga Fakulteti i Drejtësisë</w:t>
      </w:r>
      <w:r w:rsidRPr="00921079">
        <w:rPr>
          <w:lang w:val="sq-AL"/>
        </w:rPr>
        <w:t xml:space="preserve"> në Universitetin e Tiranës.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2. </w:t>
      </w:r>
      <w:r>
        <w:rPr>
          <w:lang w:val="sq-AL"/>
        </w:rPr>
        <w:t>Çdo anëtar i Komisionit</w:t>
      </w:r>
      <w:r w:rsidRPr="00921079">
        <w:rPr>
          <w:lang w:val="sq-AL"/>
        </w:rPr>
        <w:t xml:space="preserve"> plotëson dhe nënshkruan deklaratën që nuk gjendet në situatën e konfliktit të interesit, në kohën e ushtrimit të kësaj detyre. Deklarata hartohet sipas modelit standard në </w:t>
      </w:r>
      <w:r>
        <w:rPr>
          <w:lang w:val="sq-AL"/>
        </w:rPr>
        <w:t>a</w:t>
      </w:r>
      <w:r w:rsidRPr="00921079">
        <w:rPr>
          <w:lang w:val="sq-AL"/>
        </w:rPr>
        <w:t xml:space="preserve">neksin 1 dhe pjesë përbërëse të këtij vendimi. 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Shkolla e Magjistraturës dhe Fakulteti i Drejtë</w:t>
      </w:r>
      <w:r>
        <w:rPr>
          <w:lang w:val="sq-AL"/>
        </w:rPr>
        <w:t>sisë në Universitetin e Tiranës</w:t>
      </w:r>
      <w:r w:rsidRPr="00921079" w:rsidDel="00AD3985">
        <w:rPr>
          <w:lang w:val="sq-AL"/>
        </w:rPr>
        <w:t xml:space="preserve"> </w:t>
      </w:r>
      <w:r w:rsidRPr="00921079">
        <w:rPr>
          <w:lang w:val="sq-AL"/>
        </w:rPr>
        <w:t>dërgojnë emrin e kandidatit përkatës pranë KLD-së, brenda 15 ditëve nga marrja e njoftimit të KLD-së. Ata përfshijnë ekspertë me njohuri të spikatura të së drejtës kushtetuese, administrative, civile, procedurale civile, financiare, të të drejtave të njeriut dhe/ose shkrimit e arsyetimit ligjor.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Komisioni i Fondit të Pyetjeve bashkëpunon me Shkollën e Magjistraturës dhe Fakultetin e Drejtësisë të Universitetit të Tiranës, për përgatitjen e pyetjeve në përputhje me programin e përcaktuar në ligj.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5. Komisioni, në bashkëpunim me ekspertë të Shkollës së Magjistraturës dhe të Fakultetit të Drejtësisë të Universitetit të Tiranës, krijon një fond pyetjesh me të paktën 10 teza prej 100 pikësh për testimin e parë. Ky fond py</w:t>
      </w:r>
      <w:r>
        <w:rPr>
          <w:lang w:val="sq-AL"/>
        </w:rPr>
        <w:t>etjesh përditësohet vijimësisht</w:t>
      </w:r>
      <w:r w:rsidRPr="00921079">
        <w:rPr>
          <w:lang w:val="sq-AL"/>
        </w:rPr>
        <w:t xml:space="preserve"> me zhvillimin e testimeve të radhës për përzgjedhjen e gjyqtarëve në gjykatat administrative. Komisioni, nën kujdesin e kryetarit, harton dhe nënshkruan procesverbalin për përfundimin e krijimit të fondit të pyetjeve, në përputhje me rregullat e këtij vendimi.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6. Kryetari i Komisionit raporton me shkrim në KLD, për mbarëvajtjen dhe përfundimin e </w:t>
      </w:r>
      <w:r w:rsidRPr="00921079">
        <w:rPr>
          <w:lang w:val="sq-AL"/>
        </w:rPr>
        <w:lastRenderedPageBreak/>
        <w:t>procesit të krijimit apo të përditësimit të fondit të pyetjeve të testimit seleksionues, të paktën 1 javë përpara datës së caktuar për testim nga KLD</w:t>
      </w:r>
      <w:r>
        <w:rPr>
          <w:lang w:val="sq-AL"/>
        </w:rPr>
        <w:t>-ja. Ai i bashkëlidh raportit</w:t>
      </w:r>
      <w:r w:rsidRPr="00921079">
        <w:rPr>
          <w:lang w:val="sq-AL"/>
        </w:rPr>
        <w:t xml:space="preserve"> edhe procesverbalin e hartuar sipas pikës 5 të këtij neni.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7. Anëtarët e Komisionit të Krijimit të Fondit të Pyetjeve janë të detyruar të ruajnë konfidencialitetin e pyetjeve dhe përgjigjeve.</w:t>
      </w:r>
    </w:p>
    <w:p w:rsidR="00F05360" w:rsidRPr="00EC7F82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7</w:t>
      </w:r>
    </w:p>
    <w:p w:rsidR="00F05360" w:rsidRPr="008A0442" w:rsidRDefault="00F05360" w:rsidP="00F05360">
      <w:pPr>
        <w:pStyle w:val="NeniTitull"/>
      </w:pPr>
      <w:r w:rsidRPr="008A0442">
        <w:t>Përmbajtja e tezës</w:t>
      </w:r>
    </w:p>
    <w:p w:rsidR="00F05360" w:rsidRPr="00F773E3" w:rsidRDefault="00F05360" w:rsidP="00F05360">
      <w:pPr>
        <w:pStyle w:val="Paragrafi"/>
        <w:rPr>
          <w:sz w:val="14"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Çdo tezë e hartuar nga Komisioni duhet të jetë e organizuar me pyetje në formë alternativash dhe kazuse konkrete praktike, përgjigjet e të cilave jepen në mënyrë skematike.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Teza duhet të përfshijë njohuri të së drejtës kushtetuese, administrative, civile, procedurale civile, financiare, të të drejtave të njeriut, shkrimit e arsyetimit ligjor, me një total prej 100 pikësh.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Çdo tezë përmban: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a) </w:t>
      </w:r>
      <w:r>
        <w:rPr>
          <w:lang w:val="sq-AL"/>
        </w:rPr>
        <w:t>1 kazus praktik nga fusha e s</w:t>
      </w:r>
      <w:r w:rsidRPr="00921079">
        <w:rPr>
          <w:lang w:val="sq-AL"/>
        </w:rPr>
        <w:t>ë drejtës administrative, të vlefshëm me 10 % të totalit të pikëve. Përmbajtja e kazusit praktik zbërthehet me pyetje</w:t>
      </w:r>
      <w:r>
        <w:rPr>
          <w:lang w:val="sq-AL"/>
        </w:rPr>
        <w:t xml:space="preserve">, </w:t>
      </w:r>
      <w:r w:rsidRPr="00921079">
        <w:rPr>
          <w:lang w:val="sq-AL"/>
        </w:rPr>
        <w:t>që kërkojnë përgjigje në formë alternativash;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b) 50 % e pyetjeve nga e drejta administrative në formë alternativash;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c) 10 % e pyetjeve nga e drejta kushtetuese;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ç) 10 % e pyetjeve nga e drejta procedurale civile;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d)</w:t>
      </w:r>
      <w:r>
        <w:rPr>
          <w:lang w:val="sq-AL"/>
        </w:rPr>
        <w:t xml:space="preserve"> </w:t>
      </w:r>
      <w:r w:rsidRPr="00921079">
        <w:rPr>
          <w:lang w:val="sq-AL"/>
        </w:rPr>
        <w:t>5 % e pyetjeve nga e drejta civile;</w:t>
      </w:r>
    </w:p>
    <w:p w:rsidR="00F05360" w:rsidRPr="00921079" w:rsidRDefault="00F05360" w:rsidP="00F05360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  <w:r>
        <w:rPr>
          <w:lang w:val="sq-AL"/>
        </w:rPr>
        <w:tab/>
      </w:r>
      <w:r w:rsidRPr="00921079">
        <w:rPr>
          <w:lang w:val="sq-AL"/>
        </w:rPr>
        <w:t>dh) 5 % e pyetjeve nga e drejta financiare;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e)</w:t>
      </w:r>
      <w:r>
        <w:rPr>
          <w:lang w:val="sq-AL"/>
        </w:rPr>
        <w:t xml:space="preserve"> </w:t>
      </w:r>
      <w:r w:rsidRPr="00921079">
        <w:rPr>
          <w:lang w:val="sq-AL"/>
        </w:rPr>
        <w:t>5 % e pyetjeve nga të drejtat e njeriut; dhe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ë) 5 % e pyetjeve nga shkrimi e arsyetimi ligjor.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Çdo pyetje duhet të ketë vetëm një alternativë të saktë.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Çdo tezë shoqërohet edhe me çelësin e përgjigjeve, që tregon domosdoshmërisht edhe referencën ligjore që zgjidh pyetjen, pa asnjë dyshim.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5. Me përfundimin e procesit të hartimit për herë </w:t>
      </w:r>
      <w:r>
        <w:rPr>
          <w:lang w:val="sq-AL"/>
        </w:rPr>
        <w:t>të parë apo të përditësimit të f</w:t>
      </w:r>
      <w:r w:rsidRPr="00921079">
        <w:rPr>
          <w:lang w:val="sq-AL"/>
        </w:rPr>
        <w:t>ondit në vijim, Komisioni e depoziton fondin e pyetjeve të sekretuara në zarf</w:t>
      </w:r>
      <w:r>
        <w:rPr>
          <w:lang w:val="sq-AL"/>
        </w:rPr>
        <w:t>e</w:t>
      </w:r>
      <w:r w:rsidRPr="00921079">
        <w:rPr>
          <w:lang w:val="sq-AL"/>
        </w:rPr>
        <w:t xml:space="preserve"> të vulosur</w:t>
      </w:r>
      <w:r>
        <w:rPr>
          <w:lang w:val="sq-AL"/>
        </w:rPr>
        <w:t>a</w:t>
      </w:r>
      <w:r w:rsidRPr="00921079">
        <w:rPr>
          <w:lang w:val="sq-AL"/>
        </w:rPr>
        <w:t xml:space="preserve"> me vulë të Shkollës së Magjistraturës në KLD, ku ruhen nga Zëve</w:t>
      </w:r>
      <w:r>
        <w:rPr>
          <w:lang w:val="sq-AL"/>
        </w:rPr>
        <w:t>ndëskryetari i KLD-së. Fondi i p</w:t>
      </w:r>
      <w:r w:rsidRPr="00921079">
        <w:rPr>
          <w:lang w:val="sq-AL"/>
        </w:rPr>
        <w:t>yetjeve është në pronësi të Këshillit të Lartë të Drejtësisë.</w:t>
      </w:r>
    </w:p>
    <w:p w:rsidR="00F05360" w:rsidRPr="00F773E3" w:rsidRDefault="00F05360" w:rsidP="00F05360">
      <w:pPr>
        <w:pStyle w:val="Paragrafi"/>
        <w:rPr>
          <w:sz w:val="14"/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8</w:t>
      </w:r>
    </w:p>
    <w:p w:rsidR="00F05360" w:rsidRPr="008A0442" w:rsidRDefault="00F05360" w:rsidP="00F05360">
      <w:pPr>
        <w:pStyle w:val="NeniTitull"/>
      </w:pPr>
      <w:r w:rsidRPr="008A0442">
        <w:t>Data e testimit seleksionues</w:t>
      </w:r>
    </w:p>
    <w:p w:rsidR="00F05360" w:rsidRPr="00F773E3" w:rsidRDefault="00F05360" w:rsidP="00F05360">
      <w:pPr>
        <w:pStyle w:val="Paragrafi"/>
        <w:rPr>
          <w:b/>
          <w:sz w:val="16"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KLD</w:t>
      </w:r>
      <w:r>
        <w:rPr>
          <w:lang w:val="sq-AL"/>
        </w:rPr>
        <w:t>-ja</w:t>
      </w:r>
      <w:r w:rsidRPr="00921079">
        <w:rPr>
          <w:lang w:val="sq-AL"/>
        </w:rPr>
        <w:t xml:space="preserve"> cakton me vendim datat e testimeve, sipas nevojave dhe pas shpalljes së vendeve vakante.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Në caktimin e datës së testimit me shkrim, KLD</w:t>
      </w:r>
      <w:r>
        <w:rPr>
          <w:lang w:val="sq-AL"/>
        </w:rPr>
        <w:t>-ja</w:t>
      </w:r>
      <w:r w:rsidRPr="00921079">
        <w:rPr>
          <w:lang w:val="sq-AL"/>
        </w:rPr>
        <w:t xml:space="preserve"> kujdeset që testimi të zhvillohet në të njëjtën ditë për gjyqtarët e gjykatave administrative të shkallës së parë</w:t>
      </w:r>
      <w:r>
        <w:rPr>
          <w:lang w:val="sq-AL"/>
        </w:rPr>
        <w:t xml:space="preserve"> dhe në një ditë tjetër</w:t>
      </w:r>
      <w:r w:rsidRPr="00921079">
        <w:rPr>
          <w:lang w:val="sq-AL"/>
        </w:rPr>
        <w:t xml:space="preserve"> për gjyqtarët e Gjykatës Administrative të Apelit.</w:t>
      </w:r>
    </w:p>
    <w:p w:rsidR="00F05360" w:rsidRPr="00F773E3" w:rsidRDefault="00F05360" w:rsidP="00F05360">
      <w:pPr>
        <w:pStyle w:val="Paragrafi"/>
        <w:rPr>
          <w:sz w:val="14"/>
          <w:lang w:val="sq-AL"/>
        </w:rPr>
      </w:pPr>
    </w:p>
    <w:p w:rsidR="00F05360" w:rsidRDefault="00F05360" w:rsidP="00F05360">
      <w:pPr>
        <w:pStyle w:val="NeniNr"/>
        <w:keepNext w:val="0"/>
      </w:pPr>
    </w:p>
    <w:p w:rsidR="00F05360" w:rsidRPr="00921079" w:rsidRDefault="00F05360" w:rsidP="00F05360">
      <w:pPr>
        <w:pStyle w:val="NeniNr"/>
      </w:pPr>
      <w:r w:rsidRPr="00921079">
        <w:t>Neni 9</w:t>
      </w:r>
    </w:p>
    <w:p w:rsidR="00F05360" w:rsidRPr="008A0442" w:rsidRDefault="00F05360" w:rsidP="00F05360">
      <w:pPr>
        <w:pStyle w:val="NeniTitull"/>
      </w:pPr>
      <w:r w:rsidRPr="008A0442">
        <w:t>Ngritja e Komisionit Administrues të Testimit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 1. KLD</w:t>
      </w:r>
      <w:r>
        <w:rPr>
          <w:lang w:val="sq-AL"/>
        </w:rPr>
        <w:t>-ja</w:t>
      </w:r>
      <w:r w:rsidRPr="00921079">
        <w:rPr>
          <w:lang w:val="sq-AL"/>
        </w:rPr>
        <w:t>, me vendim ngre një komision që administron testimin kualifikues. Komisioni Administrues i Testimit përbëhet nga 5 anëtarë të përzgjedhur si më poshtë: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a) një përfaqësues i zgjedhur me shumicë votash nga KLD-ja brenda ose jashtë radhëve të tij, njëherazi kryetar i Komisionit;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b) një përfaqësues i zgjedhur nga Këshilli Drejtues i Shkollës së Magjistraturës;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c)</w:t>
      </w:r>
      <w:r>
        <w:rPr>
          <w:lang w:val="sq-AL"/>
        </w:rPr>
        <w:t xml:space="preserve"> </w:t>
      </w:r>
      <w:r w:rsidRPr="00921079">
        <w:rPr>
          <w:lang w:val="sq-AL"/>
        </w:rPr>
        <w:t>një anët</w:t>
      </w:r>
      <w:r>
        <w:rPr>
          <w:lang w:val="sq-AL"/>
        </w:rPr>
        <w:t>ar i Gjykatës së Lartë</w:t>
      </w:r>
      <w:r w:rsidRPr="00921079">
        <w:rPr>
          <w:lang w:val="sq-AL"/>
        </w:rPr>
        <w:t xml:space="preserve"> i zgjedhur nga mbledhja e përbashkët e gjyqtarëve të saj;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ç) dy përfaqësues nga institucione ndërkombëtare, që asistojnë ose bashkëpunojnë me sistemin e drejtësisë, të përzgjedhur nga Këshilli Drejtues i Shkollës së Magjistraturës.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lastRenderedPageBreak/>
        <w:t>2. Këshilli Drejtues i Shkollës së Magjistraturës dhe Kryetari i Gjykatës së Lartë dërgon në KLD emrat e përfaqësuesve të këtij Komisioni, jo më vonë se 1 javë nga marrja e kërkesës së KLD-së.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Çdo anëtar i Komisionit plotëson dhe nënshkruan deklaratën, që nuk gjendet në situatën e konfliktit të interesit në kohën e ushtrimit të kësaj detyre. Deklarata hartohet sipas modelit standard në </w:t>
      </w:r>
      <w:r>
        <w:rPr>
          <w:lang w:val="sq-AL"/>
        </w:rPr>
        <w:t>a</w:t>
      </w:r>
      <w:r w:rsidRPr="00921079">
        <w:rPr>
          <w:lang w:val="sq-AL"/>
        </w:rPr>
        <w:t>neksin 2 dhe pjesë përbërëse të këtij vendimi.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Komisioni ka për detyrë organizimin, ndjekjen e procedurës së testimit, vlerësimin dhe shpalljen e rezultateve të tij.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Komisioni, në bashkëpunim me Shkollën e Magjistraturës, trajnon k</w:t>
      </w:r>
      <w:r>
        <w:rPr>
          <w:lang w:val="sq-AL"/>
        </w:rPr>
        <w:t>andidatët paraprakisht testimit</w:t>
      </w:r>
      <w:r w:rsidRPr="00921079">
        <w:rPr>
          <w:lang w:val="sq-AL"/>
        </w:rPr>
        <w:t xml:space="preserve"> për mënyrën e plotësimit të tezës, që korrigjohet me metodën e vlerësimit elektronik.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5. Kryetari i Komisio</w:t>
      </w:r>
      <w:r>
        <w:rPr>
          <w:lang w:val="sq-AL"/>
        </w:rPr>
        <w:t>nit raporton me shkrim në KLD</w:t>
      </w:r>
      <w:r w:rsidRPr="00921079">
        <w:rPr>
          <w:lang w:val="sq-AL"/>
        </w:rPr>
        <w:t xml:space="preserve"> për mbarëvajtjen dhe përfundimin e procesit të testimit seleksionues, jo më vonë se 1 javë nga zhvillimi i tij.</w:t>
      </w:r>
    </w:p>
    <w:p w:rsidR="00F05360" w:rsidRDefault="00F05360" w:rsidP="00F05360">
      <w:pPr>
        <w:pStyle w:val="NeniNr"/>
      </w:pPr>
    </w:p>
    <w:p w:rsidR="00F05360" w:rsidRPr="00921079" w:rsidRDefault="00F05360" w:rsidP="00F05360">
      <w:pPr>
        <w:pStyle w:val="NeniNr"/>
      </w:pPr>
      <w:r w:rsidRPr="00921079">
        <w:t>Neni 10</w:t>
      </w:r>
    </w:p>
    <w:p w:rsidR="00F05360" w:rsidRPr="008A0442" w:rsidRDefault="00F05360" w:rsidP="00F05360">
      <w:pPr>
        <w:pStyle w:val="NeniTitull"/>
      </w:pPr>
      <w:r w:rsidRPr="008A0442">
        <w:t>Zhvillimi i testimit</w:t>
      </w:r>
    </w:p>
    <w:p w:rsidR="00F05360" w:rsidRPr="008A0442" w:rsidRDefault="00F05360" w:rsidP="00F05360">
      <w:pPr>
        <w:pStyle w:val="Paragrafi"/>
        <w:rPr>
          <w:b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Testimi seleksionues zhvillohet me shkrim, i shoqëruar me vlerësimin elektronik të përgjigjeve alternative, në prezencë të kandidatëve me një procedurë të hapur publike.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Përzgjedhja e tezë</w:t>
      </w:r>
      <w:r>
        <w:rPr>
          <w:lang w:val="sq-AL"/>
        </w:rPr>
        <w:t>s së testimit nga fondi i gjitha</w:t>
      </w:r>
      <w:r w:rsidRPr="00921079">
        <w:rPr>
          <w:lang w:val="sq-AL"/>
        </w:rPr>
        <w:t xml:space="preserve"> pyetjeve të përgati</w:t>
      </w:r>
      <w:r>
        <w:rPr>
          <w:lang w:val="sq-AL"/>
        </w:rPr>
        <w:t>tura, bëhet nga vetë kandidatët</w:t>
      </w:r>
      <w:r w:rsidRPr="00921079">
        <w:rPr>
          <w:lang w:val="sq-AL"/>
        </w:rPr>
        <w:t xml:space="preserve"> para fillimit të testimit seleksionues.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Testimi seleksionues kryhet kundrejt një procedure të sigurt sekretimi dhe mund të mbikëqyret nga një grup monitoruesish të pavarur, vendas dhe të huaj, nga organizata me të cilat Shkolla e Magjistraturës ka pasur dhe ka marrëdhënie bashkëpunimi.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Përzgjedhja e tezë</w:t>
      </w:r>
      <w:r>
        <w:rPr>
          <w:lang w:val="sq-AL"/>
        </w:rPr>
        <w:t>s së testimit nga fondi i gjitha</w:t>
      </w:r>
      <w:r w:rsidRPr="00921079">
        <w:rPr>
          <w:lang w:val="sq-AL"/>
        </w:rPr>
        <w:t xml:space="preserve"> pyetjeve të</w:t>
      </w:r>
      <w:r>
        <w:rPr>
          <w:lang w:val="sq-AL"/>
        </w:rPr>
        <w:t xml:space="preserve"> përgatitura</w:t>
      </w:r>
      <w:r w:rsidRPr="00921079">
        <w:rPr>
          <w:lang w:val="sq-AL"/>
        </w:rPr>
        <w:t xml:space="preserve"> bëhet nga vetë kandidatët para fillimit të testimit seleksionues.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5. Komisioni Administrues i Te</w:t>
      </w:r>
      <w:r>
        <w:rPr>
          <w:lang w:val="sq-AL"/>
        </w:rPr>
        <w:t>stimit, nëse konstaton shkelje</w:t>
      </w:r>
      <w:r w:rsidRPr="00921079">
        <w:rPr>
          <w:lang w:val="sq-AL"/>
        </w:rPr>
        <w:t xml:space="preserve"> të rregullave të testimit nga kandidati, ka të drejtë të vendosë edhe përjashtimin nga testimi, duke mbajtur një procesverbal ku tregohet lloji dhe rrethanat e shkeljes. Konstatimi i shkeljeve bëhet kryesisht nga Komisioni ose me njoftim nga monitoruesit e pavarur.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6. Rregullat e konkursit të pranimit në Shkollën e Magjistraturës</w:t>
      </w:r>
      <w:r>
        <w:rPr>
          <w:lang w:val="sq-AL"/>
        </w:rPr>
        <w:t>,</w:t>
      </w:r>
      <w:r w:rsidRPr="00921079">
        <w:rPr>
          <w:lang w:val="sq-AL"/>
        </w:rPr>
        <w:t xml:space="preserve"> të miratuara nga Këshilli Drejtues i saj, zbatohen për aq sa është e mundur dhe sa nuk bien ndesh me këtë vendim.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11</w:t>
      </w:r>
    </w:p>
    <w:p w:rsidR="00F05360" w:rsidRPr="00814D25" w:rsidRDefault="00F05360" w:rsidP="00F05360">
      <w:pPr>
        <w:pStyle w:val="NeniTitull"/>
      </w:pPr>
      <w:r w:rsidRPr="00814D25">
        <w:t>Caktimi i monitoruesve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Zhvillimi i testimit mund të vëzhgohet nga monitorues të pavarur, të cilët nuk mund të jenë persona të përshirë në sistemin gjyqësor shqiptar apo pedagogë të Shkollës së Magjistraturës.</w:t>
      </w:r>
    </w:p>
    <w:p w:rsidR="00F05360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Akreditimi i monitoruesve bëhet mbi bazën e të dhënave vetjake të tij. Një organizatë vendase apo ndërkombëtare </w:t>
      </w:r>
      <w:r>
        <w:rPr>
          <w:lang w:val="sq-AL"/>
        </w:rPr>
        <w:t>nuk mund të ketë më shumë se dy-</w:t>
      </w:r>
      <w:r w:rsidRPr="00921079">
        <w:rPr>
          <w:lang w:val="sq-AL"/>
        </w:rPr>
        <w:t>tre vëzhgues.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Kërkesat e monitoruesve për akreditim i paraqiten Komisionit Administrues të Testimit, jo më vonë se 5 ditë para datës së testimit. Komisioni miraton kërkesat jo më vonë se 3 ditë nga paraqitja e tyre. Ndaj refuzimi</w:t>
      </w:r>
      <w:r>
        <w:rPr>
          <w:lang w:val="sq-AL"/>
        </w:rPr>
        <w:t>t ose mosdhënies së akreditimit mund të bëhet ankim te</w:t>
      </w:r>
      <w:r w:rsidRPr="00921079">
        <w:rPr>
          <w:lang w:val="sq-AL"/>
        </w:rPr>
        <w:t xml:space="preserve"> Zëvendëskryetari, i cili vendos brenda 24 orëve.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814D25" w:rsidRDefault="00F05360" w:rsidP="00F05360">
      <w:pPr>
        <w:pStyle w:val="NeniNr"/>
        <w:rPr>
          <w:b/>
        </w:rPr>
      </w:pPr>
      <w:r w:rsidRPr="00921079">
        <w:t>Neni 12</w:t>
      </w:r>
    </w:p>
    <w:p w:rsidR="00F05360" w:rsidRPr="00814D25" w:rsidRDefault="00F05360" w:rsidP="00F05360">
      <w:pPr>
        <w:pStyle w:val="NeniTitull"/>
      </w:pPr>
      <w:r w:rsidRPr="00814D25">
        <w:t>Të drejtat dhe detyrat e monitoruesve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Gjatë kryerjes së detyrave të tyre, monitoruesit kanë këto të drejta dhe detyrime: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a) të vëzhgojnë pa pengesë të gjitha aspektet e përgatitjes dhe zhvillimit të testimit;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b) të paraqesin vërejtje me shkrim para Komisionit Administrues të Testimit për çdo lloj parregullsie që vërejnë;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lastRenderedPageBreak/>
        <w:t>c) të shohin ose të vërejnë dokumentacionin ose materialet e testimit;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ç) të respektojnë kërkesat e këtij vendimi dhe udhëzimet e Komisionit Administrues të Testimit për vëzhgimin e testimit;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d) të mos dhunojnë të drejtën e kandidatit për konkurrim dhe të mos pengojnë procesin e testimit, të administrimit dhe të vlerësimit të tij.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13</w:t>
      </w:r>
    </w:p>
    <w:p w:rsidR="00F05360" w:rsidRPr="001E6509" w:rsidRDefault="00F05360" w:rsidP="00F05360">
      <w:pPr>
        <w:pStyle w:val="NeniTitull"/>
      </w:pPr>
      <w:r w:rsidRPr="001E6509">
        <w:t>Shpallja e rezultatit</w:t>
      </w:r>
    </w:p>
    <w:p w:rsidR="00F05360" w:rsidRPr="00CF3BA9" w:rsidRDefault="00F05360" w:rsidP="00F05360">
      <w:pPr>
        <w:pStyle w:val="Paragrafi"/>
        <w:rPr>
          <w:sz w:val="16"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Konsiderohen që kanë kaluar me sukses testimin seleksionues, kandidatët që marrin jo më pak se 70 për qind të totalit të pikëve.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Komisioni Administrues i Testimit rendit në mënyrë përfundimtare kandidatët fitues, sipas numrit të pikëve të marra dhe listën ia dërgon në tr</w:t>
      </w:r>
      <w:r>
        <w:rPr>
          <w:lang w:val="sq-AL"/>
        </w:rPr>
        <w:t>i</w:t>
      </w:r>
      <w:r w:rsidRPr="00921079">
        <w:rPr>
          <w:lang w:val="sq-AL"/>
        </w:rPr>
        <w:t xml:space="preserve"> kopje KLD-së. Në këtë renditje, Komisioni bazohet në rezultatin e vlerësimit elektronik të nxjerrë sipas metodologjisë së përcaktuar në bashkëpunim me institucionet ndërkombëtare, që operojnë në fushën e drejtësisë dhe të forcimit të shtetit të së drejtës në Shqipëri.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Lista nënshkruhet nga të gjithë anëtarët e Komisionit.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Në rast se numri i kandidatëve fitues, sipas këtij neni, është më i madh se numri i gjyqtarëve të emëruar, kandidatët e tjerë mbahen në një listë pritjeje, pa qenë e nevojshme kryerja e një testimi tjetër seleksionues, në rastet e krijimit të një vendi vakant.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5. Lista e pritjes vlen për një periudhë jo më të gjatë se 3-vjeçare.</w:t>
      </w:r>
    </w:p>
    <w:p w:rsidR="00F05360" w:rsidRPr="00921079" w:rsidRDefault="00F05360" w:rsidP="00F05360">
      <w:pPr>
        <w:pStyle w:val="NeniNr"/>
      </w:pPr>
      <w:r w:rsidRPr="00921079">
        <w:br/>
        <w:t>Neni 14</w:t>
      </w:r>
    </w:p>
    <w:p w:rsidR="00F05360" w:rsidRPr="001E6509" w:rsidRDefault="00F05360" w:rsidP="00F05360">
      <w:pPr>
        <w:pStyle w:val="NeniTitull"/>
      </w:pPr>
      <w:r w:rsidRPr="001E6509">
        <w:t>E drejta e ankimit për vlerësimin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Kandidatët pjesë</w:t>
      </w:r>
      <w:r>
        <w:rPr>
          <w:lang w:val="sq-AL"/>
        </w:rPr>
        <w:t>marrës në testimin seleksionues</w:t>
      </w:r>
      <w:r w:rsidRPr="00921079">
        <w:rPr>
          <w:lang w:val="sq-AL"/>
        </w:rPr>
        <w:t xml:space="preserve"> mund të ankohen për masën dhe mënyrën e vler</w:t>
      </w:r>
      <w:r>
        <w:rPr>
          <w:lang w:val="sq-AL"/>
        </w:rPr>
        <w:t>ësimit</w:t>
      </w:r>
      <w:r w:rsidRPr="00921079">
        <w:rPr>
          <w:lang w:val="sq-AL"/>
        </w:rPr>
        <w:t xml:space="preserve"> pranë Komisionit Admini</w:t>
      </w:r>
      <w:r>
        <w:rPr>
          <w:lang w:val="sq-AL"/>
        </w:rPr>
        <w:t>strues të Testimit seleksionues</w:t>
      </w:r>
      <w:r w:rsidRPr="00921079">
        <w:rPr>
          <w:lang w:val="sq-AL"/>
        </w:rPr>
        <w:t xml:space="preserve"> brenda 5 ditëve nga shpallja e rezultateve. Komisioni shqyrton edhe një herë vlerësimin e përgjigjeve dhe njofton ankuesin.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Në rast se Komisioni bën një vlerësim të ndryshëm nga vlerësimi i parë, njofton menjëherë me shkrim KLD-në.</w:t>
      </w:r>
    </w:p>
    <w:p w:rsidR="00F05360" w:rsidRPr="00CF3BA9" w:rsidRDefault="00F05360" w:rsidP="00F05360">
      <w:pPr>
        <w:pStyle w:val="Paragrafi"/>
        <w:rPr>
          <w:sz w:val="14"/>
          <w:lang w:val="sq-AL"/>
        </w:rPr>
      </w:pP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Default="00F05360" w:rsidP="00F05360">
      <w:pPr>
        <w:pStyle w:val="NenkreuTitull"/>
      </w:pPr>
    </w:p>
    <w:p w:rsidR="00F05360" w:rsidRPr="00921079" w:rsidRDefault="00F05360" w:rsidP="00F05360">
      <w:pPr>
        <w:pStyle w:val="NenkreuTitull"/>
      </w:pPr>
      <w:r w:rsidRPr="00921079">
        <w:t>KREU III</w:t>
      </w:r>
    </w:p>
    <w:p w:rsidR="00F05360" w:rsidRPr="00921079" w:rsidRDefault="00F05360" w:rsidP="00F05360">
      <w:pPr>
        <w:pStyle w:val="NenkreuTitull"/>
      </w:pPr>
      <w:r w:rsidRPr="00921079">
        <w:t>PËRZGJEDHJA E KANDIDATËVE</w:t>
      </w:r>
    </w:p>
    <w:p w:rsidR="00F05360" w:rsidRPr="00921079" w:rsidRDefault="00F05360" w:rsidP="00F05360">
      <w:pPr>
        <w:pStyle w:val="NeniNr"/>
      </w:pPr>
      <w:r w:rsidRPr="00921079">
        <w:br/>
        <w:t>Neni 15</w:t>
      </w:r>
    </w:p>
    <w:p w:rsidR="00F05360" w:rsidRPr="0044285E" w:rsidRDefault="00F05360" w:rsidP="00F05360">
      <w:pPr>
        <w:pStyle w:val="NeniTitull"/>
      </w:pPr>
      <w:r w:rsidRPr="0044285E">
        <w:t>Përzgjedhja e kandidatëve</w:t>
      </w:r>
    </w:p>
    <w:p w:rsidR="00F05360" w:rsidRPr="00CF3BA9" w:rsidRDefault="00F05360" w:rsidP="00F05360">
      <w:pPr>
        <w:pStyle w:val="Paragrafi"/>
        <w:rPr>
          <w:sz w:val="18"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1. KLD</w:t>
      </w:r>
      <w:r>
        <w:rPr>
          <w:lang w:val="sq-AL"/>
        </w:rPr>
        <w:t>-ja</w:t>
      </w:r>
      <w:r w:rsidRPr="00921079">
        <w:rPr>
          <w:lang w:val="sq-AL"/>
        </w:rPr>
        <w:t xml:space="preserve"> përzgjedh kandidatët që kalojnë me sukses testimin seleksionues, duke mbajtur parasysh rezultatet e testimit seleksionues.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2. Në këtë procedurë mbahen parasysh për aq sa është e mundur dhe pa shkelur rregullat e këtij vendimi, rregullat e vendimit nr. 274/2, datë 16</w:t>
      </w:r>
      <w:r>
        <w:rPr>
          <w:lang w:val="sq-AL"/>
        </w:rPr>
        <w:t>.</w:t>
      </w:r>
      <w:r w:rsidRPr="00921079">
        <w:rPr>
          <w:lang w:val="sq-AL"/>
        </w:rPr>
        <w:t>2</w:t>
      </w:r>
      <w:r>
        <w:rPr>
          <w:lang w:val="sq-AL"/>
        </w:rPr>
        <w:t>.</w:t>
      </w:r>
      <w:r w:rsidRPr="00921079">
        <w:rPr>
          <w:lang w:val="sq-AL"/>
        </w:rPr>
        <w:t xml:space="preserve">2011 të Këshillit të Lartë të Drejtësisë </w:t>
      </w:r>
      <w:r>
        <w:rPr>
          <w:lang w:val="sq-AL"/>
        </w:rPr>
        <w:t>“</w:t>
      </w:r>
      <w:r w:rsidRPr="00921079">
        <w:rPr>
          <w:lang w:val="sq-AL"/>
        </w:rPr>
        <w:t>Për organizimin dhe funksionimin e Komisionit të Shqyrtimit të kandidatëve për gjyqtarë”, i ndryshuar.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NenkreuTitull"/>
      </w:pPr>
      <w:r w:rsidRPr="00921079">
        <w:t>KREU IV</w:t>
      </w:r>
    </w:p>
    <w:p w:rsidR="00F05360" w:rsidRPr="00921079" w:rsidRDefault="00F05360" w:rsidP="00F05360">
      <w:pPr>
        <w:pStyle w:val="NenkreuTitull"/>
      </w:pPr>
      <w:r w:rsidRPr="00921079">
        <w:t>DISPOZITA TË FUNDIT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lastRenderedPageBreak/>
        <w:t>Neni 16</w:t>
      </w:r>
    </w:p>
    <w:p w:rsidR="00F05360" w:rsidRPr="0044285E" w:rsidRDefault="00F05360" w:rsidP="00F05360">
      <w:pPr>
        <w:pStyle w:val="NeniTitull"/>
      </w:pPr>
      <w:r w:rsidRPr="0044285E">
        <w:t>Efektet financiare</w:t>
      </w:r>
    </w:p>
    <w:p w:rsidR="00F05360" w:rsidRPr="00921079" w:rsidRDefault="00F05360" w:rsidP="00F05360">
      <w:pPr>
        <w:pStyle w:val="Paragrafi"/>
        <w:jc w:val="center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Efektet financiare të këtij vendimi përballohen nga buxheti i KLD-së.</w:t>
      </w:r>
    </w:p>
    <w:p w:rsidR="00F05360" w:rsidRPr="00CF3BA9" w:rsidRDefault="00F05360" w:rsidP="00F05360">
      <w:pPr>
        <w:pStyle w:val="Paragrafi"/>
        <w:rPr>
          <w:sz w:val="16"/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17</w:t>
      </w:r>
    </w:p>
    <w:p w:rsidR="00F05360" w:rsidRPr="0044285E" w:rsidRDefault="00F05360" w:rsidP="00F05360">
      <w:pPr>
        <w:pStyle w:val="NeniTitull"/>
      </w:pPr>
      <w:r w:rsidRPr="0044285E">
        <w:t>Rregulla kalimtare për provimin e parë</w:t>
      </w:r>
    </w:p>
    <w:p w:rsidR="00F05360" w:rsidRPr="00437C1F" w:rsidRDefault="00F05360" w:rsidP="00F05360">
      <w:pPr>
        <w:pStyle w:val="Paragrafi"/>
        <w:jc w:val="center"/>
        <w:rPr>
          <w:sz w:val="14"/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1. Testimi i parë seleksionues për gjyqtarë në Gjykatën Administrative të Shkallës së Parë zhvillohet në Tiranë, 21 </w:t>
      </w:r>
      <w:r>
        <w:rPr>
          <w:lang w:val="sq-AL"/>
        </w:rPr>
        <w:t>j</w:t>
      </w:r>
      <w:r w:rsidRPr="00921079">
        <w:rPr>
          <w:lang w:val="sq-AL"/>
        </w:rPr>
        <w:t>anar 2013.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 xml:space="preserve">2. Testimi i parë seleksionues për gjyqtarë në Gjykatën Administrative të Apelit zhvillohet në Tiranë, 22 </w:t>
      </w:r>
      <w:r>
        <w:rPr>
          <w:lang w:val="sq-AL"/>
        </w:rPr>
        <w:t>j</w:t>
      </w:r>
      <w:r w:rsidRPr="00921079">
        <w:rPr>
          <w:lang w:val="sq-AL"/>
        </w:rPr>
        <w:t>anar 2013.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3. Ngarkohet Shkolla e Magjistraturës që të marrë masa për organizimin efektiv, me cilësi dhe në kohë, të testimit kualifikues të kandidatëve.</w:t>
      </w: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4. Ngarkohet administrata e K</w:t>
      </w:r>
      <w:r>
        <w:rPr>
          <w:lang w:val="sq-AL"/>
        </w:rPr>
        <w:t>ëshillit të Lartë të Drejtësisë</w:t>
      </w:r>
      <w:r w:rsidRPr="00921079">
        <w:rPr>
          <w:lang w:val="sq-AL"/>
        </w:rPr>
        <w:t xml:space="preserve"> për të bërë njoftim publik në faqen zyrtare të KLD</w:t>
      </w:r>
      <w:r>
        <w:rPr>
          <w:lang w:val="sq-AL"/>
        </w:rPr>
        <w:t>-s</w:t>
      </w:r>
      <w:r w:rsidRPr="00427EBC">
        <w:rPr>
          <w:lang w:val="sq-AL"/>
        </w:rPr>
        <w:t>ë</w:t>
      </w:r>
      <w:r w:rsidRPr="00921079">
        <w:rPr>
          <w:lang w:val="sq-AL"/>
        </w:rPr>
        <w:t xml:space="preserve"> dhe në të paktën dy gazeta kombëtare, për datën dhe vendin e zhvillimit të provimit.</w:t>
      </w:r>
    </w:p>
    <w:p w:rsidR="00F05360" w:rsidRPr="00437C1F" w:rsidRDefault="00F05360" w:rsidP="00F05360">
      <w:pPr>
        <w:pStyle w:val="Paragrafi"/>
        <w:rPr>
          <w:sz w:val="10"/>
          <w:lang w:val="sq-AL"/>
        </w:rPr>
      </w:pPr>
    </w:p>
    <w:p w:rsidR="00F05360" w:rsidRPr="00921079" w:rsidRDefault="00F05360" w:rsidP="00F05360">
      <w:pPr>
        <w:pStyle w:val="NeniNr"/>
      </w:pPr>
      <w:r w:rsidRPr="00921079">
        <w:t>Neni 18</w:t>
      </w:r>
    </w:p>
    <w:p w:rsidR="00F05360" w:rsidRPr="0044285E" w:rsidRDefault="00F05360" w:rsidP="00F05360">
      <w:pPr>
        <w:pStyle w:val="NeniTitull"/>
      </w:pPr>
      <w:r w:rsidRPr="0044285E">
        <w:t>Hyrja në fuqi</w:t>
      </w:r>
    </w:p>
    <w:p w:rsidR="00F05360" w:rsidRPr="00921079" w:rsidRDefault="00F05360" w:rsidP="00F05360">
      <w:pPr>
        <w:pStyle w:val="Paragrafi"/>
        <w:rPr>
          <w:lang w:val="sq-AL"/>
        </w:rPr>
      </w:pPr>
    </w:p>
    <w:p w:rsidR="00F05360" w:rsidRPr="00921079" w:rsidRDefault="00F05360" w:rsidP="00F05360">
      <w:pPr>
        <w:pStyle w:val="Paragrafi"/>
        <w:rPr>
          <w:lang w:val="sq-AL"/>
        </w:rPr>
      </w:pPr>
      <w:r w:rsidRPr="00921079">
        <w:rPr>
          <w:lang w:val="sq-AL"/>
        </w:rPr>
        <w:t>Ky vendim hyn në fuqi menjëherë dhe botohet në Fletoren Zyrtare.</w:t>
      </w:r>
    </w:p>
    <w:p w:rsidR="00F05360" w:rsidRPr="00921079" w:rsidRDefault="00F05360" w:rsidP="00F05360">
      <w:pPr>
        <w:pStyle w:val="Autoriteti"/>
        <w:ind w:left="720"/>
        <w:jc w:val="left"/>
      </w:pPr>
      <w:r w:rsidRPr="00921079">
        <w:br/>
      </w:r>
      <w:r w:rsidRPr="00921079">
        <w:rPr>
          <w:caps w:val="0"/>
        </w:rPr>
        <w:t xml:space="preserve">Për </w:t>
      </w:r>
      <w:r>
        <w:rPr>
          <w:caps w:val="0"/>
        </w:rPr>
        <w:t>Këshillin e Lartë të Drejtësisë</w:t>
      </w:r>
      <w:r w:rsidRPr="00921079">
        <w:rPr>
          <w:caps w:val="0"/>
        </w:rPr>
        <w:t xml:space="preserve"> </w:t>
      </w:r>
    </w:p>
    <w:p w:rsidR="00F05360" w:rsidRPr="00921079" w:rsidRDefault="00F05360" w:rsidP="00F05360">
      <w:pPr>
        <w:pStyle w:val="Paragrafi"/>
        <w:jc w:val="right"/>
        <w:rPr>
          <w:lang w:val="sq-AL"/>
        </w:rPr>
      </w:pPr>
      <w:r w:rsidRPr="00921079">
        <w:rPr>
          <w:lang w:val="sq-AL"/>
        </w:rPr>
        <w:t>ZËVENDËSKRYETAR</w:t>
      </w:r>
    </w:p>
    <w:p w:rsidR="00F05360" w:rsidRPr="00427EBC" w:rsidRDefault="00F05360" w:rsidP="00F05360">
      <w:pPr>
        <w:pStyle w:val="Paragrafi"/>
        <w:jc w:val="right"/>
        <w:rPr>
          <w:b/>
          <w:lang w:val="sq-AL"/>
        </w:rPr>
      </w:pPr>
      <w:r w:rsidRPr="00427EBC">
        <w:rPr>
          <w:b/>
          <w:lang w:val="sq-AL"/>
        </w:rPr>
        <w:t>Elvis Çefa</w:t>
      </w:r>
    </w:p>
    <w:sectPr w:rsidR="00F05360" w:rsidRPr="00427EB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5360"/>
    <w:rsid w:val="00613C0F"/>
    <w:rsid w:val="006920CC"/>
    <w:rsid w:val="00C935F6"/>
    <w:rsid w:val="00F0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0A6D47-CAD1-4774-BE19-3039EF75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53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0536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F0536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F0536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Titull">
    <w:name w:val="Nenkreu_Titull"/>
    <w:rsid w:val="00F05360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F0536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0536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536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053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05360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0536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F053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53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613C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13C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