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A67" w:rsidRPr="008A1391" w:rsidRDefault="00C16A67" w:rsidP="00C16A67">
      <w:pPr>
        <w:pStyle w:val="NeniTitull"/>
        <w:keepNext w:val="0"/>
        <w:rPr>
          <w:spacing w:val="-4"/>
          <w:lang w:val="sq-AL"/>
        </w:rPr>
      </w:pPr>
      <w:r w:rsidRPr="008A1391">
        <w:rPr>
          <w:spacing w:val="-4"/>
          <w:lang w:val="sq-AL"/>
        </w:rPr>
        <w:t>VENDIM</w:t>
      </w:r>
    </w:p>
    <w:p w:rsidR="00C16A67" w:rsidRPr="008A1391" w:rsidRDefault="00C16A67" w:rsidP="00C16A67">
      <w:pPr>
        <w:pStyle w:val="NeniTitull"/>
        <w:keepNext w:val="0"/>
        <w:rPr>
          <w:spacing w:val="-4"/>
          <w:lang w:val="sq-AL"/>
        </w:rPr>
      </w:pPr>
      <w:r w:rsidRPr="008A1391">
        <w:rPr>
          <w:spacing w:val="-4"/>
          <w:lang w:val="sq-AL"/>
        </w:rPr>
        <w:t>Nr. 50, datë 19.3.2019</w:t>
      </w:r>
    </w:p>
    <w:p w:rsidR="00C16A67" w:rsidRPr="008A1391" w:rsidRDefault="00C16A67" w:rsidP="00C16A67">
      <w:pPr>
        <w:pStyle w:val="NeniTitull"/>
        <w:keepNext w:val="0"/>
        <w:rPr>
          <w:spacing w:val="-4"/>
          <w:sz w:val="14"/>
          <w:lang w:val="sq-AL"/>
        </w:rPr>
      </w:pPr>
    </w:p>
    <w:p w:rsidR="00C16A67" w:rsidRPr="008A1391" w:rsidRDefault="00C16A67" w:rsidP="00C16A67">
      <w:pPr>
        <w:pStyle w:val="NeniTitull"/>
        <w:keepNext w:val="0"/>
        <w:rPr>
          <w:spacing w:val="-4"/>
          <w:lang w:val="sq-AL"/>
        </w:rPr>
      </w:pPr>
      <w:r w:rsidRPr="008A1391">
        <w:rPr>
          <w:spacing w:val="-4"/>
          <w:lang w:val="sq-AL"/>
        </w:rPr>
        <w:t>PËR MIRATIMIN E RREGULLORES “MBI KRITERET DHE PROCEDURËN PËR PËRZGJEDHJEN E KANDIDATËVE PËR PROKUROR</w:t>
      </w:r>
      <w:r>
        <w:rPr>
          <w:spacing w:val="-4"/>
          <w:lang w:val="sq-AL"/>
        </w:rPr>
        <w:t>Ë</w:t>
      </w:r>
      <w:r w:rsidRPr="008A1391">
        <w:rPr>
          <w:spacing w:val="-4"/>
          <w:lang w:val="sq-AL"/>
        </w:rPr>
        <w:t xml:space="preserve"> TË PËRGJITHSHËM NË REPUBLIKËN E SHQIPËRISË”</w:t>
      </w:r>
    </w:p>
    <w:p w:rsidR="00C16A67" w:rsidRPr="008A1391" w:rsidRDefault="00C16A67" w:rsidP="00C16A67">
      <w:pPr>
        <w:pStyle w:val="Paragrafi"/>
        <w:rPr>
          <w:spacing w:val="-4"/>
          <w:sz w:val="14"/>
          <w:lang w:val="sq-AL"/>
        </w:rPr>
      </w:pPr>
    </w:p>
    <w:p w:rsidR="00C16A67" w:rsidRPr="008A1391" w:rsidRDefault="00C16A67" w:rsidP="00C16A67">
      <w:pPr>
        <w:pStyle w:val="Paragrafi"/>
        <w:rPr>
          <w:spacing w:val="-4"/>
          <w:lang w:val="sq-AL"/>
        </w:rPr>
      </w:pPr>
      <w:r w:rsidRPr="008A1391">
        <w:rPr>
          <w:spacing w:val="-4"/>
          <w:lang w:val="sq-AL"/>
        </w:rPr>
        <w:t>Në mbështetje të neneve 148/a, 149/a të Kushtetutës së Republikës së Shqipërisë, neneve 22–35 dhe 115, pika 1, të ligjit nr. 97/2016 “Për organizimin dhe funksionimin e Prokurorisë në Republikën e Shqipërisë”, nenit 189, të ligjit nr. 115/2016 “Për organet e qeverisjes së sistemit të drejtësisë”, Këshilli i Lartë i Prokurorisë</w:t>
      </w:r>
    </w:p>
    <w:p w:rsidR="00C16A67" w:rsidRPr="008A1391" w:rsidRDefault="00C16A67" w:rsidP="00C16A67">
      <w:pPr>
        <w:pStyle w:val="Paragrafi"/>
        <w:rPr>
          <w:spacing w:val="-4"/>
          <w:sz w:val="14"/>
          <w:lang w:val="sq-AL"/>
        </w:rPr>
      </w:pPr>
    </w:p>
    <w:p w:rsidR="00C16A67" w:rsidRPr="008A1391" w:rsidRDefault="00C16A67" w:rsidP="00C16A67">
      <w:pPr>
        <w:pStyle w:val="NeniNr"/>
        <w:keepNext w:val="0"/>
        <w:rPr>
          <w:spacing w:val="-4"/>
          <w:lang w:val="sq-AL"/>
        </w:rPr>
      </w:pPr>
      <w:r w:rsidRPr="008A1391">
        <w:rPr>
          <w:spacing w:val="-4"/>
          <w:lang w:val="sq-AL"/>
        </w:rPr>
        <w:t>VENDOSI:</w:t>
      </w:r>
    </w:p>
    <w:p w:rsidR="00C16A67" w:rsidRPr="008A1391" w:rsidRDefault="00C16A67" w:rsidP="00C16A67">
      <w:pPr>
        <w:pStyle w:val="Paragrafi"/>
        <w:rPr>
          <w:spacing w:val="-4"/>
          <w:sz w:val="14"/>
          <w:lang w:val="sq-AL"/>
        </w:rPr>
      </w:pPr>
    </w:p>
    <w:p w:rsidR="00C16A67" w:rsidRPr="008A1391" w:rsidRDefault="00C16A67" w:rsidP="00C16A67">
      <w:pPr>
        <w:pStyle w:val="Paragrafi"/>
        <w:rPr>
          <w:spacing w:val="-4"/>
          <w:lang w:val="sq-AL"/>
        </w:rPr>
      </w:pPr>
      <w:r w:rsidRPr="008A1391">
        <w:rPr>
          <w:spacing w:val="-4"/>
          <w:lang w:val="sq-AL"/>
        </w:rPr>
        <w:t xml:space="preserve">1. Miratimin e rregullores “Mbi kriteret dhe procedurën për përzgjedhjen e kandidatëve për </w:t>
      </w:r>
      <w:r>
        <w:rPr>
          <w:spacing w:val="-4"/>
          <w:lang w:val="sq-AL"/>
        </w:rPr>
        <w:t>p</w:t>
      </w:r>
      <w:r w:rsidRPr="008A1391">
        <w:rPr>
          <w:spacing w:val="-4"/>
          <w:lang w:val="sq-AL"/>
        </w:rPr>
        <w:t>rokuror</w:t>
      </w:r>
      <w:r>
        <w:rPr>
          <w:spacing w:val="-4"/>
          <w:lang w:val="sq-AL"/>
        </w:rPr>
        <w:t>ë</w:t>
      </w:r>
      <w:r w:rsidRPr="008A1391">
        <w:rPr>
          <w:spacing w:val="-4"/>
          <w:lang w:val="sq-AL"/>
        </w:rPr>
        <w:t xml:space="preserve"> të </w:t>
      </w:r>
      <w:r>
        <w:rPr>
          <w:spacing w:val="-4"/>
          <w:lang w:val="sq-AL"/>
        </w:rPr>
        <w:t>p</w:t>
      </w:r>
      <w:r w:rsidRPr="008A1391">
        <w:rPr>
          <w:spacing w:val="-4"/>
          <w:lang w:val="sq-AL"/>
        </w:rPr>
        <w:t>ërgjithshëm të Republikës së Shqipërisë”, sipas tekstit që i bashkëlidhet këtij vendimi.</w:t>
      </w:r>
    </w:p>
    <w:p w:rsidR="00C16A67" w:rsidRPr="008A1391" w:rsidRDefault="00C16A67" w:rsidP="00C16A67">
      <w:pPr>
        <w:pStyle w:val="Paragrafi"/>
        <w:rPr>
          <w:spacing w:val="-4"/>
          <w:lang w:val="sq-AL"/>
        </w:rPr>
      </w:pPr>
      <w:r w:rsidRPr="008A1391">
        <w:rPr>
          <w:spacing w:val="-4"/>
          <w:lang w:val="sq-AL"/>
        </w:rPr>
        <w:t>2. Ky vendim hyn në fuqi me botimin në Fletoren Zyrtare.</w:t>
      </w:r>
    </w:p>
    <w:p w:rsidR="00C16A67" w:rsidRPr="008A1391" w:rsidRDefault="00C16A67" w:rsidP="00C16A67">
      <w:pPr>
        <w:pStyle w:val="Paragrafi"/>
        <w:rPr>
          <w:spacing w:val="-4"/>
          <w:sz w:val="14"/>
          <w:lang w:val="sq-AL"/>
        </w:rPr>
      </w:pPr>
    </w:p>
    <w:p w:rsidR="00C16A67" w:rsidRPr="008A1391" w:rsidRDefault="00C16A67" w:rsidP="00C16A67">
      <w:pPr>
        <w:pStyle w:val="Paragrafi"/>
        <w:jc w:val="right"/>
        <w:rPr>
          <w:spacing w:val="-4"/>
          <w:lang w:val="sq-AL"/>
        </w:rPr>
      </w:pPr>
      <w:r w:rsidRPr="008A1391">
        <w:rPr>
          <w:spacing w:val="-4"/>
          <w:lang w:val="sq-AL"/>
        </w:rPr>
        <w:t>KRYETARI</w:t>
      </w:r>
    </w:p>
    <w:p w:rsidR="00C16A67" w:rsidRPr="008A1391" w:rsidRDefault="00C16A67" w:rsidP="00C16A67">
      <w:pPr>
        <w:pStyle w:val="Paragrafi"/>
        <w:jc w:val="right"/>
        <w:rPr>
          <w:b/>
          <w:spacing w:val="-4"/>
          <w:lang w:val="sq-AL"/>
        </w:rPr>
      </w:pPr>
      <w:r w:rsidRPr="008A1391">
        <w:rPr>
          <w:b/>
          <w:spacing w:val="-4"/>
          <w:lang w:val="sq-AL"/>
        </w:rPr>
        <w:t>Gent Ibrahimi</w:t>
      </w:r>
    </w:p>
    <w:p w:rsidR="00C16A67" w:rsidRPr="008A1391" w:rsidRDefault="00C16A67" w:rsidP="00C16A67">
      <w:pPr>
        <w:pStyle w:val="Paragrafi"/>
        <w:rPr>
          <w:spacing w:val="-4"/>
          <w:sz w:val="14"/>
          <w:lang w:val="sq-AL"/>
        </w:rPr>
      </w:pPr>
    </w:p>
    <w:p w:rsidR="00C16A67" w:rsidRPr="008A1391" w:rsidRDefault="00C16A67" w:rsidP="00C16A67">
      <w:pPr>
        <w:pStyle w:val="NeniNr"/>
        <w:keepNext w:val="0"/>
        <w:rPr>
          <w:spacing w:val="-4"/>
          <w:lang w:val="sq-AL"/>
        </w:rPr>
      </w:pPr>
      <w:r w:rsidRPr="008A1391">
        <w:rPr>
          <w:b/>
          <w:spacing w:val="-4"/>
          <w:lang w:val="sq-AL"/>
        </w:rPr>
        <w:t>RREGULLORE</w:t>
      </w:r>
    </w:p>
    <w:p w:rsidR="00C16A67" w:rsidRPr="008A1391" w:rsidRDefault="00C16A67" w:rsidP="00C16A67">
      <w:pPr>
        <w:pStyle w:val="NeniNr"/>
        <w:keepNext w:val="0"/>
        <w:rPr>
          <w:spacing w:val="-4"/>
          <w:lang w:val="sq-AL"/>
        </w:rPr>
      </w:pPr>
      <w:r w:rsidRPr="008A1391">
        <w:rPr>
          <w:spacing w:val="-4"/>
          <w:lang w:val="sq-AL"/>
        </w:rPr>
        <w:t>MBI KRITERET DHE PROCEDURËN PËR PËRZGJEDHJEN E KANDIDATËVE PËR PROKUROR</w:t>
      </w:r>
      <w:r>
        <w:rPr>
          <w:spacing w:val="-4"/>
          <w:lang w:val="sq-AL"/>
        </w:rPr>
        <w:t>Ë</w:t>
      </w:r>
      <w:r w:rsidRPr="008A1391">
        <w:rPr>
          <w:spacing w:val="-4"/>
          <w:lang w:val="sq-AL"/>
        </w:rPr>
        <w:t xml:space="preserve"> TË PËRGJITHSHËM TË REPUBLIKËS SË SHQIPËRISË</w:t>
      </w:r>
    </w:p>
    <w:p w:rsidR="00C16A67" w:rsidRPr="008A1391" w:rsidRDefault="00C16A67" w:rsidP="00C16A67">
      <w:pPr>
        <w:pStyle w:val="NeniNr"/>
        <w:keepNext w:val="0"/>
        <w:rPr>
          <w:spacing w:val="-4"/>
          <w:sz w:val="10"/>
          <w:lang w:val="sq-AL"/>
        </w:rPr>
      </w:pPr>
    </w:p>
    <w:p w:rsidR="00C16A67" w:rsidRPr="008A1391" w:rsidRDefault="00C16A67" w:rsidP="00C16A67">
      <w:pPr>
        <w:pStyle w:val="NeniNr"/>
        <w:keepNext w:val="0"/>
        <w:rPr>
          <w:spacing w:val="-4"/>
          <w:lang w:val="sq-AL"/>
        </w:rPr>
      </w:pPr>
      <w:r w:rsidRPr="008A1391">
        <w:rPr>
          <w:spacing w:val="-4"/>
          <w:lang w:val="sq-AL"/>
        </w:rPr>
        <w:t>KREU I</w:t>
      </w:r>
    </w:p>
    <w:p w:rsidR="00C16A67" w:rsidRPr="008A1391" w:rsidRDefault="00C16A67" w:rsidP="00C16A67">
      <w:pPr>
        <w:pStyle w:val="NeniNr"/>
        <w:keepNext w:val="0"/>
        <w:rPr>
          <w:spacing w:val="-4"/>
          <w:lang w:val="sq-AL"/>
        </w:rPr>
      </w:pPr>
      <w:r w:rsidRPr="008A1391">
        <w:rPr>
          <w:spacing w:val="-4"/>
          <w:lang w:val="sq-AL"/>
        </w:rPr>
        <w:t>DISPOZITA TË PËRGJITHSHME</w:t>
      </w:r>
    </w:p>
    <w:p w:rsidR="00C16A67" w:rsidRPr="008A1391" w:rsidRDefault="00C16A67" w:rsidP="00C16A67">
      <w:pPr>
        <w:pStyle w:val="NeniNr"/>
        <w:keepNext w:val="0"/>
        <w:rPr>
          <w:spacing w:val="-4"/>
          <w:sz w:val="10"/>
          <w:lang w:val="sq-AL"/>
        </w:rPr>
      </w:pPr>
    </w:p>
    <w:p w:rsidR="00C16A67" w:rsidRPr="008A1391" w:rsidRDefault="00C16A67" w:rsidP="00C16A67">
      <w:pPr>
        <w:pStyle w:val="NeniNr"/>
        <w:keepNext w:val="0"/>
        <w:rPr>
          <w:spacing w:val="-4"/>
          <w:lang w:val="sq-AL"/>
        </w:rPr>
      </w:pPr>
      <w:r w:rsidRPr="008A1391">
        <w:rPr>
          <w:spacing w:val="-4"/>
          <w:lang w:val="sq-AL"/>
        </w:rPr>
        <w:t>Neni 1</w:t>
      </w:r>
    </w:p>
    <w:p w:rsidR="00C16A67" w:rsidRPr="008A1391" w:rsidRDefault="00C16A67" w:rsidP="00C16A67">
      <w:pPr>
        <w:pStyle w:val="NeniTitull"/>
        <w:keepNext w:val="0"/>
        <w:rPr>
          <w:spacing w:val="-4"/>
          <w:lang w:val="sq-AL"/>
        </w:rPr>
      </w:pPr>
      <w:r w:rsidRPr="008A1391">
        <w:rPr>
          <w:spacing w:val="-4"/>
          <w:lang w:val="sq-AL"/>
        </w:rPr>
        <w:t>Qëllimi</w:t>
      </w:r>
    </w:p>
    <w:p w:rsidR="00C16A67" w:rsidRPr="008A1391" w:rsidRDefault="00C16A67" w:rsidP="00C16A67">
      <w:pPr>
        <w:pStyle w:val="Paragrafi"/>
        <w:rPr>
          <w:spacing w:val="-4"/>
          <w:sz w:val="10"/>
          <w:lang w:val="sq-AL"/>
        </w:rPr>
      </w:pPr>
    </w:p>
    <w:p w:rsidR="00C16A67" w:rsidRPr="009F2ED0" w:rsidRDefault="00C16A67" w:rsidP="00C16A67">
      <w:pPr>
        <w:pStyle w:val="Paragrafi"/>
        <w:rPr>
          <w:spacing w:val="-4"/>
          <w:lang w:val="sq-AL"/>
        </w:rPr>
      </w:pPr>
      <w:r w:rsidRPr="008A1391">
        <w:rPr>
          <w:spacing w:val="-4"/>
          <w:lang w:val="sq-AL"/>
        </w:rPr>
        <w:t xml:space="preserve">Qëllimi i kësaj rregulloreje është përcaktimi i kritereve dhe procedurave që lejojnë Këshillin e Lartë të Prokurorisë të kryejë një proces objektiv, transparent, dhe gjithëpërfshirës për përzgjedhjen, renditjen dhe propozimin e tre kandidatëve për </w:t>
      </w:r>
      <w:r>
        <w:rPr>
          <w:spacing w:val="-4"/>
          <w:lang w:val="sq-AL"/>
        </w:rPr>
        <w:t>p</w:t>
      </w:r>
      <w:r w:rsidRPr="009F2ED0">
        <w:rPr>
          <w:spacing w:val="-4"/>
          <w:lang w:val="sq-AL"/>
        </w:rPr>
        <w:t>rokuror</w:t>
      </w:r>
      <w:r>
        <w:rPr>
          <w:spacing w:val="-4"/>
          <w:lang w:val="sq-AL"/>
        </w:rPr>
        <w:t>ë</w:t>
      </w:r>
      <w:r w:rsidRPr="009F2ED0">
        <w:rPr>
          <w:spacing w:val="-4"/>
          <w:lang w:val="sq-AL"/>
        </w:rPr>
        <w:t xml:space="preserve"> të </w:t>
      </w:r>
      <w:r>
        <w:rPr>
          <w:spacing w:val="-4"/>
          <w:lang w:val="sq-AL"/>
        </w:rPr>
        <w:t>p</w:t>
      </w:r>
      <w:r w:rsidRPr="009F2ED0">
        <w:rPr>
          <w:spacing w:val="-4"/>
          <w:lang w:val="sq-AL"/>
        </w:rPr>
        <w:t>ërgjithshëm.</w:t>
      </w:r>
    </w:p>
    <w:p w:rsidR="00C16A67" w:rsidRPr="009F2ED0" w:rsidRDefault="00C16A67" w:rsidP="00C16A67">
      <w:pPr>
        <w:pStyle w:val="Paragrafi"/>
        <w:rPr>
          <w:spacing w:val="-4"/>
          <w:lang w:val="sq-AL"/>
        </w:rPr>
      </w:pPr>
      <w:r w:rsidRPr="009F2ED0">
        <w:rPr>
          <w:spacing w:val="-4"/>
          <w:lang w:val="sq-AL"/>
        </w:rPr>
        <w:t xml:space="preserve">Procesi i vlerësimit dhe përzgjedhjes bazohet dhe respekton parimin e drejtësisë, barazisë dhe </w:t>
      </w:r>
      <w:proofErr w:type="spellStart"/>
      <w:r w:rsidRPr="009F2ED0">
        <w:rPr>
          <w:spacing w:val="-4"/>
          <w:lang w:val="sq-AL"/>
        </w:rPr>
        <w:t>mosdiskriminimit</w:t>
      </w:r>
      <w:proofErr w:type="spellEnd"/>
      <w:r w:rsidRPr="009F2ED0">
        <w:rPr>
          <w:spacing w:val="-4"/>
          <w:lang w:val="sq-AL"/>
        </w:rPr>
        <w:t>.</w:t>
      </w:r>
    </w:p>
    <w:p w:rsidR="00C16A67" w:rsidRPr="009F2ED0" w:rsidRDefault="00C16A67" w:rsidP="00C16A67">
      <w:pPr>
        <w:pStyle w:val="Paragrafi"/>
        <w:rPr>
          <w:spacing w:val="-4"/>
          <w:sz w:val="10"/>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Pr="009F2ED0" w:rsidRDefault="00C16A67" w:rsidP="00C16A67">
      <w:pPr>
        <w:pStyle w:val="NeniNr"/>
        <w:keepNext w:val="0"/>
        <w:rPr>
          <w:spacing w:val="-4"/>
          <w:lang w:val="sq-AL"/>
        </w:rPr>
      </w:pPr>
      <w:r w:rsidRPr="009F2ED0">
        <w:rPr>
          <w:spacing w:val="-4"/>
          <w:lang w:val="sq-AL"/>
        </w:rPr>
        <w:t>Neni 2</w:t>
      </w:r>
    </w:p>
    <w:p w:rsidR="00C16A67" w:rsidRPr="009F2ED0" w:rsidRDefault="00C16A67" w:rsidP="00C16A67">
      <w:pPr>
        <w:pStyle w:val="NeniTitull"/>
        <w:keepNext w:val="0"/>
        <w:rPr>
          <w:spacing w:val="-4"/>
          <w:lang w:val="sq-AL"/>
        </w:rPr>
      </w:pPr>
      <w:r w:rsidRPr="009F2ED0">
        <w:rPr>
          <w:spacing w:val="-4"/>
          <w:lang w:val="sq-AL"/>
        </w:rPr>
        <w:t>Përkufizime</w:t>
      </w:r>
    </w:p>
    <w:p w:rsidR="00C16A67" w:rsidRPr="009F2ED0" w:rsidRDefault="00C16A67" w:rsidP="00C16A67">
      <w:pPr>
        <w:pStyle w:val="Paragrafi"/>
        <w:rPr>
          <w:spacing w:val="-4"/>
          <w:sz w:val="14"/>
          <w:lang w:val="sq-AL"/>
        </w:rPr>
      </w:pPr>
    </w:p>
    <w:p w:rsidR="00C16A67" w:rsidRPr="009F2ED0" w:rsidRDefault="00C16A67" w:rsidP="00C16A67">
      <w:pPr>
        <w:pStyle w:val="Paragrafi"/>
        <w:rPr>
          <w:spacing w:val="-4"/>
          <w:lang w:val="sq-AL"/>
        </w:rPr>
      </w:pPr>
      <w:r w:rsidRPr="009F2ED0">
        <w:rPr>
          <w:spacing w:val="-4"/>
          <w:lang w:val="sq-AL"/>
        </w:rPr>
        <w:t>Termat e përdorur në këtë rregullore, kanë këto kuptime:</w:t>
      </w:r>
    </w:p>
    <w:p w:rsidR="00C16A67" w:rsidRPr="009F2ED0" w:rsidRDefault="00C16A67" w:rsidP="00C16A67">
      <w:pPr>
        <w:pStyle w:val="Paragrafi"/>
        <w:rPr>
          <w:color w:val="000000"/>
          <w:spacing w:val="-4"/>
          <w:lang w:val="sq-AL"/>
        </w:rPr>
      </w:pPr>
      <w:r w:rsidRPr="009F2ED0">
        <w:rPr>
          <w:color w:val="000000"/>
          <w:spacing w:val="-4"/>
          <w:lang w:val="sq-AL"/>
        </w:rPr>
        <w:t xml:space="preserve">a) </w:t>
      </w:r>
      <w:r>
        <w:rPr>
          <w:color w:val="000000"/>
          <w:spacing w:val="-4"/>
          <w:lang w:val="sq-AL"/>
        </w:rPr>
        <w:t>“</w:t>
      </w:r>
      <w:r w:rsidRPr="009F2ED0">
        <w:rPr>
          <w:color w:val="000000"/>
          <w:spacing w:val="-4"/>
          <w:lang w:val="sq-AL"/>
        </w:rPr>
        <w:t>Ditë</w:t>
      </w:r>
      <w:r>
        <w:rPr>
          <w:color w:val="000000"/>
          <w:spacing w:val="-4"/>
          <w:lang w:val="sq-AL"/>
        </w:rPr>
        <w:t>”</w:t>
      </w:r>
      <w:r w:rsidRPr="009F2ED0">
        <w:rPr>
          <w:color w:val="000000"/>
          <w:spacing w:val="-4"/>
          <w:lang w:val="sq-AL"/>
        </w:rPr>
        <w:t xml:space="preserve"> ka kuptimin e ditës kalendarike; nëse dita e fundit është ditë pushimi, atëherë përfundimi i afatit do të shtyhet në ditën pasardhëse të punës. </w:t>
      </w:r>
    </w:p>
    <w:p w:rsidR="00C16A67" w:rsidRPr="009F2ED0" w:rsidRDefault="00C16A67" w:rsidP="00C16A67">
      <w:pPr>
        <w:pStyle w:val="Paragrafi"/>
        <w:rPr>
          <w:color w:val="000000"/>
          <w:spacing w:val="-4"/>
          <w:lang w:val="sq-AL"/>
        </w:rPr>
      </w:pPr>
      <w:r w:rsidRPr="009F2ED0">
        <w:rPr>
          <w:color w:val="000000"/>
          <w:spacing w:val="-4"/>
          <w:lang w:val="sq-AL"/>
        </w:rPr>
        <w:t xml:space="preserve">b) </w:t>
      </w:r>
      <w:r>
        <w:rPr>
          <w:color w:val="000000"/>
          <w:spacing w:val="-4"/>
          <w:lang w:val="sq-AL"/>
        </w:rPr>
        <w:t>“</w:t>
      </w:r>
      <w:r w:rsidRPr="009F2ED0">
        <w:rPr>
          <w:color w:val="000000"/>
          <w:spacing w:val="-4"/>
          <w:lang w:val="sq-AL"/>
        </w:rPr>
        <w:t>Këshilli</w:t>
      </w:r>
      <w:r>
        <w:rPr>
          <w:color w:val="000000"/>
          <w:spacing w:val="-4"/>
          <w:lang w:val="sq-AL"/>
        </w:rPr>
        <w:t>”</w:t>
      </w:r>
      <w:r w:rsidRPr="009F2ED0">
        <w:rPr>
          <w:color w:val="000000"/>
          <w:spacing w:val="-4"/>
          <w:lang w:val="sq-AL"/>
        </w:rPr>
        <w:t xml:space="preserve"> është Këshilli i Lartë i Prokurorisë.</w:t>
      </w:r>
    </w:p>
    <w:p w:rsidR="00C16A67" w:rsidRPr="009F2ED0" w:rsidRDefault="00C16A67" w:rsidP="00C16A67">
      <w:pPr>
        <w:pStyle w:val="Paragrafi"/>
        <w:rPr>
          <w:color w:val="000000"/>
          <w:spacing w:val="-4"/>
          <w:lang w:val="sq-AL"/>
        </w:rPr>
      </w:pPr>
      <w:r w:rsidRPr="009F2ED0">
        <w:rPr>
          <w:color w:val="000000"/>
          <w:spacing w:val="-4"/>
          <w:lang w:val="sq-AL"/>
        </w:rPr>
        <w:t xml:space="preserve">c) </w:t>
      </w:r>
      <w:r>
        <w:rPr>
          <w:color w:val="000000"/>
          <w:spacing w:val="-4"/>
          <w:lang w:val="sq-AL"/>
        </w:rPr>
        <w:t>“</w:t>
      </w:r>
      <w:r w:rsidRPr="009F2ED0">
        <w:rPr>
          <w:color w:val="000000"/>
          <w:spacing w:val="-4"/>
          <w:lang w:val="sq-AL"/>
        </w:rPr>
        <w:t>Institucionet e rivlerësimit</w:t>
      </w:r>
      <w:r>
        <w:rPr>
          <w:color w:val="000000"/>
          <w:spacing w:val="-4"/>
          <w:lang w:val="sq-AL"/>
        </w:rPr>
        <w:t>”</w:t>
      </w:r>
      <w:r w:rsidRPr="009F2ED0">
        <w:rPr>
          <w:color w:val="000000"/>
          <w:spacing w:val="-4"/>
          <w:lang w:val="sq-AL"/>
        </w:rPr>
        <w:t xml:space="preserve"> janë Komisioni i Pavarur i Kualifikimit dhe Kolegji i Posaçëm i Apelimit.</w:t>
      </w:r>
    </w:p>
    <w:p w:rsidR="00C16A67" w:rsidRPr="009F2ED0" w:rsidRDefault="00C16A67" w:rsidP="00C16A67">
      <w:pPr>
        <w:pStyle w:val="Paragrafi"/>
        <w:rPr>
          <w:color w:val="000000"/>
          <w:spacing w:val="-4"/>
          <w:lang w:val="sq-AL"/>
        </w:rPr>
      </w:pPr>
      <w:r w:rsidRPr="009F2ED0">
        <w:rPr>
          <w:color w:val="000000"/>
          <w:spacing w:val="-4"/>
          <w:lang w:val="sq-AL"/>
        </w:rPr>
        <w:t xml:space="preserve">ç) </w:t>
      </w:r>
      <w:r>
        <w:rPr>
          <w:color w:val="000000"/>
          <w:spacing w:val="-4"/>
          <w:lang w:val="sq-AL"/>
        </w:rPr>
        <w:t>“</w:t>
      </w:r>
      <w:r w:rsidRPr="009F2ED0">
        <w:rPr>
          <w:color w:val="000000"/>
          <w:spacing w:val="-4"/>
          <w:lang w:val="sq-AL"/>
        </w:rPr>
        <w:t>Konfirmuar pas rivlerësimit</w:t>
      </w:r>
      <w:r>
        <w:rPr>
          <w:color w:val="000000"/>
          <w:spacing w:val="-4"/>
          <w:lang w:val="sq-AL"/>
        </w:rPr>
        <w:t>”</w:t>
      </w:r>
      <w:r w:rsidRPr="009F2ED0">
        <w:rPr>
          <w:color w:val="000000"/>
          <w:spacing w:val="-4"/>
          <w:lang w:val="sq-AL"/>
        </w:rPr>
        <w:t xml:space="preserve"> konsiderohet kandidati i konfirmuar në detyrë nga Komisioni i Pavarur i Kualifikimit, vendimi i të cilit nuk është ankimuar brenda afatit ligjor ose pas ankimit, kandidati që është konfirmuar në detyrë nga Kolegji i Posaçëm i Apelimit.</w:t>
      </w:r>
    </w:p>
    <w:p w:rsidR="00C16A67" w:rsidRPr="009F2ED0" w:rsidRDefault="00C16A67" w:rsidP="00C16A67">
      <w:pPr>
        <w:pStyle w:val="Paragrafi"/>
        <w:rPr>
          <w:color w:val="000000"/>
          <w:spacing w:val="-4"/>
          <w:lang w:val="sq-AL"/>
        </w:rPr>
      </w:pPr>
      <w:r w:rsidRPr="009F2ED0">
        <w:rPr>
          <w:color w:val="000000"/>
          <w:spacing w:val="-4"/>
          <w:lang w:val="sq-AL"/>
        </w:rPr>
        <w:t xml:space="preserve">d) </w:t>
      </w:r>
      <w:r>
        <w:rPr>
          <w:color w:val="000000"/>
          <w:spacing w:val="-4"/>
          <w:lang w:val="sq-AL"/>
        </w:rPr>
        <w:t>“</w:t>
      </w:r>
      <w:r w:rsidRPr="009F2ED0">
        <w:rPr>
          <w:color w:val="000000"/>
          <w:spacing w:val="-4"/>
          <w:lang w:val="sq-AL"/>
        </w:rPr>
        <w:t>Ligji për prokurorinë</w:t>
      </w:r>
      <w:r>
        <w:rPr>
          <w:color w:val="000000"/>
          <w:spacing w:val="-4"/>
          <w:lang w:val="sq-AL"/>
        </w:rPr>
        <w:t>”</w:t>
      </w:r>
      <w:r w:rsidRPr="009F2ED0">
        <w:rPr>
          <w:color w:val="000000"/>
          <w:spacing w:val="-4"/>
          <w:lang w:val="sq-AL"/>
        </w:rPr>
        <w:t xml:space="preserve"> është ligji nr. 97/2016 </w:t>
      </w:r>
      <w:r>
        <w:rPr>
          <w:color w:val="000000"/>
          <w:spacing w:val="-4"/>
          <w:lang w:val="sq-AL"/>
        </w:rPr>
        <w:t>“</w:t>
      </w:r>
      <w:r w:rsidRPr="009F2ED0">
        <w:rPr>
          <w:color w:val="000000"/>
          <w:spacing w:val="-4"/>
          <w:lang w:val="sq-AL"/>
        </w:rPr>
        <w:t xml:space="preserve">Për organizimin dhe funksionimin e Prokurorisë në </w:t>
      </w:r>
      <w:r w:rsidRPr="009F2ED0">
        <w:rPr>
          <w:color w:val="000000"/>
          <w:spacing w:val="-4"/>
          <w:lang w:val="sq-AL"/>
        </w:rPr>
        <w:lastRenderedPageBreak/>
        <w:t>Republikën e Shqipërisë.</w:t>
      </w:r>
      <w:r>
        <w:rPr>
          <w:color w:val="000000"/>
          <w:spacing w:val="-4"/>
          <w:lang w:val="sq-AL"/>
        </w:rPr>
        <w:t>”</w:t>
      </w:r>
    </w:p>
    <w:p w:rsidR="00C16A67" w:rsidRPr="009F2ED0" w:rsidRDefault="00C16A67" w:rsidP="00C16A67">
      <w:pPr>
        <w:pStyle w:val="Paragrafi"/>
        <w:rPr>
          <w:color w:val="000000"/>
          <w:spacing w:val="-4"/>
          <w:lang w:val="sq-AL"/>
        </w:rPr>
      </w:pPr>
      <w:r w:rsidRPr="009F2ED0">
        <w:rPr>
          <w:color w:val="000000"/>
          <w:spacing w:val="-4"/>
          <w:lang w:val="sq-AL"/>
        </w:rPr>
        <w:t xml:space="preserve">dh) </w:t>
      </w:r>
      <w:r>
        <w:rPr>
          <w:color w:val="000000"/>
          <w:spacing w:val="-4"/>
          <w:lang w:val="sq-AL"/>
        </w:rPr>
        <w:t>“</w:t>
      </w:r>
      <w:r w:rsidRPr="009F2ED0">
        <w:rPr>
          <w:color w:val="000000"/>
          <w:spacing w:val="-4"/>
          <w:lang w:val="sq-AL"/>
        </w:rPr>
        <w:t>Ligji për qeverisjen</w:t>
      </w:r>
      <w:r>
        <w:rPr>
          <w:color w:val="000000"/>
          <w:spacing w:val="-4"/>
          <w:lang w:val="sq-AL"/>
        </w:rPr>
        <w:t>”</w:t>
      </w:r>
      <w:r w:rsidRPr="009F2ED0">
        <w:rPr>
          <w:color w:val="000000"/>
          <w:spacing w:val="-4"/>
          <w:lang w:val="sq-AL"/>
        </w:rPr>
        <w:t xml:space="preserve"> është ligji nr. 115/ 2016 </w:t>
      </w:r>
      <w:r>
        <w:rPr>
          <w:color w:val="000000"/>
          <w:spacing w:val="-4"/>
          <w:lang w:val="sq-AL"/>
        </w:rPr>
        <w:t>“</w:t>
      </w:r>
      <w:r w:rsidRPr="009F2ED0">
        <w:rPr>
          <w:color w:val="000000"/>
          <w:spacing w:val="-4"/>
          <w:lang w:val="sq-AL"/>
        </w:rPr>
        <w:t>Për organet e qeverisjes së sistemit të drejtësisë në Republikën e Shqipërisë.</w:t>
      </w:r>
      <w:r>
        <w:rPr>
          <w:color w:val="000000"/>
          <w:spacing w:val="-4"/>
          <w:lang w:val="sq-AL"/>
        </w:rPr>
        <w:t>”</w:t>
      </w:r>
    </w:p>
    <w:p w:rsidR="00C16A67" w:rsidRPr="009F2ED0" w:rsidRDefault="00C16A67" w:rsidP="00C16A67">
      <w:pPr>
        <w:pStyle w:val="Paragrafi"/>
        <w:rPr>
          <w:spacing w:val="-4"/>
          <w:lang w:val="sq-AL"/>
        </w:rPr>
      </w:pPr>
      <w:r w:rsidRPr="009F2ED0">
        <w:rPr>
          <w:color w:val="000000"/>
          <w:spacing w:val="-4"/>
          <w:lang w:val="sq-AL"/>
        </w:rPr>
        <w:t xml:space="preserve">e) </w:t>
      </w:r>
      <w:r>
        <w:rPr>
          <w:color w:val="000000"/>
          <w:spacing w:val="-4"/>
          <w:lang w:val="sq-AL"/>
        </w:rPr>
        <w:t>“</w:t>
      </w:r>
      <w:r w:rsidRPr="009F2ED0">
        <w:rPr>
          <w:color w:val="000000"/>
          <w:spacing w:val="-4"/>
          <w:lang w:val="sq-AL"/>
        </w:rPr>
        <w:t>Gradë shkencore në drejtësi</w:t>
      </w:r>
      <w:r>
        <w:rPr>
          <w:color w:val="000000"/>
          <w:spacing w:val="-4"/>
          <w:lang w:val="sq-AL"/>
        </w:rPr>
        <w:t>”</w:t>
      </w:r>
      <w:r w:rsidRPr="009F2ED0">
        <w:rPr>
          <w:color w:val="000000"/>
          <w:spacing w:val="-4"/>
          <w:lang w:val="sq-AL"/>
        </w:rPr>
        <w:t xml:space="preserve"> konsiderohet</w:t>
      </w:r>
      <w:r w:rsidRPr="009F2ED0">
        <w:rPr>
          <w:rFonts w:eastAsia="Calibri"/>
          <w:spacing w:val="-4"/>
          <w:lang w:val="sq-AL"/>
        </w:rPr>
        <w:t xml:space="preserve"> grada </w:t>
      </w:r>
      <w:r>
        <w:rPr>
          <w:rFonts w:eastAsia="Calibri"/>
          <w:spacing w:val="-4"/>
          <w:lang w:val="sq-AL"/>
        </w:rPr>
        <w:t>“</w:t>
      </w:r>
      <w:r w:rsidRPr="009F2ED0">
        <w:rPr>
          <w:rFonts w:eastAsia="Calibri"/>
          <w:spacing w:val="-4"/>
          <w:lang w:val="sq-AL"/>
        </w:rPr>
        <w:t>Doktor</w:t>
      </w:r>
      <w:r>
        <w:rPr>
          <w:rFonts w:eastAsia="Calibri"/>
          <w:spacing w:val="-4"/>
          <w:lang w:val="sq-AL"/>
        </w:rPr>
        <w:t>”</w:t>
      </w:r>
      <w:r w:rsidRPr="009F2ED0">
        <w:rPr>
          <w:rFonts w:eastAsia="Calibri"/>
          <w:spacing w:val="-4"/>
          <w:lang w:val="sq-AL"/>
        </w:rPr>
        <w:t xml:space="preserve"> sipas përcaktimeve të bëra në ligjin për arsimin e lartë në Republikën e Shqipërisë, e fituar në Republikën e Shqipërisë ose në një vend tjetër, me kusht që të jetë njohur dhe vlerësuar sipas akteve ligjore dhe nënligjore në Republikën e Shqipërisë</w:t>
      </w:r>
      <w:r w:rsidRPr="009F2ED0">
        <w:rPr>
          <w:color w:val="000000"/>
          <w:spacing w:val="-4"/>
          <w:lang w:val="sq-AL"/>
        </w:rPr>
        <w:t>.</w:t>
      </w:r>
    </w:p>
    <w:p w:rsidR="00C16A67" w:rsidRPr="009F2ED0" w:rsidRDefault="00C16A67" w:rsidP="00C16A67">
      <w:pPr>
        <w:pStyle w:val="Paragrafi"/>
        <w:rPr>
          <w:color w:val="000000"/>
          <w:spacing w:val="-4"/>
          <w:lang w:val="sq-AL"/>
        </w:rPr>
      </w:pPr>
      <w:r w:rsidRPr="009F2ED0">
        <w:rPr>
          <w:color w:val="000000"/>
          <w:spacing w:val="-4"/>
          <w:lang w:val="sq-AL"/>
        </w:rPr>
        <w:t xml:space="preserve">ë) </w:t>
      </w:r>
      <w:r>
        <w:rPr>
          <w:color w:val="000000"/>
          <w:spacing w:val="-4"/>
          <w:lang w:val="sq-AL"/>
        </w:rPr>
        <w:t>“</w:t>
      </w:r>
      <w:r w:rsidRPr="009F2ED0">
        <w:rPr>
          <w:color w:val="000000"/>
          <w:spacing w:val="-4"/>
          <w:lang w:val="sq-AL"/>
        </w:rPr>
        <w:t>Titull akademik</w:t>
      </w:r>
      <w:r>
        <w:rPr>
          <w:color w:val="000000"/>
          <w:spacing w:val="-4"/>
          <w:lang w:val="sq-AL"/>
        </w:rPr>
        <w:t>”</w:t>
      </w:r>
      <w:r w:rsidRPr="009F2ED0">
        <w:rPr>
          <w:color w:val="000000"/>
          <w:spacing w:val="-4"/>
          <w:lang w:val="sq-AL"/>
        </w:rPr>
        <w:t xml:space="preserve"> konsiderohet titulli Profesor i </w:t>
      </w:r>
      <w:proofErr w:type="spellStart"/>
      <w:r w:rsidRPr="009F2ED0">
        <w:rPr>
          <w:color w:val="000000"/>
          <w:spacing w:val="-4"/>
          <w:lang w:val="sq-AL"/>
        </w:rPr>
        <w:t>Asociuar</w:t>
      </w:r>
      <w:proofErr w:type="spellEnd"/>
      <w:r w:rsidRPr="009F2ED0">
        <w:rPr>
          <w:color w:val="000000"/>
          <w:spacing w:val="-4"/>
          <w:lang w:val="sq-AL"/>
        </w:rPr>
        <w:t>, Profesor dhe Akademik, sipas</w:t>
      </w:r>
      <w:r w:rsidRPr="009F2ED0">
        <w:rPr>
          <w:rFonts w:eastAsia="Calibri"/>
          <w:spacing w:val="-4"/>
          <w:lang w:val="sq-AL"/>
        </w:rPr>
        <w:t xml:space="preserve"> përcaktimeve të bëra në ligjin për arsimin e lartë në Republikën e Shqipërisë, fituar në Republikën e Shqipërisë ose në një vend tjetër, me kusht që të jetë njohur dhe vlerësuar sipas akteve ligjore dhe nënligjore në Republikën e Shqipërisë</w:t>
      </w:r>
      <w:r w:rsidRPr="009F2ED0">
        <w:rPr>
          <w:color w:val="000000"/>
          <w:spacing w:val="-4"/>
          <w:lang w:val="sq-AL"/>
        </w:rPr>
        <w:t>.</w:t>
      </w:r>
    </w:p>
    <w:p w:rsidR="00C16A67" w:rsidRPr="009F2ED0" w:rsidRDefault="00C16A67" w:rsidP="00C16A67">
      <w:pPr>
        <w:pStyle w:val="Paragrafi"/>
        <w:rPr>
          <w:spacing w:val="-4"/>
          <w:lang w:val="sq-AL"/>
        </w:rPr>
      </w:pPr>
      <w:r w:rsidRPr="009F2ED0">
        <w:rPr>
          <w:color w:val="000000"/>
          <w:spacing w:val="-4"/>
          <w:lang w:val="sq-AL"/>
        </w:rPr>
        <w:t xml:space="preserve">f) </w:t>
      </w:r>
      <w:r>
        <w:rPr>
          <w:color w:val="000000"/>
          <w:spacing w:val="-4"/>
          <w:lang w:val="sq-AL"/>
        </w:rPr>
        <w:t>“</w:t>
      </w:r>
      <w:r w:rsidRPr="009F2ED0">
        <w:rPr>
          <w:color w:val="000000"/>
          <w:spacing w:val="-4"/>
          <w:lang w:val="sq-AL"/>
        </w:rPr>
        <w:t>Funksion politik në administratën publike</w:t>
      </w:r>
      <w:r>
        <w:rPr>
          <w:color w:val="000000"/>
          <w:spacing w:val="-4"/>
          <w:lang w:val="sq-AL"/>
        </w:rPr>
        <w:t>”</w:t>
      </w:r>
      <w:r w:rsidRPr="009F2ED0">
        <w:rPr>
          <w:color w:val="000000"/>
          <w:spacing w:val="-4"/>
          <w:lang w:val="sq-AL"/>
        </w:rPr>
        <w:t xml:space="preserve"> konsiderohet çdo funksion i përcaktuar në nenin 2, germa </w:t>
      </w:r>
      <w:r>
        <w:rPr>
          <w:color w:val="000000"/>
          <w:spacing w:val="-4"/>
          <w:lang w:val="sq-AL"/>
        </w:rPr>
        <w:t>“</w:t>
      </w:r>
      <w:r w:rsidRPr="009F2ED0">
        <w:rPr>
          <w:color w:val="000000"/>
          <w:spacing w:val="-4"/>
          <w:lang w:val="sq-AL"/>
        </w:rPr>
        <w:t>ç</w:t>
      </w:r>
      <w:r>
        <w:rPr>
          <w:color w:val="000000"/>
          <w:spacing w:val="-4"/>
          <w:lang w:val="sq-AL"/>
        </w:rPr>
        <w:t>”</w:t>
      </w:r>
      <w:r w:rsidRPr="009F2ED0">
        <w:rPr>
          <w:color w:val="000000"/>
          <w:spacing w:val="-4"/>
          <w:lang w:val="sq-AL"/>
        </w:rPr>
        <w:t xml:space="preserve">, i ligjit nr. 96/2016 </w:t>
      </w:r>
      <w:r>
        <w:rPr>
          <w:color w:val="000000"/>
          <w:spacing w:val="-4"/>
          <w:lang w:val="sq-AL"/>
        </w:rPr>
        <w:t>“</w:t>
      </w:r>
      <w:r w:rsidRPr="009F2ED0">
        <w:rPr>
          <w:color w:val="000000"/>
          <w:spacing w:val="-4"/>
          <w:lang w:val="sq-AL"/>
        </w:rPr>
        <w:t>Për statusin e gjyqtarëve dhe prokurorëve në Republikën e Shqipërisë</w:t>
      </w:r>
      <w:r>
        <w:rPr>
          <w:color w:val="000000"/>
          <w:spacing w:val="-4"/>
          <w:lang w:val="sq-AL"/>
        </w:rPr>
        <w:t>”</w:t>
      </w:r>
      <w:r w:rsidRPr="009F2ED0">
        <w:rPr>
          <w:color w:val="000000"/>
          <w:spacing w:val="-4"/>
          <w:lang w:val="sq-AL"/>
        </w:rPr>
        <w:t>.</w:t>
      </w:r>
    </w:p>
    <w:p w:rsidR="00C16A67" w:rsidRPr="001E138A" w:rsidRDefault="00C16A67" w:rsidP="00C16A67">
      <w:pPr>
        <w:pStyle w:val="NeniNr"/>
        <w:keepNext w:val="0"/>
        <w:rPr>
          <w:lang w:val="sq-AL"/>
        </w:rPr>
      </w:pPr>
      <w:r w:rsidRPr="001E138A">
        <w:rPr>
          <w:lang w:val="sq-AL"/>
        </w:rPr>
        <w:t>Neni 3</w:t>
      </w:r>
    </w:p>
    <w:p w:rsidR="00C16A67" w:rsidRPr="001E138A" w:rsidRDefault="00C16A67" w:rsidP="00C16A67">
      <w:pPr>
        <w:pStyle w:val="NeniTitull"/>
        <w:keepNext w:val="0"/>
        <w:rPr>
          <w:lang w:val="sq-AL"/>
        </w:rPr>
      </w:pPr>
      <w:r w:rsidRPr="001E138A">
        <w:rPr>
          <w:shd w:val="clear" w:color="auto" w:fill="FFFFFF"/>
          <w:lang w:val="sq-AL"/>
        </w:rPr>
        <w:t>Procesi i përgjithshëm i përzgjedhjes</w:t>
      </w:r>
    </w:p>
    <w:p w:rsidR="00C16A67" w:rsidRPr="001E138A" w:rsidRDefault="00C16A67" w:rsidP="00C16A67">
      <w:pPr>
        <w:pStyle w:val="Paragrafi"/>
        <w:rPr>
          <w:rFonts w:eastAsia="Calibri"/>
          <w:sz w:val="14"/>
          <w:lang w:val="sq-AL"/>
        </w:rPr>
      </w:pPr>
    </w:p>
    <w:p w:rsidR="00C16A67" w:rsidRPr="001E138A" w:rsidRDefault="00C16A67" w:rsidP="00C16A67">
      <w:pPr>
        <w:pStyle w:val="Paragrafi"/>
        <w:rPr>
          <w:rFonts w:eastAsia="Calibri"/>
          <w:lang w:val="sq-AL"/>
        </w:rPr>
      </w:pPr>
      <w:r w:rsidRPr="001E138A">
        <w:rPr>
          <w:rFonts w:eastAsia="Calibri"/>
          <w:lang w:val="sq-AL"/>
        </w:rPr>
        <w:t>1. Këshilli shpall thirrjen për paraqitjen e shprehjes së interesit për pozicionin e Prokurorit të Përgjithshëm, sipas rregullave të parashikuara në nenet 29 dhe 30, të ligjit për prokurorinë. Thirrja për paraqitjen e shprehjes së interesit qëndron e hapur për 30 ditë, sipas nenit 30, të ligjit për prokurorinë.</w:t>
      </w:r>
    </w:p>
    <w:p w:rsidR="00C16A67" w:rsidRPr="001E138A" w:rsidRDefault="00C16A67" w:rsidP="00C16A67">
      <w:pPr>
        <w:pStyle w:val="Paragrafi"/>
        <w:rPr>
          <w:rFonts w:eastAsia="Calibri"/>
          <w:lang w:val="sq-AL"/>
        </w:rPr>
      </w:pPr>
      <w:r w:rsidRPr="001E138A">
        <w:rPr>
          <w:rFonts w:eastAsia="Calibri"/>
          <w:lang w:val="sq-AL"/>
        </w:rPr>
        <w:t xml:space="preserve">2. Këshilli përcakton në thirrje adresën e postës elektronike, si dhe adresën postare në të cilën </w:t>
      </w:r>
      <w:proofErr w:type="spellStart"/>
      <w:r w:rsidRPr="001E138A">
        <w:rPr>
          <w:rFonts w:eastAsia="Calibri"/>
          <w:lang w:val="sq-AL"/>
        </w:rPr>
        <w:t>aplikantët</w:t>
      </w:r>
      <w:proofErr w:type="spellEnd"/>
      <w:r w:rsidRPr="001E138A">
        <w:rPr>
          <w:rFonts w:eastAsia="Calibri"/>
          <w:lang w:val="sq-AL"/>
        </w:rPr>
        <w:t xml:space="preserve"> dorëzojnë shprehjet e interesit.</w:t>
      </w:r>
    </w:p>
    <w:p w:rsidR="00C16A67" w:rsidRPr="001E138A" w:rsidRDefault="00C16A67" w:rsidP="00C16A67">
      <w:pPr>
        <w:pStyle w:val="Paragrafi"/>
        <w:rPr>
          <w:rFonts w:eastAsia="Calibri"/>
          <w:lang w:val="sq-AL"/>
        </w:rPr>
      </w:pPr>
      <w:r w:rsidRPr="001E138A">
        <w:rPr>
          <w:rFonts w:eastAsia="Calibri"/>
          <w:lang w:val="sq-AL"/>
        </w:rPr>
        <w:t xml:space="preserve">3. Pas përfundimit të afatit 30-ditor për paraqitjen e shprehjes së interesit, Këshilli publikon në faqen e tij zyrtare emrat e kandidatëve. </w:t>
      </w:r>
    </w:p>
    <w:p w:rsidR="00C16A67" w:rsidRPr="001E138A" w:rsidRDefault="00C16A67" w:rsidP="00C16A67">
      <w:pPr>
        <w:pStyle w:val="Paragrafi"/>
        <w:rPr>
          <w:rFonts w:eastAsia="Calibri"/>
          <w:lang w:val="sq-AL"/>
        </w:rPr>
      </w:pPr>
      <w:r w:rsidRPr="001E138A">
        <w:rPr>
          <w:rFonts w:eastAsia="Calibri"/>
          <w:lang w:val="sq-AL"/>
        </w:rPr>
        <w:t>4. Brenda 45 ditëve nga përfundimi i afatit të dorëzimit të shprehjeve të interesit, Këshilli kryen vlerësimin paraprak, me qëllim verifikimin e plotësimit të kushteve ligjore, të përcaktuara në nenin 4 të kësaj rregulloreje. Këshilli pret përfundimin e procedurave të rivlerësimit për kandidatët që i nënshtrohen këtij procesi deri në konfirmimin e tyre. Nëse është e nevojshme, Këshilli kërkon informacione të mëtejshme prej kandidatit, institucioneve publike, apo punëdhënësit të kandidatit, sipas parashikimeve ligjore të neneve 30 dhe 31, të ligjit për prokurorinë.</w:t>
      </w:r>
    </w:p>
    <w:p w:rsidR="00C16A67" w:rsidRPr="001E138A" w:rsidRDefault="00C16A67" w:rsidP="00C16A67">
      <w:pPr>
        <w:pStyle w:val="Paragrafi"/>
        <w:rPr>
          <w:rFonts w:eastAsia="Calibri"/>
          <w:lang w:val="sq-AL"/>
        </w:rPr>
      </w:pPr>
      <w:r w:rsidRPr="001E138A">
        <w:rPr>
          <w:rFonts w:eastAsia="Calibri"/>
          <w:lang w:val="sq-AL"/>
        </w:rPr>
        <w:t>5. Në përfundim të vlerësimit paraprak, Këshilli harton listën e kandidatëve që plotësojnë kushtet ligjore dhe të kandidatëve që nuk i plotësojnë këto kushte bazuar në dokumentacionin e paraqitur nga kandidati dhe dokumentacionin shtesë të mbledhur nga Këshilli.</w:t>
      </w:r>
    </w:p>
    <w:p w:rsidR="00C16A67" w:rsidRPr="001E138A" w:rsidRDefault="00C16A67" w:rsidP="00C16A67">
      <w:pPr>
        <w:pStyle w:val="Paragrafi"/>
        <w:rPr>
          <w:rFonts w:eastAsia="Calibri"/>
          <w:lang w:val="sq-AL"/>
        </w:rPr>
      </w:pPr>
      <w:r w:rsidRPr="001E138A">
        <w:rPr>
          <w:rFonts w:eastAsia="Calibri"/>
          <w:lang w:val="sq-AL"/>
        </w:rPr>
        <w:t>6. Këshilli merr vendim për përjashtimin e kandidatëve që nuk plotësojnë kushtet ligjore dhe i njofton me shkrim kandidatët e përjashtuar, në mënyrë të posaçme dhe të arsyetuar për shkaqet e përjashtimit.</w:t>
      </w:r>
    </w:p>
    <w:p w:rsidR="00C16A67" w:rsidRPr="001E138A" w:rsidRDefault="00C16A67" w:rsidP="00C16A67">
      <w:pPr>
        <w:pStyle w:val="Paragrafi"/>
        <w:rPr>
          <w:rFonts w:eastAsia="Calibri"/>
          <w:lang w:val="sq-AL"/>
        </w:rPr>
      </w:pPr>
      <w:r w:rsidRPr="001E138A">
        <w:rPr>
          <w:rFonts w:eastAsia="Calibri"/>
          <w:lang w:val="sq-AL"/>
        </w:rPr>
        <w:t>7. Pas përfundimit të afatit të ankimit për vendimet e përjashtimit, Këshilli mblidhet dhe miraton listën përfundimtare të kandidatëve që plotësojnë kushtet ligjore.</w:t>
      </w:r>
    </w:p>
    <w:p w:rsidR="00C16A67" w:rsidRPr="001E138A" w:rsidRDefault="00C16A67" w:rsidP="00C16A67">
      <w:pPr>
        <w:pStyle w:val="Paragrafi"/>
        <w:rPr>
          <w:rFonts w:eastAsia="Calibri"/>
          <w:lang w:val="sq-AL"/>
        </w:rPr>
      </w:pPr>
      <w:r w:rsidRPr="001E138A">
        <w:rPr>
          <w:rFonts w:eastAsia="Calibri"/>
          <w:lang w:val="sq-AL"/>
        </w:rPr>
        <w:t>8. Këshilli organizon seancë dëgjimore me kandidatët dhe i njofton ata të paktën 10 ditë para seancës dëgjimore. Anëtarët e Këshillit i drejtojnë pyetje kandidatit në përputhje me kriteret e vlerësimit sipas kësaj rregulloreje.</w:t>
      </w:r>
    </w:p>
    <w:p w:rsidR="00C16A67" w:rsidRPr="009F2ED0" w:rsidRDefault="00C16A67" w:rsidP="00C16A67">
      <w:pPr>
        <w:pStyle w:val="Paragrafi"/>
        <w:rPr>
          <w:rFonts w:eastAsia="Calibri"/>
          <w:lang w:val="sq-AL"/>
        </w:rPr>
      </w:pPr>
      <w:r w:rsidRPr="009F2ED0">
        <w:rPr>
          <w:rFonts w:eastAsia="Calibri"/>
          <w:lang w:val="sq-AL"/>
        </w:rPr>
        <w:t xml:space="preserve">9. Anëtarët e Këshillit vlerësojnë të gjithë informacionin e vënë në dispozicion prej kandidatëve, dokumentacionin e mbledhur dhe informacionin e marrë gjatë seancës dëgjimore, në përputhje me këtë rregullore, dhe i dorëzojnë </w:t>
      </w:r>
      <w:r>
        <w:rPr>
          <w:rFonts w:eastAsia="Calibri"/>
          <w:lang w:val="sq-AL"/>
        </w:rPr>
        <w:t>k</w:t>
      </w:r>
      <w:r w:rsidRPr="009F2ED0">
        <w:rPr>
          <w:rFonts w:eastAsia="Calibri"/>
          <w:lang w:val="sq-AL"/>
        </w:rPr>
        <w:t>ryetarit të Këshillit vlerësimet me shkrim për secilin kandidat.</w:t>
      </w:r>
    </w:p>
    <w:p w:rsidR="00C16A67" w:rsidRPr="009F2ED0" w:rsidRDefault="00C16A67" w:rsidP="00C16A67">
      <w:pPr>
        <w:pStyle w:val="Paragrafi"/>
        <w:rPr>
          <w:rFonts w:eastAsia="Calibri"/>
          <w:lang w:val="sq-AL"/>
        </w:rPr>
      </w:pPr>
      <w:r w:rsidRPr="009F2ED0">
        <w:rPr>
          <w:rFonts w:eastAsia="Calibri"/>
          <w:lang w:val="sq-AL"/>
        </w:rPr>
        <w:t>10. Kryetari i Këshillit lexon gjatë mbledhjes së hapur, vlerësimin e dhënë prej secilit anëtar të Këshillit dhe kryen renditjen e kandidatëve. Këshilli i dorëzon Kuvendit listën me tre kandidatët me renditjen më të lartë, pas përfundimit të procesit të ankimit për renditje, sipas parashikimeve të ligjit.</w:t>
      </w:r>
    </w:p>
    <w:p w:rsidR="00C16A67" w:rsidRPr="009F2ED0" w:rsidRDefault="00C16A67" w:rsidP="00C16A67">
      <w:pPr>
        <w:pStyle w:val="Paragrafi"/>
        <w:rPr>
          <w:rFonts w:eastAsia="Calibri"/>
          <w:lang w:val="sq-AL"/>
        </w:rPr>
      </w:pPr>
      <w:r w:rsidRPr="009F2ED0">
        <w:rPr>
          <w:rFonts w:eastAsia="Calibri"/>
          <w:lang w:val="sq-AL"/>
        </w:rPr>
        <w:t>11. Në rast konflikti ndërmjet parashikimeve të këtij neni dhe parashikimeve me të detajuara në vijim, ka përparësi neni me parashikime me të detajuara.</w:t>
      </w:r>
    </w:p>
    <w:p w:rsidR="00C16A67" w:rsidRPr="009F2ED0" w:rsidRDefault="00C16A67" w:rsidP="00C16A67">
      <w:pPr>
        <w:pStyle w:val="NeniNr"/>
        <w:keepNext w:val="0"/>
        <w:rPr>
          <w:spacing w:val="-4"/>
          <w:lang w:val="sq-AL"/>
        </w:rPr>
      </w:pPr>
      <w:r w:rsidRPr="009F2ED0">
        <w:rPr>
          <w:spacing w:val="-4"/>
          <w:lang w:val="sq-AL"/>
        </w:rPr>
        <w:lastRenderedPageBreak/>
        <w:t>KREU II</w:t>
      </w:r>
    </w:p>
    <w:p w:rsidR="00C16A67" w:rsidRPr="009F2ED0" w:rsidRDefault="00C16A67" w:rsidP="00C16A67">
      <w:pPr>
        <w:pStyle w:val="NeniNr"/>
        <w:keepNext w:val="0"/>
        <w:rPr>
          <w:spacing w:val="-4"/>
          <w:sz w:val="14"/>
          <w:lang w:val="sq-AL"/>
        </w:rPr>
      </w:pPr>
      <w:r w:rsidRPr="009F2ED0">
        <w:rPr>
          <w:spacing w:val="-4"/>
          <w:sz w:val="14"/>
          <w:lang w:val="sq-AL"/>
        </w:rPr>
        <w:t xml:space="preserve"> </w:t>
      </w:r>
    </w:p>
    <w:p w:rsidR="00C16A67" w:rsidRPr="009F2ED0" w:rsidRDefault="00C16A67" w:rsidP="00C16A67">
      <w:pPr>
        <w:pStyle w:val="NeniNr"/>
        <w:keepNext w:val="0"/>
        <w:rPr>
          <w:spacing w:val="-4"/>
          <w:lang w:val="sq-AL"/>
        </w:rPr>
      </w:pPr>
      <w:r w:rsidRPr="009F2ED0">
        <w:rPr>
          <w:spacing w:val="-4"/>
          <w:lang w:val="sq-AL"/>
        </w:rPr>
        <w:t>Neni 4</w:t>
      </w:r>
    </w:p>
    <w:p w:rsidR="00C16A67" w:rsidRDefault="00C16A67" w:rsidP="00C16A67">
      <w:pPr>
        <w:pStyle w:val="NeniTitull"/>
        <w:keepNext w:val="0"/>
        <w:rPr>
          <w:spacing w:val="-4"/>
          <w:lang w:val="sq-AL"/>
        </w:rPr>
      </w:pPr>
      <w:r w:rsidRPr="009F2ED0">
        <w:rPr>
          <w:spacing w:val="-4"/>
          <w:lang w:val="sq-AL"/>
        </w:rPr>
        <w:t xml:space="preserve">Kushtet ligjore për emërimin e </w:t>
      </w:r>
    </w:p>
    <w:p w:rsidR="00C16A67" w:rsidRPr="009F2ED0" w:rsidRDefault="00C16A67" w:rsidP="00C16A67">
      <w:pPr>
        <w:pStyle w:val="NeniTitull"/>
        <w:keepNext w:val="0"/>
        <w:rPr>
          <w:spacing w:val="-4"/>
          <w:lang w:val="sq-AL"/>
        </w:rPr>
      </w:pPr>
      <w:r>
        <w:rPr>
          <w:spacing w:val="-4"/>
          <w:lang w:val="sq-AL"/>
        </w:rPr>
        <w:t>p</w:t>
      </w:r>
      <w:r w:rsidRPr="009F2ED0">
        <w:rPr>
          <w:spacing w:val="-4"/>
          <w:lang w:val="sq-AL"/>
        </w:rPr>
        <w:t xml:space="preserve">rokurorit të </w:t>
      </w:r>
      <w:r>
        <w:rPr>
          <w:spacing w:val="-4"/>
          <w:lang w:val="sq-AL"/>
        </w:rPr>
        <w:t>p</w:t>
      </w:r>
      <w:r w:rsidRPr="009F2ED0">
        <w:rPr>
          <w:spacing w:val="-4"/>
          <w:lang w:val="sq-AL"/>
        </w:rPr>
        <w:t>ërgjithshëm</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1. Kandidati për </w:t>
      </w:r>
      <w:r>
        <w:rPr>
          <w:rFonts w:eastAsia="Calibri"/>
          <w:spacing w:val="-4"/>
          <w:lang w:val="sq-AL"/>
        </w:rPr>
        <w:t>p</w:t>
      </w:r>
      <w:r w:rsidRPr="009F2ED0">
        <w:rPr>
          <w:rFonts w:eastAsia="Calibri"/>
          <w:spacing w:val="-4"/>
          <w:lang w:val="sq-AL"/>
        </w:rPr>
        <w:t xml:space="preserve">rokuror </w:t>
      </w:r>
      <w:r>
        <w:rPr>
          <w:rFonts w:eastAsia="Calibri"/>
          <w:spacing w:val="-4"/>
          <w:lang w:val="sq-AL"/>
        </w:rPr>
        <w:t>i</w:t>
      </w:r>
      <w:r w:rsidRPr="009F2ED0">
        <w:rPr>
          <w:rFonts w:eastAsia="Calibri"/>
          <w:spacing w:val="-4"/>
          <w:lang w:val="sq-AL"/>
        </w:rPr>
        <w:t xml:space="preserve"> </w:t>
      </w:r>
      <w:r>
        <w:rPr>
          <w:rFonts w:eastAsia="Calibri"/>
          <w:spacing w:val="-4"/>
          <w:lang w:val="sq-AL"/>
        </w:rPr>
        <w:t>p</w:t>
      </w:r>
      <w:r w:rsidRPr="009F2ED0">
        <w:rPr>
          <w:rFonts w:eastAsia="Calibri"/>
          <w:spacing w:val="-4"/>
          <w:lang w:val="sq-AL"/>
        </w:rPr>
        <w:t>ërgjithshëm paraqet dokumente që provojnë se plotëson kushtet e parashikuara në nenin 22, të ligjit për prokurorinë. Kandidati dorëzon dokumente mbështetëse për secilin prej kushteve ligjore si më poshtë:</w:t>
      </w:r>
    </w:p>
    <w:p w:rsidR="00C16A67" w:rsidRPr="009F2ED0" w:rsidRDefault="00C16A67" w:rsidP="00C16A67">
      <w:pPr>
        <w:pStyle w:val="Paragrafi"/>
        <w:rPr>
          <w:rFonts w:eastAsia="Calibri"/>
          <w:spacing w:val="-4"/>
          <w:lang w:val="sq-AL"/>
        </w:rPr>
      </w:pPr>
      <w:r w:rsidRPr="009F2ED0">
        <w:rPr>
          <w:rFonts w:eastAsia="Calibri"/>
          <w:spacing w:val="-4"/>
          <w:lang w:val="sq-AL"/>
        </w:rPr>
        <w:t>a) të ketë 15 vjet përvojë pune si jurist i spikatur;</w:t>
      </w:r>
    </w:p>
    <w:p w:rsidR="00C16A67" w:rsidRPr="009F2ED0" w:rsidRDefault="00C16A67" w:rsidP="00C16A67">
      <w:pPr>
        <w:pStyle w:val="Paragrafi"/>
        <w:rPr>
          <w:rFonts w:eastAsia="Calibri"/>
          <w:spacing w:val="-4"/>
          <w:lang w:val="sq-AL"/>
        </w:rPr>
      </w:pPr>
      <w:r w:rsidRPr="009F2ED0">
        <w:rPr>
          <w:rFonts w:eastAsia="Calibri"/>
          <w:spacing w:val="-4"/>
          <w:lang w:val="sq-AL"/>
        </w:rPr>
        <w:t>b) të jetë diplomuar në Shkollën e Magjistraturës ose të ketë gradë shkencore në drejtësi;</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c) të mos ketë mbushur moshën e daljes në pension sipas nenit 64, pika 3, të ligjit nr. 96/2016 </w:t>
      </w:r>
      <w:r>
        <w:rPr>
          <w:rFonts w:eastAsia="Calibri"/>
          <w:spacing w:val="-4"/>
          <w:lang w:val="sq-AL"/>
        </w:rPr>
        <w:t>“</w:t>
      </w:r>
      <w:r w:rsidRPr="009F2ED0">
        <w:rPr>
          <w:rFonts w:eastAsia="Calibri"/>
          <w:spacing w:val="-4"/>
          <w:lang w:val="sq-AL"/>
        </w:rPr>
        <w:t>Për statusin e gjyqtarëve dhe prokurorëve në Republikën e Shqipërisë</w:t>
      </w:r>
      <w:r>
        <w:rPr>
          <w:rFonts w:eastAsia="Calibri"/>
          <w:spacing w:val="-4"/>
          <w:lang w:val="sq-AL"/>
        </w:rPr>
        <w:t>”</w:t>
      </w:r>
      <w:r w:rsidRPr="009F2ED0">
        <w:rPr>
          <w:rFonts w:eastAsia="Calibri"/>
          <w:spacing w:val="-4"/>
          <w:lang w:val="sq-AL"/>
        </w:rPr>
        <w:t>.</w:t>
      </w:r>
    </w:p>
    <w:p w:rsidR="00C16A67" w:rsidRPr="009F2ED0" w:rsidRDefault="00C16A67" w:rsidP="00C16A67">
      <w:pPr>
        <w:pStyle w:val="Paragrafi"/>
        <w:rPr>
          <w:rFonts w:eastAsia="Calibri"/>
          <w:spacing w:val="-4"/>
          <w:lang w:val="sq-AL"/>
        </w:rPr>
      </w:pPr>
      <w:r w:rsidRPr="009F2ED0">
        <w:rPr>
          <w:rFonts w:eastAsia="Calibri"/>
          <w:spacing w:val="-4"/>
          <w:lang w:val="sq-AL"/>
        </w:rPr>
        <w:t>2. Kandidatët nënshkruajnë nën përgjegjësinë e tyre deklaratat mbi kriteret e mëposhtme:</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a) të mos kenë mbajtur gjatë 10 viteve të fundit, para dorëzimit të shprehjes së interesit për </w:t>
      </w:r>
      <w:r>
        <w:rPr>
          <w:rFonts w:eastAsia="Calibri"/>
          <w:spacing w:val="-4"/>
          <w:lang w:val="sq-AL"/>
        </w:rPr>
        <w:t>p</w:t>
      </w:r>
      <w:r w:rsidRPr="009F2ED0">
        <w:rPr>
          <w:rFonts w:eastAsia="Calibri"/>
          <w:spacing w:val="-4"/>
          <w:lang w:val="sq-AL"/>
        </w:rPr>
        <w:t>rokuror</w:t>
      </w:r>
      <w:r>
        <w:rPr>
          <w:rFonts w:eastAsia="Calibri"/>
          <w:spacing w:val="-4"/>
          <w:lang w:val="sq-AL"/>
        </w:rPr>
        <w:t>ë</w:t>
      </w:r>
      <w:r w:rsidRPr="009F2ED0">
        <w:rPr>
          <w:rFonts w:eastAsia="Calibri"/>
          <w:spacing w:val="-4"/>
          <w:lang w:val="sq-AL"/>
        </w:rPr>
        <w:t xml:space="preserve"> të </w:t>
      </w:r>
      <w:r>
        <w:rPr>
          <w:rFonts w:eastAsia="Calibri"/>
          <w:spacing w:val="-4"/>
          <w:lang w:val="sq-AL"/>
        </w:rPr>
        <w:t>p</w:t>
      </w:r>
      <w:r w:rsidRPr="009F2ED0">
        <w:rPr>
          <w:rFonts w:eastAsia="Calibri"/>
          <w:spacing w:val="-4"/>
          <w:lang w:val="sq-AL"/>
        </w:rPr>
        <w:t>ërgjithshëm, funksione politike në administratën publike;</w:t>
      </w:r>
    </w:p>
    <w:p w:rsidR="00C16A67" w:rsidRDefault="00C16A67" w:rsidP="00C16A67">
      <w:pPr>
        <w:pStyle w:val="Paragrafi"/>
        <w:rPr>
          <w:rFonts w:eastAsia="Calibri"/>
          <w:spacing w:val="-4"/>
          <w:lang w:val="sq-AL"/>
        </w:rPr>
      </w:pPr>
      <w:r w:rsidRPr="009F2ED0">
        <w:rPr>
          <w:rFonts w:eastAsia="Calibri"/>
          <w:spacing w:val="-4"/>
          <w:lang w:val="sq-AL"/>
        </w:rPr>
        <w:t xml:space="preserve">b) të mos kenë mbajtur gjatë 10 viteve të fundit pozicione drejtuese në partitë politike;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c) të mos kenë qenë anëtarë, bashkëpunëtorë ose të favorizuar të ish-Sigurimit të Shtetit para 2 korrikut 1991, në kuptimin e ligjit </w:t>
      </w:r>
      <w:r>
        <w:rPr>
          <w:rFonts w:eastAsia="Calibri"/>
          <w:spacing w:val="-4"/>
          <w:lang w:val="sq-AL"/>
        </w:rPr>
        <w:t>“</w:t>
      </w:r>
      <w:r w:rsidRPr="009F2ED0">
        <w:rPr>
          <w:rFonts w:eastAsia="Calibri"/>
          <w:spacing w:val="-4"/>
          <w:lang w:val="sq-AL"/>
        </w:rPr>
        <w:t>Për të drejtën e informimit për dokumentet e ish-Sigurimit të Shtetit të Republikës Popullore Socialiste të Shqipërisë</w:t>
      </w:r>
      <w:r>
        <w:rPr>
          <w:rFonts w:eastAsia="Calibri"/>
          <w:spacing w:val="-4"/>
          <w:lang w:val="sq-AL"/>
        </w:rPr>
        <w:t>”</w:t>
      </w:r>
      <w:r w:rsidRPr="009F2ED0">
        <w:rPr>
          <w:rFonts w:eastAsia="Calibri"/>
          <w:spacing w:val="-4"/>
          <w:lang w:val="sq-AL"/>
        </w:rPr>
        <w:t xml:space="preserve">; </w:t>
      </w:r>
    </w:p>
    <w:p w:rsidR="00C16A67" w:rsidRPr="009F2ED0" w:rsidRDefault="00C16A67" w:rsidP="00C16A67">
      <w:pPr>
        <w:pStyle w:val="Paragrafi"/>
        <w:rPr>
          <w:rFonts w:eastAsia="Calibri"/>
          <w:spacing w:val="-4"/>
          <w:lang w:val="sq-AL"/>
        </w:rPr>
      </w:pPr>
      <w:r w:rsidRPr="009F2ED0">
        <w:rPr>
          <w:rFonts w:eastAsia="Calibri"/>
          <w:spacing w:val="-4"/>
          <w:lang w:val="sq-AL"/>
        </w:rPr>
        <w:t>ç) të mos kenë qenë dënuar më parë me vendim gjyqësor të formës së prerë për kryerjen e një vepre penale;</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d) të mos kenë qenë bashkëpunëtorë, informatorë ose agjentë të shërbimeve të inteligjencës; </w:t>
      </w:r>
    </w:p>
    <w:p w:rsidR="00C16A67" w:rsidRPr="00D12C72" w:rsidRDefault="00C16A67" w:rsidP="00C16A67">
      <w:pPr>
        <w:pStyle w:val="Paragrafi"/>
        <w:rPr>
          <w:rFonts w:eastAsia="Calibri"/>
          <w:lang w:val="sq-AL"/>
        </w:rPr>
      </w:pPr>
      <w:r w:rsidRPr="00D12C72">
        <w:rPr>
          <w:rFonts w:eastAsia="Calibri"/>
          <w:lang w:val="sq-AL"/>
        </w:rPr>
        <w:t>dh) të mos kenë masë disiplinore në fuqi.</w:t>
      </w:r>
    </w:p>
    <w:p w:rsidR="00C16A67" w:rsidRPr="00D12C72" w:rsidRDefault="00C16A67" w:rsidP="00C16A67">
      <w:pPr>
        <w:pStyle w:val="Paragrafi"/>
        <w:rPr>
          <w:rFonts w:eastAsia="Calibri"/>
          <w:lang w:val="sq-AL"/>
        </w:rPr>
      </w:pPr>
      <w:r w:rsidRPr="00D12C72">
        <w:rPr>
          <w:rFonts w:eastAsia="Calibri"/>
          <w:lang w:val="sq-AL"/>
        </w:rPr>
        <w:t xml:space="preserve">3. Kandidatët duhet të dorëzojnë </w:t>
      </w:r>
      <w:proofErr w:type="spellStart"/>
      <w:r w:rsidRPr="00D12C72">
        <w:rPr>
          <w:rFonts w:eastAsia="Calibri"/>
          <w:lang w:val="sq-AL"/>
        </w:rPr>
        <w:t>vetëdeklarimin</w:t>
      </w:r>
      <w:proofErr w:type="spellEnd"/>
      <w:r w:rsidRPr="00D12C72">
        <w:rPr>
          <w:rFonts w:eastAsia="Calibri"/>
          <w:lang w:val="sq-AL"/>
        </w:rPr>
        <w:t xml:space="preserve"> sipas ligjit “Për garantimin e integritetit të personave që zgjidhen, emërohen ose ushtrojnë funksione publike”.</w:t>
      </w:r>
    </w:p>
    <w:p w:rsidR="00C16A67" w:rsidRPr="00D12C72" w:rsidRDefault="00C16A67" w:rsidP="00C16A67">
      <w:pPr>
        <w:pStyle w:val="Paragrafi"/>
        <w:rPr>
          <w:rFonts w:eastAsia="Calibri"/>
          <w:lang w:val="sq-AL"/>
        </w:rPr>
      </w:pPr>
      <w:r w:rsidRPr="00D12C72">
        <w:rPr>
          <w:rFonts w:eastAsia="Calibri"/>
          <w:lang w:val="sq-AL"/>
        </w:rPr>
        <w:t xml:space="preserve">4. Kandidatët duhet të kalojnë me sukses verifikimin e plotë të pasurisë dhe figurës, sipas ligjit. Nëse kandidati është subjekt i ligjit të rivlerësimit, ai/ajo duhet të konfirmohet pas rivlerësimit me vendim të formës së prerë. Nëse kandidati nuk është subjekt i ligjit të rivlerësimit, Këshilli kryen verifikimin e plotë sipas nenit 31, të ligjit për prokurorinë. </w:t>
      </w:r>
    </w:p>
    <w:p w:rsidR="00C16A67" w:rsidRPr="00D12C72" w:rsidRDefault="00C16A67" w:rsidP="00C16A67">
      <w:pPr>
        <w:pStyle w:val="Paragrafi"/>
        <w:rPr>
          <w:rFonts w:eastAsia="Calibri"/>
          <w:lang w:val="sq-AL"/>
        </w:rPr>
      </w:pPr>
      <w:r w:rsidRPr="00D12C72">
        <w:rPr>
          <w:rFonts w:eastAsia="Calibri" w:cs="Calibri"/>
          <w:color w:val="000000"/>
          <w:lang w:val="sq-AL"/>
        </w:rPr>
        <w:t>5. Në rast konflikti ndërmjet këtij neni dhe neneve të cilat parashikojnë rregullime të posaçme për secilin hap të procedurës, neni me parashikime të posaçme ka përparësi.</w:t>
      </w:r>
      <w:r w:rsidRPr="00D12C72">
        <w:rPr>
          <w:rFonts w:cs="Calibri"/>
          <w:lang w:val="sq-AL"/>
        </w:rPr>
        <w:t xml:space="preserve"> </w:t>
      </w:r>
    </w:p>
    <w:p w:rsidR="00C16A67" w:rsidRPr="00D12C72" w:rsidRDefault="00C16A67" w:rsidP="00C16A67">
      <w:pPr>
        <w:pStyle w:val="Paragrafi"/>
        <w:rPr>
          <w:rFonts w:cs="Calibri"/>
          <w:sz w:val="10"/>
          <w:lang w:val="sq-AL"/>
        </w:rPr>
      </w:pPr>
    </w:p>
    <w:p w:rsidR="00C16A67" w:rsidRPr="00D12C72" w:rsidRDefault="00C16A67" w:rsidP="00C16A67">
      <w:pPr>
        <w:pStyle w:val="NeniNr"/>
        <w:keepNext w:val="0"/>
        <w:rPr>
          <w:rFonts w:eastAsia="Calibri"/>
          <w:lang w:val="sq-AL"/>
        </w:rPr>
      </w:pPr>
      <w:r w:rsidRPr="00D12C72">
        <w:rPr>
          <w:lang w:val="sq-AL"/>
        </w:rPr>
        <w:t>Neni 5</w:t>
      </w:r>
    </w:p>
    <w:p w:rsidR="00C16A67" w:rsidRPr="00D12C72" w:rsidRDefault="00C16A67" w:rsidP="00C16A67">
      <w:pPr>
        <w:pStyle w:val="NeniTitull"/>
        <w:keepNext w:val="0"/>
        <w:rPr>
          <w:lang w:val="sq-AL"/>
        </w:rPr>
      </w:pPr>
      <w:r w:rsidRPr="00D12C72">
        <w:rPr>
          <w:lang w:val="sq-AL"/>
        </w:rPr>
        <w:t>Vlerësimi i kandidatëve</w:t>
      </w:r>
    </w:p>
    <w:p w:rsidR="00C16A67" w:rsidRPr="00D12C72" w:rsidRDefault="00C16A67" w:rsidP="00C16A67">
      <w:pPr>
        <w:pStyle w:val="Paragrafi"/>
        <w:rPr>
          <w:rFonts w:eastAsia="Calibri"/>
          <w:sz w:val="10"/>
          <w:lang w:val="sq-AL"/>
        </w:rPr>
      </w:pPr>
    </w:p>
    <w:p w:rsidR="00C16A67" w:rsidRPr="00D12C72" w:rsidRDefault="00C16A67" w:rsidP="00C16A67">
      <w:pPr>
        <w:pStyle w:val="Paragrafi"/>
        <w:rPr>
          <w:rFonts w:eastAsia="Calibri"/>
          <w:lang w:val="sq-AL"/>
        </w:rPr>
      </w:pPr>
      <w:r w:rsidRPr="00D12C72">
        <w:rPr>
          <w:rFonts w:eastAsia="Calibri"/>
          <w:lang w:val="sq-AL"/>
        </w:rPr>
        <w:t xml:space="preserve">1. Kandidatët që përmbushin kushtet e parashikuara në nenin 4, vlerësohen dhe renditen sipas kritereve në vijim: </w:t>
      </w:r>
    </w:p>
    <w:p w:rsidR="00C16A67" w:rsidRPr="00D12C72" w:rsidRDefault="00C16A67" w:rsidP="00C16A67">
      <w:pPr>
        <w:pStyle w:val="Paragrafi"/>
        <w:rPr>
          <w:color w:val="000000"/>
          <w:lang w:val="sq-AL"/>
        </w:rPr>
      </w:pPr>
      <w:r w:rsidRPr="00D12C72">
        <w:rPr>
          <w:color w:val="000000"/>
          <w:lang w:val="sq-AL"/>
        </w:rPr>
        <w:t xml:space="preserve">a) integriteti profesional i kandidatit në fushën e drejtësisë penale, sipas parashikimeve të detajuara në nenin 6 të kësaj rregulloreje; </w:t>
      </w:r>
    </w:p>
    <w:p w:rsidR="00C16A67" w:rsidRPr="00D12C72" w:rsidRDefault="00C16A67" w:rsidP="00C16A67">
      <w:pPr>
        <w:pStyle w:val="Paragrafi"/>
        <w:rPr>
          <w:color w:val="000000"/>
          <w:lang w:val="sq-AL"/>
        </w:rPr>
      </w:pPr>
      <w:r w:rsidRPr="00D12C72">
        <w:rPr>
          <w:color w:val="000000"/>
          <w:lang w:val="sq-AL"/>
        </w:rPr>
        <w:t xml:space="preserve">b) integriteti moral i kandidatit, sipas parashikimeve të detajuara në nenin 7 të kësaj rregulloreje; </w:t>
      </w:r>
    </w:p>
    <w:p w:rsidR="00C16A67" w:rsidRPr="00D12C72" w:rsidRDefault="00C16A67" w:rsidP="00C16A67">
      <w:pPr>
        <w:pStyle w:val="Paragrafi"/>
        <w:rPr>
          <w:color w:val="000000"/>
          <w:lang w:val="sq-AL"/>
        </w:rPr>
      </w:pPr>
      <w:r w:rsidRPr="00D12C72">
        <w:rPr>
          <w:color w:val="000000"/>
          <w:lang w:val="sq-AL"/>
        </w:rPr>
        <w:t>c) aftësitë organizative dhe drejtuese, sipas parashikimeve të detajuara në nenin 8 të kësaj rregulloreje;</w:t>
      </w:r>
    </w:p>
    <w:p w:rsidR="00C16A67" w:rsidRPr="00D12C72" w:rsidRDefault="00C16A67" w:rsidP="00C16A67">
      <w:pPr>
        <w:pStyle w:val="Paragrafi"/>
        <w:rPr>
          <w:color w:val="000000"/>
          <w:lang w:val="sq-AL"/>
        </w:rPr>
      </w:pPr>
      <w:r w:rsidRPr="00D12C72">
        <w:rPr>
          <w:color w:val="000000"/>
          <w:lang w:val="sq-AL"/>
        </w:rPr>
        <w:t>ç) elementet plotësuese për vlerësim sipas parashikimeve të detajuara në nenin 9 të kësaj rregulloreje.</w:t>
      </w:r>
    </w:p>
    <w:p w:rsidR="00C16A67" w:rsidRPr="00D12C72" w:rsidRDefault="00C16A67" w:rsidP="00C16A67">
      <w:pPr>
        <w:pStyle w:val="Paragrafi"/>
        <w:rPr>
          <w:color w:val="000000"/>
          <w:lang w:val="sq-AL"/>
        </w:rPr>
      </w:pPr>
    </w:p>
    <w:p w:rsidR="00C16A67" w:rsidRPr="00D12C72" w:rsidRDefault="00C16A67" w:rsidP="00C16A67">
      <w:pPr>
        <w:pStyle w:val="Paragrafi"/>
        <w:rPr>
          <w:color w:val="000000"/>
          <w:lang w:val="sq-AL"/>
        </w:rPr>
      </w:pPr>
      <w:r w:rsidRPr="00D12C72">
        <w:rPr>
          <w:color w:val="000000"/>
          <w:lang w:val="sq-AL"/>
        </w:rPr>
        <w:t>2. Në rastet kur kandidatët kanë të njëjtën meritë, vlerësohet vjetërsia në ushtrimin e profesionit dhe eksperienca profesionale.</w:t>
      </w:r>
    </w:p>
    <w:p w:rsidR="00C16A67" w:rsidRPr="00D12C72" w:rsidRDefault="00C16A67" w:rsidP="00C16A67">
      <w:pPr>
        <w:pStyle w:val="Paragrafi"/>
        <w:rPr>
          <w:color w:val="000000"/>
          <w:lang w:val="sq-AL"/>
        </w:rPr>
      </w:pPr>
      <w:r w:rsidRPr="00D12C72">
        <w:rPr>
          <w:color w:val="000000"/>
          <w:lang w:val="sq-AL"/>
        </w:rPr>
        <w:t>3. Në rast konflikti ndërmjet parashikimeve të këtij neni dhe parashikimeve me të detajuara në vijim, ka përparësi neni me parashikime me të detajuara.</w:t>
      </w:r>
    </w:p>
    <w:p w:rsidR="00C16A67" w:rsidRPr="00D12C72" w:rsidRDefault="00C16A67" w:rsidP="00C16A67">
      <w:pPr>
        <w:pStyle w:val="NeniNr"/>
        <w:keepNext w:val="0"/>
        <w:rPr>
          <w:lang w:val="sq-AL"/>
        </w:rPr>
      </w:pPr>
      <w:r w:rsidRPr="00D12C72">
        <w:rPr>
          <w:lang w:val="sq-AL"/>
        </w:rPr>
        <w:lastRenderedPageBreak/>
        <w:t>Neni 6</w:t>
      </w:r>
    </w:p>
    <w:p w:rsidR="00C16A67" w:rsidRPr="00D12C72" w:rsidRDefault="00C16A67" w:rsidP="00C16A67">
      <w:pPr>
        <w:pStyle w:val="NeniNr"/>
        <w:keepNext w:val="0"/>
        <w:rPr>
          <w:b/>
          <w:lang w:val="sq-AL"/>
        </w:rPr>
      </w:pPr>
      <w:r w:rsidRPr="00D12C72">
        <w:rPr>
          <w:b/>
          <w:lang w:val="sq-AL"/>
        </w:rPr>
        <w:t>Vlerësimi i integritetit profesional</w:t>
      </w:r>
    </w:p>
    <w:p w:rsidR="00C16A67" w:rsidRPr="00D12C72" w:rsidRDefault="00C16A67" w:rsidP="00C16A67">
      <w:pPr>
        <w:pStyle w:val="Paragrafi"/>
        <w:rPr>
          <w:rFonts w:eastAsia="Calibri"/>
          <w:sz w:val="14"/>
          <w:lang w:val="sq-AL"/>
        </w:rPr>
      </w:pPr>
    </w:p>
    <w:p w:rsidR="00C16A67" w:rsidRPr="00D12C72" w:rsidRDefault="00C16A67" w:rsidP="00C16A67">
      <w:pPr>
        <w:pStyle w:val="Paragrafi"/>
        <w:rPr>
          <w:rFonts w:eastAsia="Calibri"/>
          <w:lang w:val="sq-AL"/>
        </w:rPr>
      </w:pPr>
      <w:r w:rsidRPr="00D12C72">
        <w:rPr>
          <w:rFonts w:eastAsia="Calibri"/>
          <w:lang w:val="sq-AL"/>
        </w:rPr>
        <w:t>1. Vlerësimi profesional i çdo kandidati bazohet në kriteret e mëposhtme:</w:t>
      </w:r>
    </w:p>
    <w:p w:rsidR="00C16A67" w:rsidRPr="00D12C72" w:rsidRDefault="00C16A67" w:rsidP="00C16A67">
      <w:pPr>
        <w:pStyle w:val="Paragrafi"/>
        <w:rPr>
          <w:rFonts w:eastAsia="Calibri"/>
          <w:lang w:val="sq-AL"/>
        </w:rPr>
      </w:pPr>
      <w:r w:rsidRPr="00D12C72">
        <w:rPr>
          <w:rFonts w:eastAsia="Calibri"/>
          <w:lang w:val="sq-AL"/>
        </w:rPr>
        <w:t>a) kohëzgjatja dhe përshtatshmëria e përvojës në punë me pozicionin për të cilin konkurron (1–5 pikë);</w:t>
      </w:r>
    </w:p>
    <w:p w:rsidR="00C16A67" w:rsidRPr="009F2ED0" w:rsidRDefault="00C16A67" w:rsidP="00C16A67">
      <w:pPr>
        <w:pStyle w:val="Paragrafi"/>
        <w:rPr>
          <w:rFonts w:eastAsia="Calibri"/>
          <w:spacing w:val="-4"/>
          <w:lang w:val="sq-AL"/>
        </w:rPr>
      </w:pPr>
      <w:r w:rsidRPr="009F2ED0">
        <w:rPr>
          <w:rFonts w:eastAsia="Calibri"/>
          <w:spacing w:val="-4"/>
          <w:lang w:val="sq-AL"/>
        </w:rPr>
        <w:t>b) rezultatet e vlerësimeve profesionale ose etike të kandidatëve në pozicionet e mëparshme, nëse ka, ose rezultatet e arritura gjatë përvojave të tyre të punës që lidhen me ushtrimin e funksioneve në fushën e drejtësisë penale (1–5 pikë);</w:t>
      </w:r>
    </w:p>
    <w:p w:rsidR="00C16A67" w:rsidRPr="009F2ED0" w:rsidRDefault="00C16A67" w:rsidP="00C16A67">
      <w:pPr>
        <w:pStyle w:val="Paragrafi"/>
        <w:rPr>
          <w:rFonts w:eastAsia="Calibri"/>
          <w:spacing w:val="-4"/>
          <w:lang w:val="sq-AL"/>
        </w:rPr>
      </w:pPr>
      <w:r w:rsidRPr="009F2ED0">
        <w:rPr>
          <w:rFonts w:eastAsia="Calibri"/>
          <w:spacing w:val="-4"/>
          <w:lang w:val="sq-AL"/>
        </w:rPr>
        <w:t>c) rezultatet e arritura gjatë studimeve të larta gjatë trajnimit fillestar në Shkollën e Magjistraturës, si dhe pjesëmarrja në trajnimin vazhdues dhe në kurse trajnimi të certifikuara në Shqipëri dhe jashtë Shqipërisë (1–3 pikë);</w:t>
      </w:r>
    </w:p>
    <w:p w:rsidR="00C16A67" w:rsidRPr="009F2ED0" w:rsidRDefault="00C16A67" w:rsidP="00C16A67">
      <w:pPr>
        <w:pStyle w:val="Paragrafi"/>
        <w:rPr>
          <w:rFonts w:eastAsia="Calibri"/>
          <w:spacing w:val="-4"/>
          <w:lang w:val="sq-AL"/>
        </w:rPr>
      </w:pPr>
      <w:r w:rsidRPr="009F2ED0">
        <w:rPr>
          <w:rFonts w:eastAsia="Calibri"/>
          <w:spacing w:val="-4"/>
          <w:lang w:val="sq-AL"/>
        </w:rPr>
        <w:t>ç) rezultatet e arritura gjatë studimeve pasuniversitare në fushën e së drejtës penale (1–3 pikë);</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d) punime akademike, studime shkencore, shkrime dhe ligjërata profesionale, botime, pjesëmarrje në aktivitete shkencore (përveç atyre që kanë shërbyer për fitimin e gradës shkencore), pjesëmarrje në procesin e hartimit ose të konsultimit të legjislacionit dhe çdo angazhim tjetër profesional i kandidatit gjatë 5 viteve të fundit në fushën e </w:t>
      </w:r>
      <w:r>
        <w:rPr>
          <w:rFonts w:eastAsia="Calibri"/>
          <w:spacing w:val="-4"/>
          <w:lang w:val="sq-AL"/>
        </w:rPr>
        <w:t>s</w:t>
      </w:r>
      <w:r w:rsidRPr="009F2ED0">
        <w:rPr>
          <w:rFonts w:eastAsia="Calibri"/>
          <w:spacing w:val="-4"/>
          <w:lang w:val="sq-AL"/>
        </w:rPr>
        <w:t>ë drejtës (1–4 pikë).</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7</w:t>
      </w:r>
    </w:p>
    <w:p w:rsidR="00C16A67" w:rsidRPr="009F2ED0" w:rsidRDefault="00C16A67" w:rsidP="00C16A67">
      <w:pPr>
        <w:pStyle w:val="NeniTitull"/>
        <w:keepNext w:val="0"/>
        <w:rPr>
          <w:spacing w:val="-4"/>
          <w:lang w:val="sq-AL"/>
        </w:rPr>
      </w:pPr>
      <w:r w:rsidRPr="009F2ED0">
        <w:rPr>
          <w:spacing w:val="-4"/>
          <w:lang w:val="sq-AL"/>
        </w:rPr>
        <w:t xml:space="preserve">Vlerësimi i integritetit moral </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Vlerësimi i çdo kandidati në lidhje me integritetin moral bazohet në kriteret e mëposhtme:</w:t>
      </w:r>
    </w:p>
    <w:p w:rsidR="00C16A67" w:rsidRDefault="00C16A67" w:rsidP="00C16A67">
      <w:pPr>
        <w:pStyle w:val="Paragrafi"/>
        <w:rPr>
          <w:rFonts w:eastAsia="Calibri"/>
          <w:spacing w:val="-4"/>
          <w:lang w:val="sq-AL"/>
        </w:rPr>
      </w:pPr>
      <w:r w:rsidRPr="009F2ED0">
        <w:rPr>
          <w:rFonts w:eastAsia="Calibri"/>
          <w:spacing w:val="-4"/>
          <w:lang w:val="sq-AL"/>
        </w:rPr>
        <w:t>a) reputacioni që kandidati gëzon në shoqëri dhe te kolegët, si rezultat i aktivitetit të tij profesional bazuar në cilësitë morale si ndershmëria, përpikëria në kryerjen e detyrave, drejtësia në marrjen e vendimeve dhe llogaridhënia (1–2 pikë);</w:t>
      </w:r>
    </w:p>
    <w:p w:rsidR="00C16A67" w:rsidRPr="009F2ED0" w:rsidRDefault="00C16A67" w:rsidP="00C16A67">
      <w:pPr>
        <w:pStyle w:val="Paragrafi"/>
        <w:rPr>
          <w:rFonts w:eastAsia="Calibri"/>
          <w:spacing w:val="-4"/>
          <w:lang w:val="sq-AL"/>
        </w:rPr>
      </w:pPr>
      <w:r w:rsidRPr="009F2ED0">
        <w:rPr>
          <w:rFonts w:eastAsia="Calibri"/>
          <w:spacing w:val="-4"/>
          <w:lang w:val="sq-AL"/>
        </w:rPr>
        <w:t>b) reputacioni që kandidati gëzon në shoqëri dhe te kolegët, si rezultat i aktiviteteve të kryera gjatë kohës që nuk ushtron funksionin e tij bazuar në cilësitë morale si besueshmëria, paanshmëria, dinjiteti, veprimtaritë sociale ose kulturore</w:t>
      </w:r>
      <w:r w:rsidRPr="009F2ED0" w:rsidDel="0002457B">
        <w:rPr>
          <w:rFonts w:eastAsia="Calibri"/>
          <w:spacing w:val="-4"/>
          <w:lang w:val="sq-AL"/>
        </w:rPr>
        <w:t xml:space="preserve"> </w:t>
      </w:r>
      <w:r w:rsidRPr="009F2ED0">
        <w:rPr>
          <w:rFonts w:eastAsia="Calibri"/>
          <w:spacing w:val="-4"/>
          <w:lang w:val="sq-AL"/>
        </w:rPr>
        <w:t>(1–2 pikë).</w:t>
      </w:r>
    </w:p>
    <w:p w:rsidR="00C16A67" w:rsidRPr="009F2ED0" w:rsidRDefault="00C16A67" w:rsidP="00C16A67">
      <w:pPr>
        <w:pStyle w:val="Paragrafi"/>
        <w:rPr>
          <w:rFonts w:eastAsia="Calibri"/>
          <w:spacing w:val="-4"/>
          <w:lang w:val="sq-AL"/>
        </w:rPr>
      </w:pPr>
      <w:r w:rsidRPr="009F2ED0">
        <w:rPr>
          <w:rFonts w:eastAsia="Calibri"/>
          <w:spacing w:val="-4"/>
          <w:lang w:val="sq-AL"/>
        </w:rPr>
        <w:t>2. Vlerësimi për integritetin moral bëhet përmes dokumenteve të dorëzuara nga kandidatët, dokumenteve të mbledhura nga Këshilli, të dhënave nga seancat dëgjimore, raportimeve në media, të dhënave publike ose burimeve të tjera të besueshme.</w:t>
      </w:r>
    </w:p>
    <w:p w:rsidR="00C16A67" w:rsidRPr="009F2ED0" w:rsidRDefault="00C16A67" w:rsidP="00C16A67">
      <w:pPr>
        <w:pStyle w:val="NeniNr"/>
        <w:keepNext w:val="0"/>
        <w:rPr>
          <w:spacing w:val="-4"/>
          <w:lang w:val="sq-AL"/>
        </w:rPr>
      </w:pPr>
      <w:r w:rsidRPr="009F2ED0">
        <w:rPr>
          <w:spacing w:val="-4"/>
          <w:lang w:val="sq-AL"/>
        </w:rPr>
        <w:t>Neni 8</w:t>
      </w:r>
    </w:p>
    <w:p w:rsidR="00C16A67" w:rsidRPr="009F2ED0" w:rsidRDefault="00C16A67" w:rsidP="00C16A67">
      <w:pPr>
        <w:pStyle w:val="NeniTitull"/>
        <w:keepNext w:val="0"/>
        <w:rPr>
          <w:spacing w:val="-4"/>
          <w:lang w:val="sq-AL"/>
        </w:rPr>
      </w:pPr>
      <w:r w:rsidRPr="009F2ED0">
        <w:rPr>
          <w:spacing w:val="-4"/>
          <w:lang w:val="sq-AL"/>
        </w:rPr>
        <w:t>Vlerësimi i aftësive organizative dhe drejtuese</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Vlerësimi i çdo kandidati për aftësitë organizative dhe drejtuese bazohet në kriteret e mëposhtme:</w:t>
      </w:r>
    </w:p>
    <w:p w:rsidR="00C16A67" w:rsidRPr="009F2ED0" w:rsidRDefault="00C16A67" w:rsidP="00C16A67">
      <w:pPr>
        <w:pStyle w:val="Paragrafi"/>
        <w:rPr>
          <w:rFonts w:eastAsia="Calibri"/>
          <w:spacing w:val="-4"/>
          <w:lang w:val="sq-AL"/>
        </w:rPr>
      </w:pPr>
      <w:r w:rsidRPr="009F2ED0">
        <w:rPr>
          <w:rFonts w:eastAsia="Calibri"/>
          <w:spacing w:val="-4"/>
          <w:lang w:val="sq-AL"/>
        </w:rPr>
        <w:t>a) cilësia e platformës dhe vizionit që ata paraqesin sipas shtojcës A të kësaj rregulloreje (1–5 pikë);</w:t>
      </w:r>
    </w:p>
    <w:p w:rsidR="00C16A67" w:rsidRPr="009F2ED0" w:rsidRDefault="00C16A67" w:rsidP="00C16A67">
      <w:pPr>
        <w:pStyle w:val="Paragrafi"/>
        <w:rPr>
          <w:rFonts w:eastAsia="Calibri"/>
          <w:spacing w:val="-4"/>
          <w:lang w:val="sq-AL"/>
        </w:rPr>
      </w:pPr>
      <w:r w:rsidRPr="009F2ED0">
        <w:rPr>
          <w:rFonts w:eastAsia="Calibri"/>
          <w:spacing w:val="-4"/>
          <w:lang w:val="sq-AL"/>
        </w:rPr>
        <w:t>b) aftësitë e provuara në marrjen e vendimeve dhe përgjegjësive, bazuar në përvojat e mëparshme profesionale dhe shoqërore (1–5 pikë);</w:t>
      </w:r>
    </w:p>
    <w:p w:rsidR="00C16A67" w:rsidRPr="009F2ED0" w:rsidRDefault="00C16A67" w:rsidP="00C16A67">
      <w:pPr>
        <w:pStyle w:val="Paragrafi"/>
        <w:rPr>
          <w:rFonts w:eastAsia="Calibri"/>
          <w:spacing w:val="-4"/>
          <w:lang w:val="sq-AL"/>
        </w:rPr>
      </w:pPr>
      <w:r w:rsidRPr="009F2ED0">
        <w:rPr>
          <w:rFonts w:eastAsia="Calibri"/>
          <w:spacing w:val="-4"/>
          <w:lang w:val="sq-AL"/>
        </w:rPr>
        <w:t>c) aftësitë në komunikim (1–4 pikë);</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ç) aftësia për të punuar në grup dhe në mjedise </w:t>
      </w:r>
      <w:proofErr w:type="spellStart"/>
      <w:r w:rsidRPr="009F2ED0">
        <w:rPr>
          <w:rFonts w:eastAsia="Calibri"/>
          <w:spacing w:val="-4"/>
          <w:lang w:val="sq-AL"/>
        </w:rPr>
        <w:t>multidisiplinare</w:t>
      </w:r>
      <w:proofErr w:type="spellEnd"/>
      <w:r w:rsidRPr="009F2ED0">
        <w:rPr>
          <w:rFonts w:eastAsia="Calibri"/>
          <w:spacing w:val="-4"/>
          <w:lang w:val="sq-AL"/>
        </w:rPr>
        <w:t xml:space="preserve"> dhe/ose </w:t>
      </w:r>
      <w:proofErr w:type="spellStart"/>
      <w:r w:rsidRPr="009F2ED0">
        <w:rPr>
          <w:rFonts w:eastAsia="Calibri"/>
          <w:spacing w:val="-4"/>
          <w:lang w:val="sq-AL"/>
        </w:rPr>
        <w:t>multikulturore</w:t>
      </w:r>
      <w:proofErr w:type="spellEnd"/>
      <w:r w:rsidRPr="009F2ED0">
        <w:rPr>
          <w:rFonts w:eastAsia="Calibri"/>
          <w:spacing w:val="-4"/>
          <w:lang w:val="sq-AL"/>
        </w:rPr>
        <w:t xml:space="preserve"> (1 - 3 pikë);</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d) aftësia për përfaqësim në publik (1–3 pikë). </w:t>
      </w:r>
    </w:p>
    <w:p w:rsidR="00C16A67" w:rsidRPr="009F2ED0" w:rsidRDefault="00C16A67" w:rsidP="00C16A67">
      <w:pPr>
        <w:pStyle w:val="Paragrafi"/>
        <w:rPr>
          <w:rFonts w:eastAsia="Calibri"/>
          <w:spacing w:val="-4"/>
          <w:lang w:val="sq-AL"/>
        </w:rPr>
      </w:pPr>
      <w:r w:rsidRPr="009F2ED0">
        <w:rPr>
          <w:rFonts w:eastAsia="Calibri"/>
          <w:spacing w:val="-4"/>
          <w:lang w:val="sq-AL"/>
        </w:rPr>
        <w:t>2. Këshilli vlerëson përmbushjen e kritereve të mësipërme bazuar në dokumentet e dorëzuara nga kandidati, të mbledhura nga Këshilli dhe të dhëna të mbledhura gjatë seancës dëgjimore me kandidatin.</w:t>
      </w:r>
    </w:p>
    <w:p w:rsidR="00C16A67" w:rsidRPr="009F2ED0" w:rsidRDefault="00C16A67" w:rsidP="00C16A67">
      <w:pPr>
        <w:pStyle w:val="Paragrafi"/>
        <w:rPr>
          <w:rFonts w:eastAsia="Calibri"/>
          <w:spacing w:val="-4"/>
          <w:lang w:val="sq-AL"/>
        </w:rPr>
      </w:pPr>
      <w:r w:rsidRPr="009F2ED0">
        <w:rPr>
          <w:rFonts w:eastAsia="Calibri"/>
          <w:spacing w:val="-4"/>
          <w:lang w:val="sq-AL"/>
        </w:rPr>
        <w:t>3. Kandidati ka barrën për të sjellë prova që tregojnë aftësitë organizative dhe drejtuese të renditura në pikën 1 të këtij neni.</w:t>
      </w:r>
    </w:p>
    <w:p w:rsidR="00C16A67" w:rsidRPr="007A38E2" w:rsidRDefault="00C16A67" w:rsidP="00C16A67">
      <w:pPr>
        <w:pStyle w:val="NeniNr"/>
        <w:keepNext w:val="0"/>
        <w:rPr>
          <w:spacing w:val="-4"/>
          <w:sz w:val="10"/>
          <w:lang w:val="sq-AL"/>
        </w:rPr>
      </w:pPr>
    </w:p>
    <w:p w:rsidR="00C16A67" w:rsidRPr="009F2ED0" w:rsidRDefault="00C16A67" w:rsidP="00C16A67">
      <w:pPr>
        <w:pStyle w:val="NeniNr"/>
        <w:keepNext w:val="0"/>
        <w:rPr>
          <w:spacing w:val="-4"/>
          <w:lang w:val="sq-AL"/>
        </w:rPr>
      </w:pPr>
      <w:r w:rsidRPr="009F2ED0">
        <w:rPr>
          <w:spacing w:val="-4"/>
          <w:lang w:val="sq-AL"/>
        </w:rPr>
        <w:t>Neni 9</w:t>
      </w:r>
    </w:p>
    <w:p w:rsidR="00C16A67" w:rsidRPr="009F2ED0" w:rsidRDefault="00C16A67" w:rsidP="00C16A67">
      <w:pPr>
        <w:pStyle w:val="NeniTitull"/>
        <w:keepNext w:val="0"/>
        <w:rPr>
          <w:spacing w:val="-4"/>
          <w:lang w:val="sq-AL"/>
        </w:rPr>
      </w:pPr>
      <w:r w:rsidRPr="009F2ED0">
        <w:rPr>
          <w:spacing w:val="-4"/>
          <w:lang w:val="sq-AL"/>
        </w:rPr>
        <w:t xml:space="preserve">Elemente shtesë për vlerësim </w:t>
      </w:r>
    </w:p>
    <w:p w:rsidR="00C16A67" w:rsidRPr="007A38E2" w:rsidRDefault="00C16A67" w:rsidP="00C16A67">
      <w:pPr>
        <w:pStyle w:val="Paragrafi"/>
        <w:rPr>
          <w:rFonts w:eastAsia="Calibri"/>
          <w:spacing w:val="-4"/>
          <w:sz w:val="10"/>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Vlerësimi i secilit kandidat për element</w:t>
      </w:r>
      <w:r>
        <w:rPr>
          <w:rFonts w:eastAsia="Calibri"/>
          <w:spacing w:val="-4"/>
          <w:lang w:val="sq-AL"/>
        </w:rPr>
        <w:t>e</w:t>
      </w:r>
      <w:r w:rsidRPr="009F2ED0">
        <w:rPr>
          <w:rFonts w:eastAsia="Calibri"/>
          <w:spacing w:val="-4"/>
          <w:lang w:val="sq-AL"/>
        </w:rPr>
        <w:t xml:space="preserve"> shtesë sipas nenit 27 të ligjit për prokurorinë bazohet në </w:t>
      </w:r>
      <w:r w:rsidRPr="009F2ED0">
        <w:rPr>
          <w:rFonts w:eastAsia="Calibri"/>
          <w:spacing w:val="-4"/>
          <w:lang w:val="sq-AL"/>
        </w:rPr>
        <w:lastRenderedPageBreak/>
        <w:t>kriteret e mëposhtme:</w:t>
      </w:r>
    </w:p>
    <w:p w:rsidR="00C16A67" w:rsidRPr="009F2ED0" w:rsidRDefault="00C16A67" w:rsidP="00C16A67">
      <w:pPr>
        <w:pStyle w:val="Paragrafi"/>
        <w:rPr>
          <w:rFonts w:eastAsia="Calibri"/>
          <w:spacing w:val="-4"/>
          <w:lang w:val="sq-AL"/>
        </w:rPr>
      </w:pPr>
      <w:r w:rsidRPr="009F2ED0">
        <w:rPr>
          <w:rFonts w:eastAsia="Calibri"/>
          <w:spacing w:val="-4"/>
          <w:lang w:val="sq-AL"/>
        </w:rPr>
        <w:t>a) mbajtja e titujve akademikë (1 pikë për çdo titull deri në 2 pikë totali);</w:t>
      </w:r>
    </w:p>
    <w:p w:rsidR="00C16A67" w:rsidRDefault="00C16A67" w:rsidP="00C16A67">
      <w:pPr>
        <w:pStyle w:val="Paragrafi"/>
        <w:rPr>
          <w:rFonts w:eastAsia="Calibri"/>
          <w:spacing w:val="-4"/>
          <w:lang w:val="sq-AL"/>
        </w:rPr>
      </w:pPr>
      <w:r w:rsidRPr="009F2ED0">
        <w:rPr>
          <w:rFonts w:eastAsia="Calibri"/>
          <w:spacing w:val="-4"/>
          <w:lang w:val="sq-AL"/>
        </w:rPr>
        <w:t xml:space="preserve">b) studimet dhe trajnimet afatgjata të kryera jashtë vendit jo më pak se dy javë në fushën e së drejtës penale ose </w:t>
      </w:r>
      <w:proofErr w:type="spellStart"/>
      <w:r w:rsidRPr="009F2ED0">
        <w:rPr>
          <w:rFonts w:eastAsia="Calibri"/>
          <w:spacing w:val="-4"/>
          <w:lang w:val="sq-AL"/>
        </w:rPr>
        <w:t>menaxheriale</w:t>
      </w:r>
      <w:proofErr w:type="spellEnd"/>
      <w:r w:rsidRPr="009F2ED0">
        <w:rPr>
          <w:rFonts w:eastAsia="Calibri"/>
          <w:spacing w:val="-4"/>
          <w:lang w:val="sq-AL"/>
        </w:rPr>
        <w:t xml:space="preserve"> (deri në 2 pikë);</w:t>
      </w:r>
    </w:p>
    <w:p w:rsidR="00C16A67" w:rsidRPr="009F2ED0" w:rsidRDefault="00C16A67" w:rsidP="00C16A67">
      <w:pPr>
        <w:pStyle w:val="Paragrafi"/>
        <w:rPr>
          <w:rFonts w:eastAsia="Calibri"/>
          <w:spacing w:val="-4"/>
          <w:lang w:val="sq-AL"/>
        </w:rPr>
      </w:pPr>
      <w:r w:rsidRPr="009F2ED0">
        <w:rPr>
          <w:rFonts w:eastAsia="Calibri"/>
          <w:spacing w:val="-4"/>
          <w:lang w:val="sq-AL"/>
        </w:rPr>
        <w:t>c) zotërimi i gjuhëve të huaja duke i dhënë përparësi gjuhëve zyrtare të Këshillit të Evropës:</w:t>
      </w:r>
    </w:p>
    <w:p w:rsidR="00C16A67" w:rsidRPr="009F2ED0" w:rsidRDefault="00C16A67" w:rsidP="00C16A67">
      <w:pPr>
        <w:pStyle w:val="Paragrafi"/>
        <w:rPr>
          <w:rFonts w:eastAsia="Calibri"/>
          <w:spacing w:val="-4"/>
          <w:lang w:val="sq-AL"/>
        </w:rPr>
      </w:pPr>
      <w:r w:rsidRPr="009F2ED0">
        <w:rPr>
          <w:rFonts w:eastAsia="Calibri"/>
          <w:spacing w:val="-4"/>
          <w:lang w:val="sq-AL"/>
        </w:rPr>
        <w:t>i. për çdo gjuhë të huaj, të cilën kandidati e njeh shumë mirë, vlerësohet me 1 pikë;</w:t>
      </w:r>
    </w:p>
    <w:p w:rsidR="00C16A67" w:rsidRPr="009F2ED0" w:rsidRDefault="00C16A67" w:rsidP="00C16A67">
      <w:pPr>
        <w:pStyle w:val="Paragrafi"/>
        <w:rPr>
          <w:rFonts w:eastAsia="Calibri"/>
          <w:spacing w:val="-4"/>
          <w:lang w:val="sq-AL"/>
        </w:rPr>
      </w:pPr>
      <w:r w:rsidRPr="009F2ED0">
        <w:rPr>
          <w:rFonts w:eastAsia="Calibri"/>
          <w:spacing w:val="-4"/>
          <w:lang w:val="sq-AL"/>
        </w:rPr>
        <w:t>ii. për çdo gjuhë të huaj, të cilën kandidati e njeh në nivel pune, vlerësohet me 0.5 pikë.</w:t>
      </w:r>
    </w:p>
    <w:p w:rsidR="00C16A67" w:rsidRPr="009F2ED0" w:rsidRDefault="00C16A67" w:rsidP="00C16A67">
      <w:pPr>
        <w:pStyle w:val="Paragrafi"/>
        <w:rPr>
          <w:rFonts w:eastAsia="Calibri"/>
          <w:spacing w:val="-4"/>
          <w:lang w:val="sq-AL"/>
        </w:rPr>
      </w:pPr>
      <w:r w:rsidRPr="009F2ED0">
        <w:rPr>
          <w:rFonts w:eastAsia="Calibri"/>
          <w:spacing w:val="-4"/>
          <w:lang w:val="sq-AL"/>
        </w:rPr>
        <w:t>Kandidati mund të fitojë maksimumi 2 pikë për këtë element.</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Këshilli vlerëson zotërimin e gjuhëve të huaja përmes dokumenteve zyrtare të njohura të dorëzuara dhe/ose përmes intervistës me kandidatin. Këshilli mund të angazhojë një pedagog ose specialist të certifikuar për vlerësimin e nivelit të zotërimit të gjuhës. </w:t>
      </w:r>
    </w:p>
    <w:p w:rsidR="00C16A67" w:rsidRPr="007A38E2" w:rsidRDefault="00C16A67" w:rsidP="00C16A67">
      <w:pPr>
        <w:pStyle w:val="Paragrafi"/>
        <w:rPr>
          <w:rFonts w:eastAsia="Calibri"/>
          <w:spacing w:val="-4"/>
          <w:sz w:val="10"/>
          <w:lang w:val="sq-AL"/>
        </w:rPr>
      </w:pPr>
    </w:p>
    <w:p w:rsidR="00C16A67" w:rsidRPr="009F2ED0" w:rsidRDefault="00C16A67" w:rsidP="00C16A67">
      <w:pPr>
        <w:pStyle w:val="NeniNr"/>
        <w:keepNext w:val="0"/>
        <w:rPr>
          <w:spacing w:val="-4"/>
          <w:lang w:val="sq-AL"/>
        </w:rPr>
      </w:pPr>
      <w:r w:rsidRPr="009F2ED0">
        <w:rPr>
          <w:spacing w:val="-4"/>
          <w:lang w:val="sq-AL"/>
        </w:rPr>
        <w:t>KREU III</w:t>
      </w:r>
    </w:p>
    <w:p w:rsidR="00C16A67" w:rsidRPr="009F2ED0" w:rsidRDefault="00C16A67" w:rsidP="00C16A67">
      <w:pPr>
        <w:pStyle w:val="NeniNr"/>
        <w:keepNext w:val="0"/>
        <w:rPr>
          <w:spacing w:val="-4"/>
          <w:lang w:val="sq-AL"/>
        </w:rPr>
      </w:pPr>
      <w:r w:rsidRPr="009F2ED0">
        <w:rPr>
          <w:spacing w:val="-4"/>
          <w:lang w:val="sq-AL"/>
        </w:rPr>
        <w:t xml:space="preserve"> PROCEDURA E APLIKIMIT</w:t>
      </w:r>
    </w:p>
    <w:p w:rsidR="00C16A67" w:rsidRPr="007A38E2" w:rsidRDefault="00C16A67" w:rsidP="00C16A67">
      <w:pPr>
        <w:pStyle w:val="NeniNr"/>
        <w:keepNext w:val="0"/>
        <w:rPr>
          <w:spacing w:val="-4"/>
          <w:sz w:val="10"/>
          <w:lang w:val="sq-AL"/>
        </w:rPr>
      </w:pPr>
    </w:p>
    <w:p w:rsidR="00C16A67" w:rsidRPr="009F2ED0" w:rsidRDefault="00C16A67" w:rsidP="00C16A67">
      <w:pPr>
        <w:pStyle w:val="NeniNr"/>
        <w:keepNext w:val="0"/>
        <w:rPr>
          <w:spacing w:val="-4"/>
          <w:lang w:val="sq-AL"/>
        </w:rPr>
      </w:pPr>
      <w:r w:rsidRPr="009F2ED0">
        <w:rPr>
          <w:spacing w:val="-4"/>
          <w:lang w:val="sq-AL"/>
        </w:rPr>
        <w:t>Neni 10</w:t>
      </w:r>
    </w:p>
    <w:p w:rsidR="00C16A67" w:rsidRPr="009F2ED0" w:rsidRDefault="00C16A67" w:rsidP="00C16A67">
      <w:pPr>
        <w:pStyle w:val="NeniTitull"/>
        <w:keepNext w:val="0"/>
        <w:rPr>
          <w:spacing w:val="-4"/>
          <w:lang w:val="sq-AL"/>
        </w:rPr>
      </w:pPr>
      <w:r w:rsidRPr="009F2ED0">
        <w:rPr>
          <w:spacing w:val="-4"/>
          <w:lang w:val="sq-AL"/>
        </w:rPr>
        <w:t>Thirrja për paraqitjen e shprehjes së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Menjëherë pas miratimit të kësaj rregulloreje, Këshilli shpall thirrjen për paraqitjen e shprehjes së interesit për pozicionin e Prokurorit të Përgjithshëm.</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Thirrja shpallet në faqen zyrtare të Këshillit të Lartë të Prokurorisë, si dhe në dy gazetat më të lexuara në nivel kombëtar ose me lajmërim në </w:t>
      </w:r>
      <w:proofErr w:type="spellStart"/>
      <w:r w:rsidRPr="009F2ED0">
        <w:rPr>
          <w:rFonts w:eastAsia="Calibri"/>
          <w:spacing w:val="-4"/>
          <w:lang w:val="sq-AL"/>
        </w:rPr>
        <w:t>mediat</w:t>
      </w:r>
      <w:proofErr w:type="spellEnd"/>
      <w:r w:rsidRPr="009F2ED0">
        <w:rPr>
          <w:rFonts w:eastAsia="Calibri"/>
          <w:spacing w:val="-4"/>
          <w:lang w:val="sq-AL"/>
        </w:rPr>
        <w:t xml:space="preserve"> </w:t>
      </w:r>
      <w:proofErr w:type="spellStart"/>
      <w:r w:rsidRPr="009F2ED0">
        <w:rPr>
          <w:rFonts w:eastAsia="Calibri"/>
          <w:spacing w:val="-4"/>
          <w:lang w:val="sq-AL"/>
        </w:rPr>
        <w:t>audiovizive</w:t>
      </w:r>
      <w:proofErr w:type="spellEnd"/>
      <w:r w:rsidRPr="009F2ED0">
        <w:rPr>
          <w:rFonts w:eastAsia="Calibri"/>
          <w:spacing w:val="-4"/>
          <w:lang w:val="sq-AL"/>
        </w:rPr>
        <w:t xml:space="preserve"> kombëtare. </w:t>
      </w:r>
    </w:p>
    <w:p w:rsidR="00C16A67" w:rsidRPr="009F2ED0" w:rsidRDefault="00C16A67" w:rsidP="00C16A67">
      <w:pPr>
        <w:pStyle w:val="Paragrafi"/>
        <w:rPr>
          <w:rFonts w:eastAsia="Calibri"/>
          <w:spacing w:val="-4"/>
          <w:lang w:val="sq-AL"/>
        </w:rPr>
      </w:pPr>
      <w:r w:rsidRPr="009F2ED0">
        <w:rPr>
          <w:rFonts w:eastAsia="Calibri"/>
          <w:spacing w:val="-4"/>
          <w:lang w:val="sq-AL"/>
        </w:rPr>
        <w:t>3. Thirrja qëndron e hapur për 30 ditë. Afati fillon nga e nesërmja e shpalljes ose e publikimit dhe përfundon në orën 23:59 të ditës së fundit. Ky afat mund të zgjatet me vendim të Këshillit.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11</w:t>
      </w:r>
    </w:p>
    <w:p w:rsidR="00C16A67" w:rsidRPr="009F2ED0" w:rsidRDefault="00C16A67" w:rsidP="00C16A67">
      <w:pPr>
        <w:pStyle w:val="NeniTitull"/>
        <w:keepNext w:val="0"/>
        <w:rPr>
          <w:spacing w:val="-4"/>
          <w:lang w:val="sq-AL"/>
        </w:rPr>
      </w:pPr>
      <w:r w:rsidRPr="009F2ED0">
        <w:rPr>
          <w:spacing w:val="-4"/>
          <w:lang w:val="sq-AL"/>
        </w:rPr>
        <w:t>Shprehja e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Kandidatët paraqesin një kërkesë me shkrim drejtuar Këshillit për të shprehur interesin dhe për të dëshmuar kualifikimet e tyre për pozicionin e Prokurorit të Përgjithshëm.</w:t>
      </w:r>
    </w:p>
    <w:p w:rsidR="00C16A67" w:rsidRPr="009F2ED0" w:rsidRDefault="00C16A67" w:rsidP="00C16A67">
      <w:pPr>
        <w:pStyle w:val="Paragrafi"/>
        <w:rPr>
          <w:rFonts w:eastAsia="Calibri"/>
          <w:spacing w:val="-4"/>
          <w:lang w:val="sq-AL"/>
        </w:rPr>
      </w:pPr>
      <w:r w:rsidRPr="009F2ED0">
        <w:rPr>
          <w:rFonts w:eastAsia="Calibri"/>
          <w:spacing w:val="-4"/>
          <w:lang w:val="sq-AL"/>
        </w:rPr>
        <w:t>2. Kandidati duhet të paraqesë një aplikim të plotë në mënyrë që të merret në konsideratë. Vlerësimi bëhet mbi bazën e dokumenteve të dorëzuara.</w:t>
      </w:r>
    </w:p>
    <w:p w:rsidR="00C16A67" w:rsidRPr="009F2ED0" w:rsidRDefault="00C16A67" w:rsidP="00C16A67">
      <w:pPr>
        <w:pStyle w:val="Paragrafi"/>
        <w:rPr>
          <w:rFonts w:eastAsia="Calibri"/>
          <w:spacing w:val="-4"/>
          <w:lang w:val="sq-AL"/>
        </w:rPr>
      </w:pPr>
      <w:r w:rsidRPr="009F2ED0">
        <w:rPr>
          <w:rFonts w:eastAsia="Calibri"/>
          <w:spacing w:val="-4"/>
          <w:lang w:val="sq-AL"/>
        </w:rPr>
        <w:t>3. Kërkesa me shkrim shoqërohet nga dokumentet e mëposhtme:</w:t>
      </w:r>
    </w:p>
    <w:p w:rsidR="00C16A67" w:rsidRPr="009F2ED0" w:rsidRDefault="00C16A67" w:rsidP="00C16A67">
      <w:pPr>
        <w:pStyle w:val="Paragrafi"/>
        <w:rPr>
          <w:rFonts w:eastAsia="Calibri"/>
          <w:spacing w:val="-4"/>
          <w:lang w:val="sq-AL"/>
        </w:rPr>
      </w:pPr>
      <w:r w:rsidRPr="009F2ED0">
        <w:rPr>
          <w:rFonts w:eastAsia="Calibri"/>
          <w:spacing w:val="-4"/>
          <w:lang w:val="sq-AL"/>
        </w:rPr>
        <w:t>a) një jetëshkrim i përditësuar;</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b) një platformë personale e qëllimeve dhe objektivave që kandidati propozon të ndjekë. Ky dokument duhet të jetë punë origjinale e kandidatit dhe nuk duhet të kalojë 20 faqe, në llojin e shkrimit </w:t>
      </w:r>
      <w:proofErr w:type="spellStart"/>
      <w:r w:rsidRPr="009F2ED0">
        <w:rPr>
          <w:rFonts w:eastAsia="Calibri"/>
          <w:spacing w:val="-4"/>
          <w:lang w:val="sq-AL"/>
        </w:rPr>
        <w:t>Times</w:t>
      </w:r>
      <w:proofErr w:type="spellEnd"/>
      <w:r w:rsidRPr="009F2ED0">
        <w:rPr>
          <w:rFonts w:eastAsia="Calibri"/>
          <w:spacing w:val="-4"/>
          <w:lang w:val="sq-AL"/>
        </w:rPr>
        <w:t xml:space="preserve"> </w:t>
      </w:r>
      <w:proofErr w:type="spellStart"/>
      <w:r w:rsidRPr="009F2ED0">
        <w:rPr>
          <w:rFonts w:eastAsia="Calibri"/>
          <w:spacing w:val="-4"/>
          <w:lang w:val="sq-AL"/>
        </w:rPr>
        <w:t>New</w:t>
      </w:r>
      <w:proofErr w:type="spellEnd"/>
      <w:r w:rsidRPr="009F2ED0">
        <w:rPr>
          <w:rFonts w:eastAsia="Calibri"/>
          <w:spacing w:val="-4"/>
          <w:lang w:val="sq-AL"/>
        </w:rPr>
        <w:t xml:space="preserve"> Roman, madhësia 12, me një njësi hapësire mes rreshtave;</w:t>
      </w:r>
    </w:p>
    <w:p w:rsidR="00C16A67" w:rsidRPr="009F2ED0" w:rsidRDefault="00C16A67" w:rsidP="00C16A67">
      <w:pPr>
        <w:pStyle w:val="Paragrafi"/>
        <w:rPr>
          <w:rFonts w:eastAsia="Calibri"/>
          <w:spacing w:val="-4"/>
          <w:lang w:val="sq-AL"/>
        </w:rPr>
      </w:pPr>
      <w:r w:rsidRPr="009F2ED0">
        <w:rPr>
          <w:rFonts w:eastAsia="Calibri"/>
          <w:spacing w:val="-4"/>
          <w:lang w:val="sq-AL"/>
        </w:rPr>
        <w:t>c) një deklaratë nën përgjegjësi ligjore se nuk ka qenë anëtar, bashkëpunëtor apo i favorizuar nga Sigurimi i Shtetit para vitit 1990;</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ç) një deklaratë nën përgjegjësi ligjore se nuk është bashkëpunëtor, informator ose agjent i shërbimeve sekrete;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d) një </w:t>
      </w:r>
      <w:proofErr w:type="spellStart"/>
      <w:r w:rsidRPr="009F2ED0">
        <w:rPr>
          <w:rFonts w:eastAsia="Calibri"/>
          <w:spacing w:val="-4"/>
          <w:lang w:val="sq-AL"/>
        </w:rPr>
        <w:t>vetëdeklarim</w:t>
      </w:r>
      <w:proofErr w:type="spellEnd"/>
      <w:r w:rsidRPr="009F2ED0">
        <w:rPr>
          <w:rFonts w:eastAsia="Calibri"/>
          <w:spacing w:val="-4"/>
          <w:lang w:val="sq-AL"/>
        </w:rPr>
        <w:t xml:space="preserve"> sipas ligjit nr. 138/2015 </w:t>
      </w:r>
      <w:r>
        <w:rPr>
          <w:rFonts w:eastAsia="Calibri"/>
          <w:spacing w:val="-4"/>
          <w:lang w:val="sq-AL"/>
        </w:rPr>
        <w:t>“</w:t>
      </w:r>
      <w:r w:rsidRPr="009F2ED0">
        <w:rPr>
          <w:rFonts w:eastAsia="Calibri"/>
          <w:spacing w:val="-4"/>
          <w:lang w:val="sq-AL"/>
        </w:rPr>
        <w:t>Për garantimin e integritetit të personave të zgjedhur, emëruar ose që marrin funksione publike</w:t>
      </w:r>
      <w:r>
        <w:rPr>
          <w:rFonts w:eastAsia="Calibri"/>
          <w:spacing w:val="-4"/>
          <w:lang w:val="sq-AL"/>
        </w:rPr>
        <w:t>”</w:t>
      </w:r>
      <w:r w:rsidRPr="009F2ED0">
        <w:rPr>
          <w:rFonts w:eastAsia="Calibri"/>
          <w:spacing w:val="-4"/>
          <w:lang w:val="sq-AL"/>
        </w:rPr>
        <w:t>;</w:t>
      </w:r>
    </w:p>
    <w:p w:rsidR="00C16A67" w:rsidRPr="009F2ED0" w:rsidRDefault="00C16A67" w:rsidP="00C16A67">
      <w:pPr>
        <w:pStyle w:val="Paragrafi"/>
        <w:rPr>
          <w:rFonts w:eastAsia="Calibri"/>
          <w:spacing w:val="-4"/>
          <w:lang w:val="sq-AL"/>
        </w:rPr>
      </w:pPr>
      <w:r w:rsidRPr="009F2ED0">
        <w:rPr>
          <w:spacing w:val="-4"/>
          <w:lang w:val="sq-AL"/>
        </w:rPr>
        <w:t xml:space="preserve">dh) formularin </w:t>
      </w:r>
      <w:r>
        <w:rPr>
          <w:rFonts w:eastAsia="Calibri"/>
          <w:spacing w:val="-4"/>
          <w:lang w:val="sq-AL"/>
        </w:rPr>
        <w:t>“</w:t>
      </w:r>
      <w:r w:rsidRPr="009F2ED0">
        <w:rPr>
          <w:rFonts w:eastAsia="Calibri"/>
          <w:spacing w:val="-4"/>
          <w:lang w:val="sq-AL"/>
        </w:rPr>
        <w:t>Deklaratë e pasurisë dhe interesave privatë e kandidatit për pozicione të ndryshme në institucionet e sistemit të drejtësisë</w:t>
      </w:r>
      <w:r>
        <w:rPr>
          <w:rFonts w:eastAsia="Calibri"/>
          <w:spacing w:val="-4"/>
          <w:lang w:val="sq-AL"/>
        </w:rPr>
        <w:t>”,</w:t>
      </w:r>
      <w:r w:rsidRPr="009F2ED0">
        <w:rPr>
          <w:rFonts w:eastAsia="Calibri"/>
          <w:spacing w:val="-4"/>
          <w:lang w:val="sq-AL"/>
        </w:rPr>
        <w:t xml:space="preserve"> të hartuar nga </w:t>
      </w:r>
      <w:proofErr w:type="spellStart"/>
      <w:r w:rsidRPr="009F2ED0">
        <w:rPr>
          <w:rFonts w:eastAsia="Calibri"/>
          <w:spacing w:val="-4"/>
          <w:lang w:val="sq-AL"/>
        </w:rPr>
        <w:t>ILDKPI</w:t>
      </w:r>
      <w:proofErr w:type="spellEnd"/>
      <w:r w:rsidRPr="009F2ED0">
        <w:rPr>
          <w:rFonts w:eastAsia="Calibri"/>
          <w:spacing w:val="-4"/>
          <w:lang w:val="sq-AL"/>
        </w:rPr>
        <w:t>-ja në zbatim të nenit 3/1 të ligjit nr. 9049/2003, në zarf të mbyllur, për kandidatët që nuk janë subjekte të rivlerësimit;</w:t>
      </w:r>
    </w:p>
    <w:p w:rsidR="00C16A67" w:rsidRPr="009F2ED0" w:rsidRDefault="00C16A67" w:rsidP="00C16A67">
      <w:pPr>
        <w:pStyle w:val="Paragrafi"/>
        <w:rPr>
          <w:rFonts w:eastAsia="Calibri"/>
          <w:spacing w:val="-4"/>
          <w:lang w:val="sq-AL"/>
        </w:rPr>
      </w:pPr>
      <w:r w:rsidRPr="009F2ED0">
        <w:rPr>
          <w:spacing w:val="-4"/>
          <w:lang w:val="sq-AL"/>
        </w:rPr>
        <w:t>e) dëshmi të gjendjes gjyqësore lëshuar nga organi kompetent</w:t>
      </w:r>
      <w:r w:rsidRPr="009F2ED0">
        <w:rPr>
          <w:rFonts w:eastAsia="Calibri"/>
          <w:spacing w:val="-4"/>
          <w:lang w:val="sq-AL"/>
        </w:rPr>
        <w:t xml:space="preserve"> </w:t>
      </w:r>
      <w:r w:rsidRPr="009F2ED0">
        <w:rPr>
          <w:spacing w:val="-4"/>
          <w:lang w:val="sq-AL"/>
        </w:rPr>
        <w:t>shtetëror;</w:t>
      </w:r>
    </w:p>
    <w:p w:rsidR="00C16A67" w:rsidRPr="009F2ED0" w:rsidRDefault="00C16A67" w:rsidP="00C16A67">
      <w:pPr>
        <w:pStyle w:val="Paragrafi"/>
        <w:rPr>
          <w:rFonts w:eastAsia="Calibri"/>
          <w:spacing w:val="-4"/>
          <w:lang w:val="sq-AL"/>
        </w:rPr>
      </w:pPr>
      <w:r w:rsidRPr="009F2ED0">
        <w:rPr>
          <w:spacing w:val="-4"/>
          <w:lang w:val="sq-AL"/>
        </w:rPr>
        <w:t>ë) vërtetimin/dokumentacionin e përshtatshëm që provon përvojën e punës së kandidatit për pozicionin për të cilin</w:t>
      </w:r>
      <w:r w:rsidRPr="009F2ED0">
        <w:rPr>
          <w:rFonts w:eastAsia="Calibri"/>
          <w:spacing w:val="-4"/>
          <w:lang w:val="sq-AL"/>
        </w:rPr>
        <w:t xml:space="preserve"> </w:t>
      </w:r>
      <w:r w:rsidRPr="009F2ED0">
        <w:rPr>
          <w:spacing w:val="-4"/>
          <w:lang w:val="sq-AL"/>
        </w:rPr>
        <w:t>konkurron;</w:t>
      </w:r>
    </w:p>
    <w:p w:rsidR="00C16A67" w:rsidRPr="009F2ED0" w:rsidRDefault="00C16A67" w:rsidP="00C16A67">
      <w:pPr>
        <w:pStyle w:val="Paragrafi"/>
        <w:rPr>
          <w:rFonts w:eastAsia="Calibri"/>
          <w:spacing w:val="-4"/>
          <w:lang w:val="sq-AL"/>
        </w:rPr>
      </w:pPr>
      <w:r w:rsidRPr="009F2ED0">
        <w:rPr>
          <w:spacing w:val="-4"/>
          <w:lang w:val="sq-AL"/>
        </w:rPr>
        <w:t>f) rezultatet e vlerësimit profesional dhe etik të kandidatëve në punët që kanë</w:t>
      </w:r>
      <w:r w:rsidRPr="009F2ED0">
        <w:rPr>
          <w:rFonts w:eastAsia="Calibri"/>
          <w:spacing w:val="-4"/>
          <w:lang w:val="sq-AL"/>
        </w:rPr>
        <w:t xml:space="preserve"> </w:t>
      </w:r>
      <w:r w:rsidRPr="009F2ED0">
        <w:rPr>
          <w:spacing w:val="-4"/>
          <w:lang w:val="sq-AL"/>
        </w:rPr>
        <w:t xml:space="preserve">bërë në të shkuarën, </w:t>
      </w:r>
      <w:r w:rsidRPr="009F2ED0">
        <w:rPr>
          <w:spacing w:val="-4"/>
          <w:lang w:val="sq-AL"/>
        </w:rPr>
        <w:lastRenderedPageBreak/>
        <w:t>nëse ka, apo rezultatet e arritura gjatë përvojave të tyre</w:t>
      </w:r>
      <w:r w:rsidRPr="009F2ED0">
        <w:rPr>
          <w:rFonts w:eastAsia="Calibri"/>
          <w:spacing w:val="-4"/>
          <w:lang w:val="sq-AL"/>
        </w:rPr>
        <w:t xml:space="preserve"> </w:t>
      </w:r>
      <w:r w:rsidRPr="009F2ED0">
        <w:rPr>
          <w:spacing w:val="-4"/>
          <w:lang w:val="sq-AL"/>
        </w:rPr>
        <w:t>të punës, që lidhen me ushtrimin e funksioneve në fushën e drejtësisë penale;</w:t>
      </w:r>
    </w:p>
    <w:p w:rsidR="00C16A67" w:rsidRPr="009F2ED0" w:rsidRDefault="00C16A67" w:rsidP="00C16A67">
      <w:pPr>
        <w:pStyle w:val="Paragrafi"/>
        <w:rPr>
          <w:rFonts w:eastAsia="Calibri"/>
          <w:spacing w:val="-4"/>
          <w:lang w:val="sq-AL"/>
        </w:rPr>
      </w:pPr>
      <w:r w:rsidRPr="009F2ED0">
        <w:rPr>
          <w:spacing w:val="-4"/>
          <w:lang w:val="sq-AL"/>
        </w:rPr>
        <w:t>g) rezultatet e arritura gjatë studimeve të larta, gjatë formimit</w:t>
      </w:r>
      <w:r w:rsidRPr="009F2ED0">
        <w:rPr>
          <w:rFonts w:eastAsia="Calibri"/>
          <w:spacing w:val="-4"/>
          <w:lang w:val="sq-AL"/>
        </w:rPr>
        <w:t xml:space="preserve"> </w:t>
      </w:r>
      <w:r w:rsidRPr="009F2ED0">
        <w:rPr>
          <w:spacing w:val="-4"/>
          <w:lang w:val="sq-AL"/>
        </w:rPr>
        <w:t>fillestar dhe atij të vazhdueshëm në Shkollën e Magjistraturës, dhe në trajnime</w:t>
      </w:r>
      <w:r w:rsidRPr="009F2ED0">
        <w:rPr>
          <w:rFonts w:eastAsia="Calibri"/>
          <w:spacing w:val="-4"/>
          <w:lang w:val="sq-AL"/>
        </w:rPr>
        <w:t xml:space="preserve"> </w:t>
      </w:r>
      <w:r w:rsidRPr="009F2ED0">
        <w:rPr>
          <w:spacing w:val="-4"/>
          <w:lang w:val="sq-AL"/>
        </w:rPr>
        <w:t>dhe kurse të certifikuara, brenda dhe jashtë vendit;</w:t>
      </w:r>
    </w:p>
    <w:p w:rsidR="00C16A67" w:rsidRPr="009F2ED0" w:rsidRDefault="00C16A67" w:rsidP="00C16A67">
      <w:pPr>
        <w:pStyle w:val="Paragrafi"/>
        <w:rPr>
          <w:rFonts w:eastAsia="Calibri"/>
          <w:spacing w:val="-4"/>
          <w:lang w:val="sq-AL"/>
        </w:rPr>
      </w:pPr>
      <w:r w:rsidRPr="009F2ED0">
        <w:rPr>
          <w:spacing w:val="-4"/>
          <w:lang w:val="sq-AL"/>
        </w:rPr>
        <w:t>gj) rezultatet e arritura gjatë studimeve pasuniversitare në fushën e së drejtës</w:t>
      </w:r>
      <w:r w:rsidRPr="009F2ED0">
        <w:rPr>
          <w:rFonts w:eastAsia="Calibri"/>
          <w:spacing w:val="-4"/>
          <w:lang w:val="sq-AL"/>
        </w:rPr>
        <w:t xml:space="preserve"> </w:t>
      </w:r>
      <w:r w:rsidRPr="009F2ED0">
        <w:rPr>
          <w:spacing w:val="-4"/>
          <w:lang w:val="sq-AL"/>
        </w:rPr>
        <w:t xml:space="preserve">penale; </w:t>
      </w:r>
    </w:p>
    <w:p w:rsidR="00C16A67" w:rsidRPr="009F2ED0" w:rsidRDefault="00C16A67" w:rsidP="00C16A67">
      <w:pPr>
        <w:pStyle w:val="Paragrafi"/>
        <w:rPr>
          <w:rFonts w:eastAsia="Calibri"/>
          <w:spacing w:val="-4"/>
          <w:lang w:val="sq-AL"/>
        </w:rPr>
      </w:pPr>
      <w:r w:rsidRPr="009F2ED0">
        <w:rPr>
          <w:spacing w:val="-4"/>
          <w:lang w:val="sq-AL"/>
        </w:rPr>
        <w:t xml:space="preserve">h) kopje të noterizuara të dëshmive të gjuhëve të huaja sipas pikës 1, germa </w:t>
      </w:r>
      <w:r>
        <w:rPr>
          <w:spacing w:val="-4"/>
          <w:lang w:val="sq-AL"/>
        </w:rPr>
        <w:t>“</w:t>
      </w:r>
      <w:r w:rsidRPr="009F2ED0">
        <w:rPr>
          <w:spacing w:val="-4"/>
          <w:lang w:val="sq-AL"/>
        </w:rPr>
        <w:t>c</w:t>
      </w:r>
      <w:r>
        <w:rPr>
          <w:spacing w:val="-4"/>
          <w:lang w:val="sq-AL"/>
        </w:rPr>
        <w:t>”</w:t>
      </w:r>
      <w:r w:rsidRPr="009F2ED0">
        <w:rPr>
          <w:spacing w:val="-4"/>
          <w:lang w:val="sq-AL"/>
        </w:rPr>
        <w:t>, të nenit 9 të kësaj rregulloreje nëse ka;</w:t>
      </w:r>
    </w:p>
    <w:p w:rsidR="00C16A67" w:rsidRPr="009F2ED0" w:rsidRDefault="00C16A67" w:rsidP="00C16A67">
      <w:pPr>
        <w:pStyle w:val="Paragrafi"/>
        <w:rPr>
          <w:rFonts w:eastAsia="Calibri"/>
          <w:spacing w:val="-4"/>
          <w:lang w:val="sq-AL"/>
        </w:rPr>
      </w:pPr>
      <w:r w:rsidRPr="009F2ED0">
        <w:rPr>
          <w:spacing w:val="-4"/>
          <w:lang w:val="sq-AL"/>
        </w:rPr>
        <w:t>i) kopje të noterizuara të gradës shkencore ose titujve akademikë nëse ka;</w:t>
      </w:r>
    </w:p>
    <w:p w:rsidR="00C16A67" w:rsidRPr="009F2ED0" w:rsidRDefault="00C16A67" w:rsidP="00C16A67">
      <w:pPr>
        <w:pStyle w:val="Paragrafi"/>
        <w:rPr>
          <w:rFonts w:eastAsia="Calibri"/>
          <w:spacing w:val="-4"/>
          <w:lang w:val="sq-AL"/>
        </w:rPr>
      </w:pPr>
      <w:r w:rsidRPr="009F2ED0">
        <w:rPr>
          <w:spacing w:val="-4"/>
          <w:lang w:val="sq-AL"/>
        </w:rPr>
        <w:t>j) autorizimet për Këshillin sipas shtojcave B dhe C të kësaj rregulloreje.</w:t>
      </w:r>
    </w:p>
    <w:p w:rsidR="00C16A67" w:rsidRPr="009F2ED0" w:rsidRDefault="00C16A67" w:rsidP="00C16A67">
      <w:pPr>
        <w:pStyle w:val="Paragrafi"/>
        <w:rPr>
          <w:rFonts w:eastAsia="Calibri"/>
          <w:spacing w:val="-4"/>
          <w:lang w:val="sq-AL"/>
        </w:rPr>
      </w:pPr>
      <w:r w:rsidRPr="009F2ED0">
        <w:rPr>
          <w:rFonts w:eastAsia="Calibri"/>
          <w:spacing w:val="-4"/>
          <w:lang w:val="sq-AL"/>
        </w:rPr>
        <w:t>4. Shprehja e interesit dhe të gjitha dokumentet e kërkuara duhet t’i dorëzohen Këshillit deri në datën dhe orën e përfundimit të afatit, në adresën postare ose në adresën elektronike të shënuar në thirrjen për paraqitjen e shprehjeve të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12</w:t>
      </w:r>
    </w:p>
    <w:p w:rsidR="00C16A67" w:rsidRPr="009F2ED0" w:rsidRDefault="00C16A67" w:rsidP="00C16A67">
      <w:pPr>
        <w:pStyle w:val="NeniTitull"/>
        <w:keepNext w:val="0"/>
        <w:rPr>
          <w:spacing w:val="-4"/>
          <w:lang w:val="sq-AL"/>
        </w:rPr>
      </w:pPr>
      <w:r w:rsidRPr="009F2ED0">
        <w:rPr>
          <w:spacing w:val="-4"/>
          <w:lang w:val="sq-AL"/>
        </w:rPr>
        <w:t>Publikimi i shprehjeve të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Pas kalimit të afatit për të paraqitur shprehje interesi, Këshilli shqyrton aplikimet dhe publikon menjëherë emrat e </w:t>
      </w:r>
      <w:proofErr w:type="spellStart"/>
      <w:r w:rsidRPr="009F2ED0">
        <w:rPr>
          <w:rFonts w:eastAsia="Calibri"/>
          <w:spacing w:val="-4"/>
          <w:lang w:val="sq-AL"/>
        </w:rPr>
        <w:t>aplikantëve</w:t>
      </w:r>
      <w:proofErr w:type="spellEnd"/>
      <w:r w:rsidRPr="009F2ED0">
        <w:rPr>
          <w:rFonts w:eastAsia="Calibri"/>
          <w:spacing w:val="-4"/>
          <w:lang w:val="sq-AL"/>
        </w:rPr>
        <w:t xml:space="preserve"> në faqen zyrtare të Këshillit. Publikimi duhet të bëhet jo më vonë se 3 ditë pune pas mbylljes së thirrjes për paraqitjen e shprehjes së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13</w:t>
      </w:r>
    </w:p>
    <w:p w:rsidR="00C16A67" w:rsidRPr="009F2ED0" w:rsidRDefault="00C16A67" w:rsidP="00C16A67">
      <w:pPr>
        <w:pStyle w:val="NeniTitull"/>
        <w:keepNext w:val="0"/>
        <w:rPr>
          <w:spacing w:val="-4"/>
          <w:lang w:val="sq-AL"/>
        </w:rPr>
      </w:pPr>
      <w:r w:rsidRPr="009F2ED0">
        <w:rPr>
          <w:spacing w:val="-4"/>
          <w:lang w:val="sq-AL"/>
        </w:rPr>
        <w:t xml:space="preserve">Informacion shtesë përveç </w:t>
      </w:r>
    </w:p>
    <w:p w:rsidR="00C16A67" w:rsidRPr="009F2ED0" w:rsidRDefault="00C16A67" w:rsidP="00C16A67">
      <w:pPr>
        <w:pStyle w:val="NeniTitull"/>
        <w:keepNext w:val="0"/>
        <w:rPr>
          <w:spacing w:val="-4"/>
          <w:lang w:val="sq-AL"/>
        </w:rPr>
      </w:pPr>
      <w:r w:rsidRPr="009F2ED0">
        <w:rPr>
          <w:spacing w:val="-4"/>
          <w:lang w:val="sq-AL"/>
        </w:rPr>
        <w:t>shprehjes së interesit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Këshilli i Lartë i Prokurorisë, kur e sheh të nevojshme, kërkon informacione të mëtejshme nga kandidatët, organet publike ose punëdhënësi i kandidatit.</w:t>
      </w:r>
    </w:p>
    <w:p w:rsidR="00C16A67" w:rsidRPr="009F2ED0" w:rsidRDefault="00C16A67" w:rsidP="00C16A67">
      <w:pPr>
        <w:pStyle w:val="Paragrafi"/>
        <w:rPr>
          <w:rFonts w:eastAsia="Calibri"/>
          <w:spacing w:val="-4"/>
          <w:lang w:val="sq-AL"/>
        </w:rPr>
      </w:pPr>
      <w:r w:rsidRPr="009F2ED0">
        <w:rPr>
          <w:rFonts w:eastAsia="Calibri"/>
          <w:spacing w:val="-4"/>
          <w:lang w:val="sq-AL"/>
        </w:rPr>
        <w:t>2. Kërkesa duhet të përshkruajë qartë informacionin që nevojitet dhe të përcaktojë afatin dhe vendin e paraqitjes së tij.</w:t>
      </w:r>
    </w:p>
    <w:p w:rsidR="00C16A67" w:rsidRPr="009F2ED0" w:rsidRDefault="00C16A67" w:rsidP="00C16A67">
      <w:pPr>
        <w:pStyle w:val="Paragrafi"/>
        <w:rPr>
          <w:rFonts w:eastAsia="Calibri"/>
          <w:spacing w:val="-4"/>
          <w:sz w:val="1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Default="00C16A67" w:rsidP="00C16A67">
      <w:pPr>
        <w:pStyle w:val="NeniNr"/>
        <w:keepNext w:val="0"/>
        <w:rPr>
          <w:spacing w:val="-4"/>
          <w:lang w:val="sq-AL"/>
        </w:rPr>
      </w:pPr>
    </w:p>
    <w:p w:rsidR="00C16A67" w:rsidRPr="009F2ED0" w:rsidRDefault="00C16A67" w:rsidP="00C16A67">
      <w:pPr>
        <w:pStyle w:val="NeniNr"/>
        <w:keepNext w:val="0"/>
        <w:rPr>
          <w:spacing w:val="-4"/>
          <w:lang w:val="sq-AL"/>
        </w:rPr>
      </w:pPr>
      <w:r w:rsidRPr="009F2ED0">
        <w:rPr>
          <w:spacing w:val="-4"/>
          <w:lang w:val="sq-AL"/>
        </w:rPr>
        <w:t>KREU IV</w:t>
      </w:r>
    </w:p>
    <w:p w:rsidR="00C16A67" w:rsidRPr="009F2ED0" w:rsidRDefault="00C16A67" w:rsidP="00C16A67">
      <w:pPr>
        <w:pStyle w:val="NeniNr"/>
        <w:keepNext w:val="0"/>
        <w:rPr>
          <w:spacing w:val="-4"/>
          <w:lang w:val="sq-AL"/>
        </w:rPr>
      </w:pPr>
      <w:r w:rsidRPr="009F2ED0">
        <w:rPr>
          <w:spacing w:val="-4"/>
          <w:lang w:val="sq-AL"/>
        </w:rPr>
        <w:t>PROCEDURA PËR VLERËSIMIN PARAPRAK</w:t>
      </w:r>
    </w:p>
    <w:p w:rsidR="00C16A67" w:rsidRPr="009F2ED0" w:rsidRDefault="00C16A67" w:rsidP="00C16A67">
      <w:pPr>
        <w:pStyle w:val="NeniNr"/>
        <w:keepNext w:val="0"/>
        <w:rPr>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14</w:t>
      </w:r>
    </w:p>
    <w:p w:rsidR="00C16A67" w:rsidRPr="009F2ED0" w:rsidRDefault="00C16A67" w:rsidP="00C16A67">
      <w:pPr>
        <w:pStyle w:val="NeniTitull"/>
        <w:keepNext w:val="0"/>
        <w:rPr>
          <w:spacing w:val="-4"/>
          <w:lang w:val="sq-AL"/>
        </w:rPr>
      </w:pPr>
      <w:r w:rsidRPr="009F2ED0">
        <w:rPr>
          <w:spacing w:val="-4"/>
          <w:lang w:val="sq-AL"/>
        </w:rPr>
        <w:t xml:space="preserve">Kërkimi i informacionit nga </w:t>
      </w:r>
    </w:p>
    <w:p w:rsidR="00C16A67" w:rsidRPr="009F2ED0" w:rsidRDefault="00C16A67" w:rsidP="00C16A67">
      <w:pPr>
        <w:pStyle w:val="NeniTitull"/>
        <w:keepNext w:val="0"/>
        <w:rPr>
          <w:spacing w:val="-4"/>
          <w:lang w:val="sq-AL"/>
        </w:rPr>
      </w:pPr>
      <w:r w:rsidRPr="009F2ED0">
        <w:rPr>
          <w:spacing w:val="-4"/>
          <w:lang w:val="sq-AL"/>
        </w:rPr>
        <w:t>institucionet shtetërore</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Këshilli, sa më shpejt të jetë e mundur, paraqet emrat e kandidatëve në institucionet përkatëse, si më poshtë:</w:t>
      </w:r>
    </w:p>
    <w:p w:rsidR="00C16A67" w:rsidRPr="009F2ED0" w:rsidRDefault="00C16A67" w:rsidP="00C16A67">
      <w:pPr>
        <w:pStyle w:val="Paragrafi"/>
        <w:rPr>
          <w:rFonts w:eastAsia="Calibri"/>
          <w:spacing w:val="-4"/>
          <w:lang w:val="sq-AL"/>
        </w:rPr>
      </w:pPr>
      <w:r w:rsidRPr="009F2ED0">
        <w:rPr>
          <w:rFonts w:eastAsia="Calibri"/>
          <w:spacing w:val="-4"/>
          <w:lang w:val="sq-AL"/>
        </w:rPr>
        <w:t>a) një listë e kandidatëve që janë subjekte të ligjit të vlerësimit por ende të pakonfirmuar, i dërgohet Komisionit të Pavarur të Kualifikimit/ Kolegjit të Posaçëm të Apelimit, me kërkesën për të kryer rivlerësim me përparësi;</w:t>
      </w:r>
    </w:p>
    <w:p w:rsidR="00C16A67" w:rsidRPr="009F2ED0" w:rsidRDefault="00C16A67" w:rsidP="00C16A67">
      <w:pPr>
        <w:pStyle w:val="Paragrafi"/>
        <w:rPr>
          <w:rFonts w:eastAsia="Calibri"/>
          <w:spacing w:val="-4"/>
          <w:lang w:val="sq-AL"/>
        </w:rPr>
      </w:pPr>
      <w:r w:rsidRPr="009F2ED0">
        <w:rPr>
          <w:rFonts w:eastAsia="Calibri"/>
          <w:spacing w:val="-4"/>
          <w:lang w:val="sq-AL"/>
        </w:rPr>
        <w:t>b) një listë e kandidatëve që janë gjyqtarë i dërgohet Këshillit të Lartë Gjyqësor, me qëllim marrjen e kopjeve të çdo dokumenti disiplinor ose informacioni tjetër lidhur me vlerësimin;</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c) një listë e kandidatëve që janë avokatë i dërgohet Dhomës Kombëtare të Avokatisë, me qëllim </w:t>
      </w:r>
      <w:r w:rsidRPr="009F2ED0">
        <w:rPr>
          <w:rFonts w:eastAsia="Calibri"/>
          <w:spacing w:val="-4"/>
          <w:lang w:val="sq-AL"/>
        </w:rPr>
        <w:lastRenderedPageBreak/>
        <w:t>marrjen e kopjeve të çdo të dhëne disiplinore ose informacion tjetër lidhur me vlerësimin;</w:t>
      </w:r>
    </w:p>
    <w:p w:rsidR="00C16A67" w:rsidRPr="009F2ED0" w:rsidRDefault="00C16A67" w:rsidP="00C16A67">
      <w:pPr>
        <w:pStyle w:val="Paragrafi"/>
        <w:rPr>
          <w:rFonts w:eastAsia="Calibri"/>
          <w:spacing w:val="-4"/>
          <w:lang w:val="sq-AL"/>
        </w:rPr>
      </w:pPr>
      <w:r w:rsidRPr="009F2ED0">
        <w:rPr>
          <w:rFonts w:eastAsia="Calibri"/>
          <w:spacing w:val="-4"/>
          <w:lang w:val="sq-AL"/>
        </w:rPr>
        <w:t>ç) lista me emrat e kandidatëve që nuk janë subjekte të rivlerësimit u dërgohet organeve tatimore dhe doganore, Shërbimit Informativ Shtetëror, Autoritetit për Informimin mbi Dokumentet e ish Sigurimit Shtetëror, Drejtorisë së Sigurimit të Informacionit të Klasifikuar, Inspektoratit të Lartë të Deklarimit dhe Kontrollit të Pasurive dhe Konfliktit të Interesave</w:t>
      </w:r>
      <w:r>
        <w:rPr>
          <w:rFonts w:eastAsia="Calibri"/>
          <w:spacing w:val="-4"/>
          <w:lang w:val="sq-AL"/>
        </w:rPr>
        <w:t>,</w:t>
      </w:r>
      <w:r w:rsidRPr="009F2ED0">
        <w:rPr>
          <w:rFonts w:eastAsia="Calibri"/>
          <w:spacing w:val="-4"/>
          <w:lang w:val="sq-AL"/>
        </w:rPr>
        <w:t xml:space="preserve"> si dhe Prokurorisë për informacione të mundshme të lidhura me kandidatët</w:t>
      </w:r>
      <w:r>
        <w:rPr>
          <w:rFonts w:eastAsia="Calibri"/>
          <w:spacing w:val="-4"/>
          <w:lang w:val="sq-AL"/>
        </w:rPr>
        <w:t>,</w:t>
      </w:r>
      <w:r w:rsidRPr="009F2ED0">
        <w:rPr>
          <w:rFonts w:eastAsia="Calibri"/>
          <w:spacing w:val="-4"/>
          <w:lang w:val="sq-AL"/>
        </w:rPr>
        <w:t xml:space="preserve"> si dhe çdo institucioni tjetër që do të çmohet e nevojshme.</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d) Këshilli i Lartë i Prokurorisë mund të kërkojë informacion shtesë nga </w:t>
      </w:r>
      <w:proofErr w:type="spellStart"/>
      <w:r w:rsidRPr="009F2ED0">
        <w:rPr>
          <w:rFonts w:eastAsia="Calibri"/>
          <w:spacing w:val="-4"/>
          <w:lang w:val="sq-AL"/>
        </w:rPr>
        <w:t>DSIK</w:t>
      </w:r>
      <w:proofErr w:type="spellEnd"/>
      <w:r w:rsidRPr="009F2ED0">
        <w:rPr>
          <w:rFonts w:eastAsia="Calibri"/>
          <w:spacing w:val="-4"/>
          <w:lang w:val="sq-AL"/>
        </w:rPr>
        <w:t xml:space="preserve">-ja, SHISH-i ose </w:t>
      </w:r>
      <w:proofErr w:type="spellStart"/>
      <w:r w:rsidRPr="009F2ED0">
        <w:rPr>
          <w:rFonts w:eastAsia="Calibri"/>
          <w:spacing w:val="-4"/>
          <w:lang w:val="sq-AL"/>
        </w:rPr>
        <w:t>ILDKPKI</w:t>
      </w:r>
      <w:proofErr w:type="spellEnd"/>
      <w:r w:rsidRPr="009F2ED0">
        <w:rPr>
          <w:rFonts w:eastAsia="Calibri"/>
          <w:spacing w:val="-4"/>
          <w:lang w:val="sq-AL"/>
        </w:rPr>
        <w:t>-ja për fakte të ndodhura pas vendimit të organeve të rivlerësimit për konfirmimin në detyrë të kandidatëve që janë subjekte të vlerësimit.</w:t>
      </w:r>
    </w:p>
    <w:p w:rsidR="00C16A67" w:rsidRPr="009F2ED0" w:rsidRDefault="00C16A67" w:rsidP="00C16A67">
      <w:pPr>
        <w:pStyle w:val="Paragrafi"/>
        <w:rPr>
          <w:rFonts w:eastAsia="Calibri"/>
          <w:strike/>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15</w:t>
      </w:r>
    </w:p>
    <w:p w:rsidR="00C16A67" w:rsidRPr="009F2ED0" w:rsidRDefault="00C16A67" w:rsidP="00C16A67">
      <w:pPr>
        <w:pStyle w:val="NeniTitull"/>
        <w:keepNext w:val="0"/>
        <w:rPr>
          <w:spacing w:val="-4"/>
          <w:lang w:val="sq-AL"/>
        </w:rPr>
      </w:pPr>
      <w:r w:rsidRPr="009F2ED0">
        <w:rPr>
          <w:spacing w:val="-4"/>
          <w:lang w:val="sq-AL"/>
        </w:rPr>
        <w:t>Verifikimi i pasurisë së kandidatit</w:t>
      </w:r>
    </w:p>
    <w:p w:rsidR="00C16A67" w:rsidRPr="009F2ED0" w:rsidRDefault="00C16A67" w:rsidP="00C16A67">
      <w:pPr>
        <w:pStyle w:val="Paragrafi"/>
        <w:rPr>
          <w:spacing w:val="-4"/>
          <w:sz w:val="14"/>
          <w:lang w:val="sq-AL"/>
        </w:rPr>
      </w:pPr>
    </w:p>
    <w:p w:rsidR="00C16A67" w:rsidRPr="009F2ED0" w:rsidRDefault="00C16A67" w:rsidP="00C16A67">
      <w:pPr>
        <w:pStyle w:val="Paragrafi"/>
        <w:rPr>
          <w:rFonts w:eastAsia="Calibri"/>
          <w:spacing w:val="-4"/>
          <w:lang w:val="sq-AL"/>
        </w:rPr>
      </w:pPr>
      <w:r w:rsidRPr="009F2ED0">
        <w:rPr>
          <w:spacing w:val="-4"/>
          <w:lang w:val="sq-AL"/>
        </w:rPr>
        <w:t xml:space="preserve">1. Kandidati dorëzon bashkë me aplikimin pranë Këshillit, kopjen fizike të formularit </w:t>
      </w:r>
      <w:r>
        <w:rPr>
          <w:rFonts w:eastAsia="Calibri"/>
          <w:spacing w:val="-4"/>
          <w:lang w:val="sq-AL"/>
        </w:rPr>
        <w:t>“</w:t>
      </w:r>
      <w:r w:rsidRPr="009F2ED0">
        <w:rPr>
          <w:rFonts w:eastAsia="Calibri"/>
          <w:spacing w:val="-4"/>
          <w:lang w:val="sq-AL"/>
        </w:rPr>
        <w:t>Deklaratë e pasurisë dhe interesave privatë e kandidatit për pozicione të ndryshme në institucionet e sistemit të drejtësisë</w:t>
      </w:r>
      <w:r>
        <w:rPr>
          <w:rFonts w:eastAsia="Calibri"/>
          <w:spacing w:val="-4"/>
          <w:lang w:val="sq-AL"/>
        </w:rPr>
        <w:t>”,</w:t>
      </w:r>
      <w:r w:rsidRPr="009F2ED0">
        <w:rPr>
          <w:rFonts w:eastAsia="Calibri"/>
          <w:spacing w:val="-4"/>
          <w:lang w:val="sq-AL"/>
        </w:rPr>
        <w:t xml:space="preserve"> të hartuar nga </w:t>
      </w:r>
      <w:proofErr w:type="spellStart"/>
      <w:r w:rsidRPr="009F2ED0">
        <w:rPr>
          <w:rFonts w:eastAsia="Calibri"/>
          <w:spacing w:val="-4"/>
          <w:lang w:val="sq-AL"/>
        </w:rPr>
        <w:t>ILDKPKI</w:t>
      </w:r>
      <w:proofErr w:type="spellEnd"/>
      <w:r w:rsidRPr="009F2ED0">
        <w:rPr>
          <w:rFonts w:eastAsia="Calibri"/>
          <w:spacing w:val="-4"/>
          <w:lang w:val="sq-AL"/>
        </w:rPr>
        <w:t xml:space="preserve">-ja në zbatim të nenit 3/1, të ligjit nr. 9049/2003, në zarf të mbyllur.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Njëkohësisht, kandidati dorëzon formularin e autorizimit për Këshillin sipas shtojcës B. Këshilli në zbatim të pikës 2, të nenit 31, të ligjit për prokurorinë, mund të kryejë verifikimin në të gjitha subjektet publike dhe private, brenda dhe jashtë territorit të Shqipërisë, të </w:t>
      </w:r>
      <w:proofErr w:type="spellStart"/>
      <w:r w:rsidRPr="009F2ED0">
        <w:rPr>
          <w:rFonts w:eastAsia="Calibri"/>
          <w:spacing w:val="-4"/>
          <w:lang w:val="sq-AL"/>
        </w:rPr>
        <w:t>të</w:t>
      </w:r>
      <w:proofErr w:type="spellEnd"/>
      <w:r w:rsidRPr="009F2ED0">
        <w:rPr>
          <w:rFonts w:eastAsia="Calibri"/>
          <w:spacing w:val="-4"/>
          <w:lang w:val="sq-AL"/>
        </w:rPr>
        <w:t xml:space="preserve"> dhënave mbi pasuritë, interesat private dhe detyrimet financiare që ekzistojnë në emër dhe për llogari të kandidatit dhe personave të lidhur. Autorizimet nënshkruhen rregullisht nga kandidati dhe personat e lidhur, si pjesë e dokumentacionit për aplikim.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3. Jo më vonë se 5 ditë nga përfundimi i afatit të aplikimeve, Këshilli i dërgon </w:t>
      </w:r>
      <w:proofErr w:type="spellStart"/>
      <w:r w:rsidRPr="009F2ED0">
        <w:rPr>
          <w:rFonts w:eastAsia="Calibri"/>
          <w:spacing w:val="-4"/>
          <w:lang w:val="sq-AL"/>
        </w:rPr>
        <w:t>ILDKPKI</w:t>
      </w:r>
      <w:proofErr w:type="spellEnd"/>
      <w:r w:rsidRPr="009F2ED0">
        <w:rPr>
          <w:rFonts w:eastAsia="Calibri"/>
          <w:spacing w:val="-4"/>
          <w:lang w:val="sq-AL"/>
        </w:rPr>
        <w:t>-së listën e kandidatëve që i nënshtrohen procedurës së verifikimit të kushteve dhe kritereve të tjera ligjore të kandidimit sipas ligjit për prokurorinë. Këshilli mund kryejë kërkime pranë subjekteve publike dhe private, brenda dhe jashtë territorit të Shqipërisë, për të dhëna mbi pasuritë, interesat private dhe detyrimet financiare që ekzistojnë në emër dhe për llogari të kandidatit dhe personave të lidhur paralelisht me hetimet e kryera nga institucionet përgjegjëse.</w:t>
      </w:r>
    </w:p>
    <w:p w:rsidR="00C16A67" w:rsidRPr="009F2ED0" w:rsidRDefault="00C16A67" w:rsidP="00C16A67">
      <w:pPr>
        <w:pStyle w:val="Paragrafi"/>
        <w:rPr>
          <w:color w:val="000000"/>
          <w:spacing w:val="-4"/>
          <w:lang w:val="sq-AL" w:eastAsia="sq-AL"/>
        </w:rPr>
      </w:pPr>
      <w:r w:rsidRPr="009F2ED0">
        <w:rPr>
          <w:rFonts w:eastAsia="Calibri"/>
          <w:spacing w:val="-4"/>
          <w:lang w:val="sq-AL"/>
        </w:rPr>
        <w:t xml:space="preserve">4. </w:t>
      </w:r>
      <w:proofErr w:type="spellStart"/>
      <w:r w:rsidRPr="009F2ED0">
        <w:rPr>
          <w:color w:val="000000"/>
          <w:spacing w:val="-4"/>
          <w:lang w:val="sq-AL" w:eastAsia="sq-AL"/>
        </w:rPr>
        <w:t>ILDKPKI</w:t>
      </w:r>
      <w:proofErr w:type="spellEnd"/>
      <w:r w:rsidRPr="009F2ED0">
        <w:rPr>
          <w:color w:val="000000"/>
          <w:spacing w:val="-4"/>
          <w:lang w:val="sq-AL" w:eastAsia="sq-AL"/>
        </w:rPr>
        <w:t xml:space="preserve">-ja kryen kontrollin e plotë për verifikimin e vërtetësisë dhe të saktësisë së të dhënave që përmbahen në deklaratën e pasurisë dhe interesave private të kandidatit jo më vonë se 30 ditë nga paraqitja e deklaratës pranë </w:t>
      </w:r>
      <w:proofErr w:type="spellStart"/>
      <w:r w:rsidRPr="009F2ED0">
        <w:rPr>
          <w:color w:val="000000"/>
          <w:spacing w:val="-4"/>
          <w:lang w:val="sq-AL" w:eastAsia="sq-AL"/>
        </w:rPr>
        <w:t>ILDKPKI</w:t>
      </w:r>
      <w:proofErr w:type="spellEnd"/>
      <w:r w:rsidRPr="009F2ED0">
        <w:rPr>
          <w:color w:val="000000"/>
          <w:spacing w:val="-4"/>
          <w:lang w:val="sq-AL" w:eastAsia="sq-AL"/>
        </w:rPr>
        <w:t>-së.</w:t>
      </w:r>
    </w:p>
    <w:p w:rsidR="00C16A67" w:rsidRPr="009F2ED0" w:rsidRDefault="00C16A67" w:rsidP="00C16A67">
      <w:pPr>
        <w:pStyle w:val="Paragrafi"/>
        <w:rPr>
          <w:color w:val="000000"/>
          <w:spacing w:val="-4"/>
          <w:lang w:val="sq-AL" w:eastAsia="sq-AL"/>
        </w:rPr>
      </w:pPr>
      <w:r w:rsidRPr="009F2ED0">
        <w:rPr>
          <w:color w:val="000000"/>
          <w:spacing w:val="-4"/>
          <w:lang w:val="sq-AL" w:eastAsia="sq-AL"/>
        </w:rPr>
        <w:t xml:space="preserve">5. Nëse gjatë 180 ditëve para paraqitjes së Deklaratës, kandidati i është nënshtruar kontrollit të plotë nga </w:t>
      </w:r>
      <w:proofErr w:type="spellStart"/>
      <w:r w:rsidRPr="009F2ED0">
        <w:rPr>
          <w:color w:val="000000"/>
          <w:spacing w:val="-4"/>
          <w:lang w:val="sq-AL" w:eastAsia="sq-AL"/>
        </w:rPr>
        <w:t>ILDKPKI</w:t>
      </w:r>
      <w:proofErr w:type="spellEnd"/>
      <w:r w:rsidRPr="009F2ED0">
        <w:rPr>
          <w:color w:val="000000"/>
          <w:spacing w:val="-4"/>
          <w:lang w:val="sq-AL" w:eastAsia="sq-AL"/>
        </w:rPr>
        <w:t xml:space="preserve">-ja dhe kontrolli nuk ka rezultuar në </w:t>
      </w:r>
      <w:proofErr w:type="spellStart"/>
      <w:r w:rsidRPr="009F2ED0">
        <w:rPr>
          <w:color w:val="000000"/>
          <w:spacing w:val="-4"/>
          <w:lang w:val="sq-AL" w:eastAsia="sq-AL"/>
        </w:rPr>
        <w:t>disfavor</w:t>
      </w:r>
      <w:proofErr w:type="spellEnd"/>
      <w:r w:rsidRPr="009F2ED0">
        <w:rPr>
          <w:color w:val="000000"/>
          <w:spacing w:val="-4"/>
          <w:lang w:val="sq-AL" w:eastAsia="sq-AL"/>
        </w:rPr>
        <w:t xml:space="preserve"> të tij, si edhe në rastin kur </w:t>
      </w:r>
      <w:proofErr w:type="spellStart"/>
      <w:r w:rsidRPr="009F2ED0">
        <w:rPr>
          <w:color w:val="000000"/>
          <w:spacing w:val="-4"/>
          <w:lang w:val="sq-AL" w:eastAsia="sq-AL"/>
        </w:rPr>
        <w:t>ILDKPKI</w:t>
      </w:r>
      <w:proofErr w:type="spellEnd"/>
      <w:r w:rsidRPr="009F2ED0">
        <w:rPr>
          <w:color w:val="000000"/>
          <w:spacing w:val="-4"/>
          <w:lang w:val="sq-AL" w:eastAsia="sq-AL"/>
        </w:rPr>
        <w:t xml:space="preserve">-ja vlerëson se nuk është vendi për </w:t>
      </w:r>
      <w:proofErr w:type="spellStart"/>
      <w:r w:rsidRPr="009F2ED0">
        <w:rPr>
          <w:color w:val="000000"/>
          <w:spacing w:val="-4"/>
          <w:lang w:val="sq-AL" w:eastAsia="sq-AL"/>
        </w:rPr>
        <w:t>rikontroll</w:t>
      </w:r>
      <w:proofErr w:type="spellEnd"/>
      <w:r w:rsidRPr="009F2ED0">
        <w:rPr>
          <w:color w:val="000000"/>
          <w:spacing w:val="-4"/>
          <w:lang w:val="sq-AL" w:eastAsia="sq-AL"/>
        </w:rPr>
        <w:t xml:space="preserve"> të plotë sipas përcaktimit të pikës 4 të nenit 25/1 të ligjit nr. </w:t>
      </w:r>
      <w:r w:rsidRPr="009F2ED0">
        <w:rPr>
          <w:rFonts w:eastAsia="Calibri"/>
          <w:spacing w:val="-4"/>
          <w:lang w:val="sq-AL"/>
        </w:rPr>
        <w:t xml:space="preserve">9049/2003, </w:t>
      </w:r>
      <w:r w:rsidRPr="009F2ED0">
        <w:rPr>
          <w:color w:val="000000"/>
          <w:spacing w:val="-4"/>
          <w:lang w:val="sq-AL" w:eastAsia="sq-AL"/>
        </w:rPr>
        <w:t xml:space="preserve">atëherë kontrolli konsiderohet i kryer. </w:t>
      </w:r>
      <w:proofErr w:type="spellStart"/>
      <w:r w:rsidRPr="009F2ED0">
        <w:rPr>
          <w:color w:val="000000"/>
          <w:spacing w:val="-4"/>
          <w:lang w:val="sq-AL" w:eastAsia="sq-AL"/>
        </w:rPr>
        <w:t>ILDKPKI</w:t>
      </w:r>
      <w:proofErr w:type="spellEnd"/>
      <w:r w:rsidRPr="009F2ED0">
        <w:rPr>
          <w:color w:val="000000"/>
          <w:spacing w:val="-4"/>
          <w:lang w:val="sq-AL" w:eastAsia="sq-AL"/>
        </w:rPr>
        <w:t xml:space="preserve">-ja i dërgon menjëherë Këshillit kopjen e deklarimit të bërë nga kandidati, si edhe gjetjet dhe përfundimet e këtij institucioni pas kryerjes së kontrollit të plotë të deklarimit. </w:t>
      </w:r>
    </w:p>
    <w:p w:rsidR="00C16A67" w:rsidRPr="009F2ED0" w:rsidRDefault="00C16A67" w:rsidP="00C16A67">
      <w:pPr>
        <w:pStyle w:val="Paragrafi"/>
        <w:rPr>
          <w:color w:val="000000"/>
          <w:spacing w:val="-4"/>
          <w:lang w:val="sq-AL" w:eastAsia="sq-AL"/>
        </w:rPr>
      </w:pPr>
      <w:r w:rsidRPr="009F2ED0">
        <w:rPr>
          <w:color w:val="000000"/>
          <w:spacing w:val="-4"/>
          <w:lang w:val="sq-AL" w:eastAsia="sq-AL"/>
        </w:rPr>
        <w:t>6. Pavarësisht parashikimit të pikës 5 të këtij neni, nëse pas fillimit të procedurës së verifikimit të kandidatit,</w:t>
      </w:r>
      <w:r w:rsidRPr="009F2ED0">
        <w:rPr>
          <w:rFonts w:eastAsia="Calibri"/>
          <w:spacing w:val="-4"/>
          <w:lang w:val="sq-AL"/>
        </w:rPr>
        <w:t xml:space="preserve"> Këshilli</w:t>
      </w:r>
      <w:r w:rsidRPr="009F2ED0">
        <w:rPr>
          <w:color w:val="000000"/>
          <w:spacing w:val="-4"/>
          <w:lang w:val="sq-AL" w:eastAsia="sq-AL"/>
        </w:rPr>
        <w:t xml:space="preserve"> vihet në dijeni nga burime të ligjshme, të rrethanave që vënë në dyshim vërtetësinë dhe saktësinë e të dhënave që përmbahen në deklarimin e pasurisë së kandidatit, njofton menjëherë </w:t>
      </w:r>
      <w:proofErr w:type="spellStart"/>
      <w:r w:rsidRPr="009F2ED0">
        <w:rPr>
          <w:color w:val="000000"/>
          <w:spacing w:val="-4"/>
          <w:lang w:val="sq-AL" w:eastAsia="sq-AL"/>
        </w:rPr>
        <w:t>ILDKPKI</w:t>
      </w:r>
      <w:proofErr w:type="spellEnd"/>
      <w:r w:rsidRPr="009F2ED0">
        <w:rPr>
          <w:color w:val="000000"/>
          <w:spacing w:val="-4"/>
          <w:lang w:val="sq-AL" w:eastAsia="sq-AL"/>
        </w:rPr>
        <w:t xml:space="preserve">-në për të ushtruar kompetencën e </w:t>
      </w:r>
      <w:proofErr w:type="spellStart"/>
      <w:r w:rsidRPr="009F2ED0">
        <w:rPr>
          <w:color w:val="000000"/>
          <w:spacing w:val="-4"/>
          <w:lang w:val="sq-AL" w:eastAsia="sq-AL"/>
        </w:rPr>
        <w:t>rikontrollit</w:t>
      </w:r>
      <w:proofErr w:type="spellEnd"/>
      <w:r w:rsidRPr="009F2ED0">
        <w:rPr>
          <w:color w:val="000000"/>
          <w:spacing w:val="-4"/>
          <w:lang w:val="sq-AL" w:eastAsia="sq-AL"/>
        </w:rPr>
        <w:t xml:space="preserve"> të plotë të deklarimit të kandidatit sipas parashikimeve të ligjit nr. 9049/2003, neneve 3/1, 25/1, pika 4, të tij.</w:t>
      </w:r>
    </w:p>
    <w:p w:rsidR="00C16A67" w:rsidRPr="009F2ED0" w:rsidRDefault="00C16A67" w:rsidP="00C16A67">
      <w:pPr>
        <w:pStyle w:val="Paragrafi"/>
        <w:rPr>
          <w:color w:val="000000"/>
          <w:spacing w:val="-4"/>
          <w:lang w:val="sq-AL" w:eastAsia="sq-AL"/>
        </w:rPr>
      </w:pPr>
      <w:r w:rsidRPr="009F2ED0">
        <w:rPr>
          <w:color w:val="000000"/>
          <w:spacing w:val="-4"/>
          <w:lang w:val="sq-AL" w:eastAsia="sq-AL"/>
        </w:rPr>
        <w:t xml:space="preserve">7. Në përfundim të verifikimit të kryer sipas ligjit, </w:t>
      </w:r>
      <w:proofErr w:type="spellStart"/>
      <w:r w:rsidRPr="009F2ED0">
        <w:rPr>
          <w:color w:val="000000"/>
          <w:spacing w:val="-4"/>
          <w:lang w:val="sq-AL" w:eastAsia="sq-AL"/>
        </w:rPr>
        <w:t>ILDKPKI</w:t>
      </w:r>
      <w:proofErr w:type="spellEnd"/>
      <w:r w:rsidRPr="009F2ED0">
        <w:rPr>
          <w:color w:val="000000"/>
          <w:spacing w:val="-4"/>
          <w:lang w:val="sq-AL" w:eastAsia="sq-AL"/>
        </w:rPr>
        <w:t>-ja i dërgon menjëherë Këshillit raportin e kontrollit të plotë për pasuritë, interesat private dhe detyrimet financiare të kandidatit dhe personave të lidhur.</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8. Këshilli shqyrton rezultatet e kontrollit, gjetjet dhe përfundimet e raportit të </w:t>
      </w:r>
      <w:proofErr w:type="spellStart"/>
      <w:r w:rsidRPr="009F2ED0">
        <w:rPr>
          <w:rFonts w:eastAsia="Calibri"/>
          <w:spacing w:val="-4"/>
          <w:lang w:val="sq-AL"/>
        </w:rPr>
        <w:t>ILDKPKI</w:t>
      </w:r>
      <w:proofErr w:type="spellEnd"/>
      <w:r w:rsidRPr="009F2ED0">
        <w:rPr>
          <w:rFonts w:eastAsia="Calibri"/>
          <w:spacing w:val="-4"/>
          <w:lang w:val="sq-AL"/>
        </w:rPr>
        <w:t>-së, si dhe të dhënat mbi pasuritë, interesat private dhe detyrimet financiare të kandidatit dhe personave të lidhur, të dërguara nga subjektet publike dhe private sipas kërkesës së Këshillit.</w:t>
      </w:r>
    </w:p>
    <w:p w:rsidR="00C16A67" w:rsidRPr="009F2ED0" w:rsidRDefault="00C16A67" w:rsidP="00C16A67">
      <w:pPr>
        <w:pStyle w:val="Paragrafi"/>
        <w:rPr>
          <w:rFonts w:eastAsia="Calibri"/>
          <w:spacing w:val="-4"/>
          <w:lang w:val="sq-AL"/>
        </w:rPr>
      </w:pPr>
      <w:r w:rsidRPr="009F2ED0">
        <w:rPr>
          <w:rFonts w:eastAsia="Calibri"/>
          <w:spacing w:val="-4"/>
          <w:lang w:val="sq-AL"/>
        </w:rPr>
        <w:lastRenderedPageBreak/>
        <w:t>9. Në varësi të rezultateve të kontrollit dhe nevojave të verifikimit të mëtejshëm të pasurisë, Këshilli mund të kërkojë:</w:t>
      </w:r>
    </w:p>
    <w:p w:rsidR="00C16A67" w:rsidRPr="009F2ED0" w:rsidRDefault="00C16A67" w:rsidP="00C16A67">
      <w:pPr>
        <w:pStyle w:val="Paragrafi"/>
        <w:rPr>
          <w:rFonts w:eastAsia="Calibri"/>
          <w:spacing w:val="-4"/>
          <w:lang w:val="sq-AL"/>
        </w:rPr>
      </w:pPr>
      <w:r w:rsidRPr="009F2ED0">
        <w:rPr>
          <w:rFonts w:eastAsia="Calibri"/>
          <w:spacing w:val="-4"/>
          <w:lang w:val="sq-AL"/>
        </w:rPr>
        <w:t>a) informacione shtesë nga subjektet publike dhe private;</w:t>
      </w:r>
    </w:p>
    <w:p w:rsidR="00C16A67" w:rsidRDefault="00C16A67" w:rsidP="00C16A67">
      <w:pPr>
        <w:pStyle w:val="Paragrafi"/>
        <w:rPr>
          <w:rFonts w:eastAsia="Calibri"/>
          <w:spacing w:val="-4"/>
          <w:lang w:val="sq-AL"/>
        </w:rPr>
      </w:pPr>
      <w:r w:rsidRPr="009F2ED0">
        <w:rPr>
          <w:rFonts w:eastAsia="Calibri"/>
          <w:spacing w:val="-4"/>
          <w:lang w:val="sq-AL"/>
        </w:rPr>
        <w:t>b) shpjegime me shkrim nga kandidati, i cili, jo më vonë se 5 ditë nga marrja dijeni, duhet të paraqesë drejtpërdrejt pranë Këshillit shpjegimet e tij dhe dokumentet mbështetës ose shprehjen e vullnetit për tërheqjen nga kandidimi.</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10. Në rastin kur në verifikimin e pasurisë lind nevoja për njohuri të posaçme lidhur me konstatimin dhe sqarimin e të dhënave që rezultojnë nga deklarimet e kandidatit, gjetjet dhe përfundimet e </w:t>
      </w:r>
      <w:proofErr w:type="spellStart"/>
      <w:r w:rsidRPr="009F2ED0">
        <w:rPr>
          <w:rFonts w:eastAsia="Calibri"/>
          <w:spacing w:val="-4"/>
          <w:lang w:val="sq-AL"/>
        </w:rPr>
        <w:t>ILDKPKI</w:t>
      </w:r>
      <w:proofErr w:type="spellEnd"/>
      <w:r w:rsidRPr="009F2ED0">
        <w:rPr>
          <w:rFonts w:eastAsia="Calibri"/>
          <w:spacing w:val="-4"/>
          <w:lang w:val="sq-AL"/>
        </w:rPr>
        <w:t>-së dhe atyre të sjella nga subjektet publike e private, Këshilli mund të thërrasë ekspertë të pavarur ose që ushtrojnë veprimtarinë në institucione të specializuara. Shpenzimet për ekspertët përballohen nga buxheti i Këshillit.</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11. Eksperti ka detyrimin të shqyrtojë aktet sipas udhëzimeve të Këshillit, të përgatisë, sipas rastit, raportin financiar apo mendimin e tij me shkrim, si edhe të ruajë </w:t>
      </w:r>
      <w:proofErr w:type="spellStart"/>
      <w:r w:rsidRPr="009F2ED0">
        <w:rPr>
          <w:rFonts w:eastAsia="Calibri"/>
          <w:spacing w:val="-4"/>
          <w:lang w:val="sq-AL"/>
        </w:rPr>
        <w:t>konfidencialitetin</w:t>
      </w:r>
      <w:proofErr w:type="spellEnd"/>
      <w:r w:rsidRPr="009F2ED0">
        <w:rPr>
          <w:rFonts w:eastAsia="Calibri"/>
          <w:spacing w:val="-4"/>
          <w:lang w:val="sq-AL"/>
        </w:rPr>
        <w:t xml:space="preserve"> e të dhënave që siguron gjatë kryerjes së ekspertimit.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12. Kur e vlerëson, Këshilli mund të thërrasë ekspertin për të dhënë shpjegime në mbledhjen e Këshillit. Në vendimin e arsyetuar të Këshillit për vijimin e kandidimit ose </w:t>
      </w:r>
      <w:proofErr w:type="spellStart"/>
      <w:r w:rsidRPr="009F2ED0">
        <w:rPr>
          <w:rFonts w:eastAsia="Calibri"/>
          <w:spacing w:val="-4"/>
          <w:lang w:val="sq-AL"/>
        </w:rPr>
        <w:t>skualifikimin</w:t>
      </w:r>
      <w:proofErr w:type="spellEnd"/>
      <w:r w:rsidRPr="009F2ED0">
        <w:rPr>
          <w:rFonts w:eastAsia="Calibri"/>
          <w:spacing w:val="-4"/>
          <w:lang w:val="sq-AL"/>
        </w:rPr>
        <w:t xml:space="preserve"> e kandidatit, trajtohet edhe nevoja për ekspertim dhe mendimi i dhënë nga eksperti.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13. Nëse nga gjetjet dhe përfundimet e raportit të </w:t>
      </w:r>
      <w:proofErr w:type="spellStart"/>
      <w:r w:rsidRPr="009F2ED0">
        <w:rPr>
          <w:rFonts w:eastAsia="Calibri"/>
          <w:spacing w:val="-4"/>
          <w:lang w:val="sq-AL"/>
        </w:rPr>
        <w:t>ILDKPKI</w:t>
      </w:r>
      <w:proofErr w:type="spellEnd"/>
      <w:r w:rsidRPr="009F2ED0">
        <w:rPr>
          <w:rFonts w:eastAsia="Calibri"/>
          <w:spacing w:val="-4"/>
          <w:lang w:val="sq-AL"/>
        </w:rPr>
        <w:t xml:space="preserve">-së, atyre të nxjerra nga të dhënat që rezultojnë nga shkresat e dërguara nga subjektet publike dhe private, si edhe nga shpjegimet me shkrim të dhëna nga kandidati, Këshilli i vlerëson se nuk ka të dhëna që mund të sjellin </w:t>
      </w:r>
      <w:proofErr w:type="spellStart"/>
      <w:r w:rsidRPr="009F2ED0">
        <w:rPr>
          <w:rFonts w:eastAsia="Calibri"/>
          <w:spacing w:val="-4"/>
          <w:lang w:val="sq-AL"/>
        </w:rPr>
        <w:t>skualifikimin</w:t>
      </w:r>
      <w:proofErr w:type="spellEnd"/>
      <w:r w:rsidRPr="009F2ED0">
        <w:rPr>
          <w:rFonts w:eastAsia="Calibri"/>
          <w:spacing w:val="-4"/>
          <w:lang w:val="sq-AL"/>
        </w:rPr>
        <w:t xml:space="preserve"> e kandidimit, procedon me përgatitjen e pjesës së relacionit përkatës mbi gjendjen e faktit dhe të ligjit të zbatueshëm për sa i përket verifikimit të pasurisë. </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14. Nëse nga gjetjet dhe përfundimet e raportit të </w:t>
      </w:r>
      <w:proofErr w:type="spellStart"/>
      <w:r w:rsidRPr="009F2ED0">
        <w:rPr>
          <w:rFonts w:eastAsia="Calibri"/>
          <w:spacing w:val="-4"/>
          <w:lang w:val="sq-AL"/>
        </w:rPr>
        <w:t>ILDKPKI</w:t>
      </w:r>
      <w:proofErr w:type="spellEnd"/>
      <w:r w:rsidRPr="009F2ED0">
        <w:rPr>
          <w:rFonts w:eastAsia="Calibri"/>
          <w:spacing w:val="-4"/>
          <w:lang w:val="sq-AL"/>
        </w:rPr>
        <w:t xml:space="preserve">-së, atyre të nxjerra nga të dhënat që rezultojnë nga shkresat e dërguara nga subjektet publike dhe private, si edhe nga shpjegimet me shkrim të dhëna nga kandidati, Këshilli vlerëson se ka të dhëna që mund të sjellin </w:t>
      </w:r>
      <w:proofErr w:type="spellStart"/>
      <w:r w:rsidRPr="009F2ED0">
        <w:rPr>
          <w:rFonts w:eastAsia="Calibri"/>
          <w:spacing w:val="-4"/>
          <w:lang w:val="sq-AL"/>
        </w:rPr>
        <w:t>skualifikimin</w:t>
      </w:r>
      <w:proofErr w:type="spellEnd"/>
      <w:r w:rsidRPr="009F2ED0">
        <w:rPr>
          <w:rFonts w:eastAsia="Calibri"/>
          <w:spacing w:val="-4"/>
          <w:lang w:val="sq-AL"/>
        </w:rPr>
        <w:t xml:space="preserve"> e kandidimit, procedon me përgatitjen e relacionit mbi gjendjen e faktit dhe të ligjit të zbatueshëm për sa i përket verifikimit të pasurisë dhe e dërgon menjëherë çështjen për shqyrtim në mbledhjen e Këshillit. </w:t>
      </w:r>
    </w:p>
    <w:p w:rsidR="00C16A67" w:rsidRPr="009F2ED0" w:rsidRDefault="00C16A67" w:rsidP="00C16A67">
      <w:pPr>
        <w:pStyle w:val="Paragrafi"/>
        <w:rPr>
          <w:rFonts w:eastAsia="Calibri"/>
          <w:bCs/>
          <w:spacing w:val="-4"/>
          <w:lang w:val="sq-AL"/>
        </w:rPr>
      </w:pPr>
      <w:r w:rsidRPr="009F2ED0">
        <w:rPr>
          <w:rFonts w:eastAsia="Calibri"/>
          <w:spacing w:val="-4"/>
          <w:lang w:val="sq-AL"/>
        </w:rPr>
        <w:t>15. Këshilli përjashton nga gara kandidatët në rastet kur ka të dhëna nga burime të ligjshme se kandidati:</w:t>
      </w:r>
    </w:p>
    <w:p w:rsidR="00C16A67" w:rsidRDefault="00C16A67" w:rsidP="00C16A67">
      <w:pPr>
        <w:pStyle w:val="Paragrafi"/>
        <w:rPr>
          <w:color w:val="000000"/>
          <w:spacing w:val="-4"/>
          <w:lang w:val="sq-AL"/>
        </w:rPr>
      </w:pPr>
      <w:r w:rsidRPr="009F2ED0">
        <w:rPr>
          <w:color w:val="000000"/>
          <w:spacing w:val="-4"/>
          <w:lang w:val="sq-AL" w:eastAsia="sq-AL"/>
        </w:rPr>
        <w:t xml:space="preserve">a) </w:t>
      </w:r>
      <w:r w:rsidRPr="009F2ED0">
        <w:rPr>
          <w:color w:val="000000"/>
          <w:spacing w:val="-4"/>
          <w:lang w:val="sq-AL"/>
        </w:rPr>
        <w:t>ka mungesë të burimeve financiare të ligjshme për të justifikuar pasuritë;</w:t>
      </w:r>
    </w:p>
    <w:p w:rsidR="00C16A67" w:rsidRPr="009F2ED0" w:rsidRDefault="00C16A67" w:rsidP="00C16A67">
      <w:pPr>
        <w:pStyle w:val="Paragrafi"/>
        <w:rPr>
          <w:color w:val="000000"/>
          <w:spacing w:val="-4"/>
          <w:lang w:val="sq-AL" w:eastAsia="sq-AL"/>
        </w:rPr>
      </w:pPr>
      <w:r w:rsidRPr="009F2ED0">
        <w:rPr>
          <w:color w:val="000000"/>
          <w:spacing w:val="-4"/>
          <w:lang w:val="sq-AL" w:eastAsia="sq-AL"/>
        </w:rPr>
        <w:t>b) ka fshehur pasurinë dhe të dhënat mbi interesat private, që janë të detyrueshme të deklarohen;</w:t>
      </w:r>
    </w:p>
    <w:p w:rsidR="00C16A67" w:rsidRPr="009F2ED0" w:rsidRDefault="00C16A67" w:rsidP="00C16A67">
      <w:pPr>
        <w:pStyle w:val="Paragrafi"/>
        <w:rPr>
          <w:color w:val="000000"/>
          <w:spacing w:val="-4"/>
          <w:lang w:val="sq-AL" w:eastAsia="sq-AL"/>
        </w:rPr>
      </w:pPr>
      <w:r w:rsidRPr="009F2ED0">
        <w:rPr>
          <w:color w:val="000000"/>
          <w:spacing w:val="-4"/>
          <w:lang w:val="sq-AL" w:eastAsia="sq-AL"/>
        </w:rPr>
        <w:t>c) ka kryer deklarim të rremë;</w:t>
      </w:r>
    </w:p>
    <w:p w:rsidR="00C16A67" w:rsidRPr="009F2ED0" w:rsidRDefault="00C16A67" w:rsidP="00C16A67">
      <w:pPr>
        <w:pStyle w:val="Paragrafi"/>
        <w:rPr>
          <w:color w:val="000000"/>
          <w:spacing w:val="-4"/>
          <w:lang w:val="sq-AL" w:eastAsia="sq-AL"/>
        </w:rPr>
      </w:pPr>
      <w:r w:rsidRPr="009F2ED0">
        <w:rPr>
          <w:color w:val="000000"/>
          <w:spacing w:val="-4"/>
          <w:lang w:val="sq-AL" w:eastAsia="sq-AL"/>
        </w:rPr>
        <w:t>ç) ka kryer deklarime të pasakta të pasurisë dhe të interesave private;</w:t>
      </w:r>
    </w:p>
    <w:p w:rsidR="00C16A67" w:rsidRPr="009F2ED0" w:rsidRDefault="00C16A67" w:rsidP="00C16A67">
      <w:pPr>
        <w:pStyle w:val="Paragrafi"/>
        <w:rPr>
          <w:color w:val="000000"/>
          <w:spacing w:val="-4"/>
          <w:lang w:val="sq-AL"/>
        </w:rPr>
      </w:pPr>
      <w:r w:rsidRPr="009F2ED0">
        <w:rPr>
          <w:color w:val="000000"/>
          <w:spacing w:val="-4"/>
          <w:lang w:val="sq-AL" w:eastAsia="sq-AL"/>
        </w:rPr>
        <w:t xml:space="preserve">d) </w:t>
      </w:r>
      <w:r w:rsidRPr="009F2ED0">
        <w:rPr>
          <w:color w:val="000000"/>
          <w:spacing w:val="-4"/>
          <w:lang w:val="sq-AL"/>
        </w:rPr>
        <w:t>gjendet në situatën e konfliktit të interesit.</w:t>
      </w:r>
    </w:p>
    <w:p w:rsidR="00C16A67" w:rsidRPr="009F2ED0" w:rsidRDefault="00C16A67" w:rsidP="00C16A67">
      <w:pPr>
        <w:pStyle w:val="Paragrafi"/>
        <w:rPr>
          <w:color w:val="000000"/>
          <w:spacing w:val="-4"/>
          <w:lang w:val="sq-AL"/>
        </w:rPr>
      </w:pPr>
      <w:r w:rsidRPr="009F2ED0">
        <w:rPr>
          <w:color w:val="000000"/>
          <w:spacing w:val="-4"/>
          <w:lang w:val="sq-AL"/>
        </w:rPr>
        <w:t>16. Këshilli përjashton nga gara kandidatin në rastet kur kandidati:</w:t>
      </w:r>
    </w:p>
    <w:p w:rsidR="00C16A67" w:rsidRPr="009F2ED0" w:rsidRDefault="00C16A67" w:rsidP="00C16A67">
      <w:pPr>
        <w:pStyle w:val="Paragrafi"/>
        <w:rPr>
          <w:color w:val="000000"/>
          <w:spacing w:val="-4"/>
          <w:lang w:val="sq-AL"/>
        </w:rPr>
      </w:pPr>
      <w:r w:rsidRPr="009F2ED0">
        <w:rPr>
          <w:color w:val="000000"/>
          <w:spacing w:val="-4"/>
          <w:lang w:val="sq-AL"/>
        </w:rPr>
        <w:t>a) ka refuzuar të përmbushë detyrimin për të plotësuar dhe dorëzuar në afat formularin e deklaratës së pasurisë;</w:t>
      </w:r>
    </w:p>
    <w:p w:rsidR="00C16A67" w:rsidRPr="009F2ED0" w:rsidRDefault="00C16A67" w:rsidP="00C16A67">
      <w:pPr>
        <w:pStyle w:val="Paragrafi"/>
        <w:rPr>
          <w:color w:val="000000"/>
          <w:spacing w:val="-4"/>
          <w:lang w:val="sq-AL"/>
        </w:rPr>
      </w:pPr>
      <w:r w:rsidRPr="009F2ED0">
        <w:rPr>
          <w:color w:val="000000"/>
          <w:spacing w:val="-4"/>
          <w:lang w:val="sq-AL"/>
        </w:rPr>
        <w:t>b) ka refuzuar nënshkrimin e autorizimeve të kërkuara nga Këshilli për verifikimin e pasurisë.</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16</w:t>
      </w:r>
    </w:p>
    <w:p w:rsidR="00C16A67" w:rsidRPr="009F2ED0" w:rsidRDefault="00C16A67" w:rsidP="00C16A67">
      <w:pPr>
        <w:pStyle w:val="NeniTitull"/>
        <w:keepNext w:val="0"/>
        <w:rPr>
          <w:spacing w:val="-4"/>
          <w:lang w:val="sq-AL"/>
        </w:rPr>
      </w:pPr>
      <w:r w:rsidRPr="009F2ED0">
        <w:rPr>
          <w:spacing w:val="-4"/>
          <w:lang w:val="sq-AL"/>
        </w:rPr>
        <w:t>Verifikimi i integritetit të kandidatit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1. </w:t>
      </w:r>
      <w:r w:rsidRPr="009F2ED0">
        <w:rPr>
          <w:spacing w:val="-4"/>
          <w:lang w:val="sq-AL"/>
        </w:rPr>
        <w:t xml:space="preserve">Kandidati dorëzon bashkë me aplikimin pranë Këshillit, kopjen fizike të </w:t>
      </w:r>
      <w:r w:rsidRPr="009F2ED0">
        <w:rPr>
          <w:rFonts w:eastAsia="Calibri"/>
          <w:spacing w:val="-4"/>
          <w:lang w:val="sq-AL"/>
        </w:rPr>
        <w:t xml:space="preserve">formularit për </w:t>
      </w:r>
      <w:proofErr w:type="spellStart"/>
      <w:r w:rsidRPr="009F2ED0">
        <w:rPr>
          <w:rFonts w:eastAsia="Calibri"/>
          <w:spacing w:val="-4"/>
          <w:lang w:val="sq-AL"/>
        </w:rPr>
        <w:t>vetëdeklarim</w:t>
      </w:r>
      <w:proofErr w:type="spellEnd"/>
      <w:r w:rsidRPr="009F2ED0">
        <w:rPr>
          <w:rFonts w:eastAsia="Calibri"/>
          <w:spacing w:val="-4"/>
          <w:lang w:val="sq-AL"/>
        </w:rPr>
        <w:t xml:space="preserve"> sipas ligjit nr. 138/2015 </w:t>
      </w:r>
      <w:r>
        <w:rPr>
          <w:rFonts w:eastAsia="Calibri"/>
          <w:spacing w:val="-4"/>
          <w:lang w:val="sq-AL"/>
        </w:rPr>
        <w:t>“</w:t>
      </w:r>
      <w:r w:rsidRPr="009F2ED0">
        <w:rPr>
          <w:rFonts w:eastAsia="Calibri"/>
          <w:spacing w:val="-4"/>
          <w:lang w:val="sq-AL"/>
        </w:rPr>
        <w:t>Për garantimin e integritetit të personave që zgjidhen, emërohen ose ushtrojnë funksione publike</w:t>
      </w:r>
      <w:r>
        <w:rPr>
          <w:rFonts w:eastAsia="Calibri"/>
          <w:spacing w:val="-4"/>
          <w:lang w:val="sq-AL"/>
        </w:rPr>
        <w:t>”</w:t>
      </w:r>
      <w:r w:rsidRPr="009F2ED0">
        <w:rPr>
          <w:rFonts w:eastAsia="Calibri"/>
          <w:spacing w:val="-4"/>
          <w:lang w:val="sq-AL"/>
        </w:rPr>
        <w:t xml:space="preserve">, dhe </w:t>
      </w:r>
      <w:r w:rsidRPr="009F2ED0">
        <w:rPr>
          <w:color w:val="0A0A0A"/>
          <w:spacing w:val="-4"/>
          <w:lang w:val="sq-AL" w:eastAsia="sq-AL"/>
        </w:rPr>
        <w:t xml:space="preserve">formularin e aplikimit </w:t>
      </w:r>
      <w:r>
        <w:rPr>
          <w:color w:val="0A0A0A"/>
          <w:spacing w:val="-4"/>
          <w:lang w:val="sq-AL" w:eastAsia="sq-AL"/>
        </w:rPr>
        <w:t>“</w:t>
      </w:r>
      <w:r w:rsidRPr="009F2ED0">
        <w:rPr>
          <w:color w:val="0A0A0A"/>
          <w:spacing w:val="-4"/>
          <w:lang w:val="sq-AL" w:eastAsia="sq-AL"/>
        </w:rPr>
        <w:t>Për informim përpara emërimit/zgjedhjes në poste të larta</w:t>
      </w:r>
      <w:r>
        <w:rPr>
          <w:color w:val="0A0A0A"/>
          <w:spacing w:val="-4"/>
          <w:lang w:val="sq-AL" w:eastAsia="sq-AL"/>
        </w:rPr>
        <w:t>”</w:t>
      </w:r>
      <w:r w:rsidRPr="009F2ED0">
        <w:rPr>
          <w:color w:val="0A0A0A"/>
          <w:spacing w:val="-4"/>
          <w:lang w:val="sq-AL" w:eastAsia="sq-AL"/>
        </w:rPr>
        <w:t xml:space="preserve"> sipas ligjit nr. 45/2015</w:t>
      </w:r>
      <w:r w:rsidRPr="009F2ED0">
        <w:rPr>
          <w:rFonts w:eastAsia="Calibri"/>
          <w:spacing w:val="-4"/>
          <w:lang w:val="sq-AL"/>
        </w:rPr>
        <w:t xml:space="preserve"> të plotësuar sipas ligjit, në rrugë elektronike.</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w:t>
      </w:r>
      <w:r w:rsidRPr="009F2ED0">
        <w:rPr>
          <w:color w:val="0A0A0A"/>
          <w:spacing w:val="-4"/>
          <w:lang w:val="sq-AL" w:eastAsia="sq-AL"/>
        </w:rPr>
        <w:t xml:space="preserve">Formulari i aplikimit </w:t>
      </w:r>
      <w:r>
        <w:rPr>
          <w:color w:val="0A0A0A"/>
          <w:spacing w:val="-4"/>
          <w:lang w:val="sq-AL" w:eastAsia="sq-AL"/>
        </w:rPr>
        <w:t>“</w:t>
      </w:r>
      <w:r w:rsidRPr="009F2ED0">
        <w:rPr>
          <w:color w:val="0A0A0A"/>
          <w:spacing w:val="-4"/>
          <w:lang w:val="sq-AL" w:eastAsia="sq-AL"/>
        </w:rPr>
        <w:t>Për informim përpara emërimit/zgjedhjes në poste të larta</w:t>
      </w:r>
      <w:r>
        <w:rPr>
          <w:color w:val="0A0A0A"/>
          <w:spacing w:val="-4"/>
          <w:lang w:val="sq-AL" w:eastAsia="sq-AL"/>
        </w:rPr>
        <w:t>”</w:t>
      </w:r>
      <w:r w:rsidRPr="009F2ED0">
        <w:rPr>
          <w:color w:val="0A0A0A"/>
          <w:spacing w:val="-4"/>
          <w:lang w:val="sq-AL" w:eastAsia="sq-AL"/>
        </w:rPr>
        <w:t xml:space="preserve"> sipas nenit 29 të ligjit nr. 45/2015, i plotësuar nga kandidati, i dërgohet menjëherë për kompetencë shqyrtimi, </w:t>
      </w:r>
      <w:r w:rsidRPr="009F2ED0">
        <w:rPr>
          <w:rFonts w:eastAsia="Calibri"/>
          <w:spacing w:val="-4"/>
          <w:lang w:val="sq-AL"/>
        </w:rPr>
        <w:t xml:space="preserve">Autoritetit </w:t>
      </w:r>
      <w:r w:rsidRPr="009F2ED0">
        <w:rPr>
          <w:rFonts w:eastAsia="Calibri"/>
          <w:spacing w:val="-4"/>
          <w:lang w:val="sq-AL"/>
        </w:rPr>
        <w:lastRenderedPageBreak/>
        <w:t xml:space="preserve">për Informimin mbi Dokumentet e ish-Sigurimit të Shtetit. Kryetari i Këshillit e përcjell menjëherë formularin e </w:t>
      </w:r>
      <w:proofErr w:type="spellStart"/>
      <w:r w:rsidRPr="009F2ED0">
        <w:rPr>
          <w:rFonts w:eastAsia="Calibri"/>
          <w:spacing w:val="-4"/>
          <w:lang w:val="sq-AL"/>
        </w:rPr>
        <w:t>vetëdeklarimit</w:t>
      </w:r>
      <w:proofErr w:type="spellEnd"/>
      <w:r w:rsidRPr="009F2ED0">
        <w:rPr>
          <w:rFonts w:eastAsia="Calibri"/>
          <w:spacing w:val="-4"/>
          <w:lang w:val="sq-AL"/>
        </w:rPr>
        <w:t xml:space="preserve"> sipas ligjit nr. 138/2015, të plotësuar nga kandidati, në Prokurorinë e Përgjithshme. </w:t>
      </w:r>
      <w:proofErr w:type="spellStart"/>
      <w:r w:rsidRPr="009F2ED0">
        <w:rPr>
          <w:rFonts w:eastAsia="Calibri"/>
          <w:spacing w:val="-4"/>
          <w:lang w:val="sq-AL"/>
        </w:rPr>
        <w:t>Vetëdeklarimi</w:t>
      </w:r>
      <w:proofErr w:type="spellEnd"/>
      <w:r w:rsidRPr="009F2ED0">
        <w:rPr>
          <w:rFonts w:eastAsia="Calibri"/>
          <w:spacing w:val="-4"/>
          <w:lang w:val="sq-AL"/>
        </w:rPr>
        <w:t xml:space="preserve"> i kandidatit sipas ligjit nr. 138/2015 bëhet publik në faqen zyrtare të Këshillit të Lartë të Prokurorisë.</w:t>
      </w:r>
    </w:p>
    <w:p w:rsidR="00C16A67" w:rsidRPr="009F2ED0" w:rsidRDefault="00C16A67" w:rsidP="00C16A67">
      <w:pPr>
        <w:pStyle w:val="Paragrafi"/>
        <w:rPr>
          <w:color w:val="000000"/>
          <w:spacing w:val="-4"/>
          <w:lang w:val="sq-AL" w:eastAsia="sq-AL"/>
        </w:rPr>
      </w:pPr>
      <w:r w:rsidRPr="009F2ED0">
        <w:rPr>
          <w:rFonts w:eastAsia="Calibri"/>
          <w:spacing w:val="-4"/>
          <w:lang w:val="sq-AL"/>
        </w:rPr>
        <w:t xml:space="preserve">3. Prokuroria e Përgjithshme </w:t>
      </w:r>
      <w:r w:rsidRPr="009F2ED0">
        <w:rPr>
          <w:color w:val="000000"/>
          <w:spacing w:val="-4"/>
          <w:lang w:val="sq-AL" w:eastAsia="sq-AL"/>
        </w:rPr>
        <w:t xml:space="preserve">kryen verifikimet sipas ligjit jo më vonë se 30 ditë nga paraqitja e </w:t>
      </w:r>
      <w:proofErr w:type="spellStart"/>
      <w:r w:rsidRPr="009F2ED0">
        <w:rPr>
          <w:color w:val="000000"/>
          <w:spacing w:val="-4"/>
          <w:lang w:val="sq-AL" w:eastAsia="sq-AL"/>
        </w:rPr>
        <w:t>vetëdeklarimit</w:t>
      </w:r>
      <w:proofErr w:type="spellEnd"/>
      <w:r w:rsidRPr="009F2ED0">
        <w:rPr>
          <w:color w:val="000000"/>
          <w:spacing w:val="-4"/>
          <w:lang w:val="sq-AL" w:eastAsia="sq-AL"/>
        </w:rPr>
        <w:t xml:space="preserve"> pranë atij institucioni.</w:t>
      </w:r>
    </w:p>
    <w:p w:rsidR="00C16A67" w:rsidRPr="009F2ED0" w:rsidRDefault="00C16A67" w:rsidP="00C16A67">
      <w:pPr>
        <w:pStyle w:val="Paragrafi"/>
        <w:rPr>
          <w:rFonts w:eastAsia="Calibri"/>
          <w:spacing w:val="-4"/>
          <w:lang w:val="sq-AL"/>
        </w:rPr>
      </w:pPr>
      <w:r w:rsidRPr="009F2ED0">
        <w:rPr>
          <w:color w:val="000000"/>
          <w:spacing w:val="-4"/>
          <w:lang w:val="sq-AL" w:eastAsia="sq-AL"/>
        </w:rPr>
        <w:t>4. Këshilli</w:t>
      </w:r>
      <w:r w:rsidRPr="009F2ED0">
        <w:rPr>
          <w:rFonts w:eastAsia="Calibri"/>
          <w:spacing w:val="-4"/>
          <w:lang w:val="sq-AL"/>
        </w:rPr>
        <w:t xml:space="preserve"> mund të kryejë edhe veprimet për kërkimin e informacionit, sipas kompetencës përkatëse, nga Drejtoria e Sigurimit të Informacionit të Klasifikuar, Shërbimi Informativ i Shtetit, shërbimet e tjera të inteligjencës dhe prokuroria. Kandidati plotëson dhe nënshkruan autorizimin sipas shtojcës C të kësaj rregulloreje, ku autorizon Këshillin të kryejë verifikimet përkatëse.</w:t>
      </w:r>
    </w:p>
    <w:p w:rsidR="00C16A67" w:rsidRPr="009F2ED0" w:rsidRDefault="00C16A67" w:rsidP="00C16A67">
      <w:pPr>
        <w:pStyle w:val="Paragrafi"/>
        <w:rPr>
          <w:rFonts w:eastAsia="Calibri"/>
          <w:spacing w:val="-4"/>
          <w:lang w:val="sq-AL"/>
        </w:rPr>
      </w:pPr>
      <w:r w:rsidRPr="009F2ED0">
        <w:rPr>
          <w:rFonts w:eastAsia="Calibri"/>
          <w:color w:val="000000"/>
          <w:spacing w:val="-4"/>
          <w:lang w:val="sq-AL"/>
        </w:rPr>
        <w:t xml:space="preserve">5. </w:t>
      </w:r>
      <w:r w:rsidRPr="009F2ED0">
        <w:rPr>
          <w:rFonts w:eastAsia="Calibri"/>
          <w:spacing w:val="-4"/>
          <w:lang w:val="sq-AL"/>
        </w:rPr>
        <w:t>Në varësi të rezultateve të kontrollit dhe nevojave të verifikimit të mëtejshëm të integritetit të kandidatit, Këshilli mund të kërkojë:</w:t>
      </w:r>
    </w:p>
    <w:p w:rsidR="00C16A67" w:rsidRPr="009F2ED0" w:rsidRDefault="00C16A67" w:rsidP="00C16A67">
      <w:pPr>
        <w:pStyle w:val="Paragrafi"/>
        <w:rPr>
          <w:rFonts w:eastAsia="Calibri"/>
          <w:spacing w:val="-4"/>
          <w:lang w:val="sq-AL"/>
        </w:rPr>
      </w:pPr>
      <w:r w:rsidRPr="009F2ED0">
        <w:rPr>
          <w:rFonts w:eastAsia="Calibri"/>
          <w:spacing w:val="-4"/>
          <w:lang w:val="sq-AL"/>
        </w:rPr>
        <w:t>a) informacione shtesë nga institucionet e përmendura në këtë nen;</w:t>
      </w:r>
    </w:p>
    <w:p w:rsidR="00C16A67" w:rsidRPr="009F2ED0" w:rsidRDefault="00C16A67" w:rsidP="00C16A67">
      <w:pPr>
        <w:pStyle w:val="Paragrafi"/>
        <w:rPr>
          <w:rFonts w:eastAsia="Calibri"/>
          <w:spacing w:val="-4"/>
          <w:lang w:val="sq-AL"/>
        </w:rPr>
      </w:pPr>
      <w:r w:rsidRPr="009F2ED0">
        <w:rPr>
          <w:rFonts w:eastAsia="Calibri"/>
          <w:spacing w:val="-4"/>
          <w:lang w:val="sq-AL"/>
        </w:rPr>
        <w:t>b) shpjegime me shkrim nga kandidati, i cili, jo më vonë se 5 ditë nga marrja dijeni, duhet të paraqesë drejtpërdrejt pranë Këshillit, shpjegimet e tij dhe dokumentet mbështetës ose shprehjen e vullnetit për tërheqjen nga kandidimi.</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6. Nëse nga gjetjet dhe përfundimet e raportit të Prokurorisë së Përgjithshme, si edhe gjetjet e përfundimet e nxjerra nga të dhënat e dërguara nga institucionet e tjera të përmendura në këtë nen, Këshilli vlerëson se nuk ka të dhëna që mund të sjellin ndalimin e kandidimit, procedon me përgatitjen e pjesës së relacionit përkatës mbi gjendjen e faktit dhe të ligjit të zbatueshëm për sa i përket verifikimit të integritetit të kandidatit. </w:t>
      </w:r>
    </w:p>
    <w:p w:rsidR="00C16A67" w:rsidRPr="009F2ED0" w:rsidRDefault="00C16A67" w:rsidP="00C16A67">
      <w:pPr>
        <w:pStyle w:val="Paragrafi"/>
        <w:rPr>
          <w:rFonts w:eastAsia="Calibri"/>
          <w:spacing w:val="6"/>
          <w:lang w:val="sq-AL"/>
        </w:rPr>
      </w:pPr>
      <w:r w:rsidRPr="009F2ED0">
        <w:rPr>
          <w:rFonts w:eastAsia="Calibri"/>
          <w:spacing w:val="6"/>
          <w:lang w:val="sq-AL"/>
        </w:rPr>
        <w:t xml:space="preserve">7. Nëse nga gjetjet dhe përfundimet e raportit të Prokurorisë së Përgjithshme, si edhe të atyre të dërguara nga institucionet e tjera të përmendura në këtë nen, Këshilli vlerëson se ka të dhëna që mund të sjellin përjashtimin e kandidatit, procedon me përgatitjen relacionit mbi gjendjen e faktit dhe të ligjit të zbatueshëm për sa i përket verifikimit të integritetit. </w:t>
      </w:r>
    </w:p>
    <w:p w:rsidR="00C16A67" w:rsidRDefault="00C16A67" w:rsidP="00C16A67">
      <w:pPr>
        <w:pStyle w:val="Paragrafi"/>
        <w:rPr>
          <w:rFonts w:eastAsia="Calibri"/>
          <w:spacing w:val="6"/>
          <w:lang w:val="sq-AL"/>
        </w:rPr>
      </w:pPr>
      <w:r w:rsidRPr="009F2ED0">
        <w:rPr>
          <w:rFonts w:eastAsia="Calibri"/>
          <w:spacing w:val="6"/>
          <w:lang w:val="sq-AL"/>
        </w:rPr>
        <w:t>8. Këshilli përjashton nga gara kandidatët në rastet kur nga Prokuroria e Përgjithshme dhe institucionet e tjera të përmendura në këtë nen, konfirmohet se kandidati:</w:t>
      </w:r>
    </w:p>
    <w:p w:rsidR="00C16A67" w:rsidRPr="009F2ED0" w:rsidRDefault="00C16A67" w:rsidP="00C16A67">
      <w:pPr>
        <w:pStyle w:val="Paragrafi"/>
        <w:rPr>
          <w:rFonts w:eastAsia="Calibri"/>
          <w:bCs/>
          <w:spacing w:val="6"/>
          <w:lang w:val="sq-AL"/>
        </w:rPr>
      </w:pPr>
    </w:p>
    <w:p w:rsidR="00C16A67" w:rsidRPr="009F2ED0" w:rsidRDefault="00C16A67" w:rsidP="00C16A67">
      <w:pPr>
        <w:pStyle w:val="Paragrafi"/>
        <w:rPr>
          <w:color w:val="000000"/>
          <w:spacing w:val="6"/>
          <w:highlight w:val="yellow"/>
          <w:lang w:val="sq-AL"/>
        </w:rPr>
      </w:pPr>
      <w:r w:rsidRPr="009F2ED0">
        <w:rPr>
          <w:color w:val="000000"/>
          <w:spacing w:val="6"/>
          <w:lang w:val="sq-AL"/>
        </w:rPr>
        <w:t>a) ka lidhje ose kontakte të papërshtatshme me personat e përfshirë në krimin e organizuar;</w:t>
      </w:r>
    </w:p>
    <w:p w:rsidR="00C16A67" w:rsidRPr="009F2ED0" w:rsidRDefault="00C16A67" w:rsidP="00C16A67">
      <w:pPr>
        <w:pStyle w:val="Paragrafi"/>
        <w:rPr>
          <w:rFonts w:eastAsia="Calibri"/>
          <w:color w:val="000000"/>
          <w:spacing w:val="6"/>
          <w:lang w:val="sq-AL"/>
        </w:rPr>
      </w:pPr>
      <w:r w:rsidRPr="009F2ED0">
        <w:rPr>
          <w:rFonts w:eastAsia="Calibri"/>
          <w:color w:val="000000"/>
          <w:spacing w:val="6"/>
          <w:lang w:val="sq-AL"/>
        </w:rPr>
        <w:t xml:space="preserve">b) ka qenë anëtar, bashkëpunëtor ose i favorizuar të ish-Sigurimit të Shtetit para 2 korrikut 1991, në kuptimin e ligjit </w:t>
      </w:r>
      <w:r w:rsidRPr="009F2ED0">
        <w:rPr>
          <w:color w:val="0A0A0A"/>
          <w:spacing w:val="6"/>
          <w:lang w:val="sq-AL" w:eastAsia="sq-AL"/>
        </w:rPr>
        <w:t>nr. 45/2015</w:t>
      </w:r>
      <w:r w:rsidRPr="009F2ED0">
        <w:rPr>
          <w:rFonts w:eastAsia="Calibri"/>
          <w:color w:val="000000"/>
          <w:spacing w:val="6"/>
          <w:lang w:val="sq-AL"/>
        </w:rPr>
        <w:t xml:space="preserve"> </w:t>
      </w:r>
      <w:r>
        <w:rPr>
          <w:rFonts w:eastAsia="Calibri"/>
          <w:color w:val="000000"/>
          <w:spacing w:val="6"/>
          <w:lang w:val="sq-AL"/>
        </w:rPr>
        <w:t>“</w:t>
      </w:r>
      <w:r w:rsidRPr="009F2ED0">
        <w:rPr>
          <w:rFonts w:eastAsia="Calibri"/>
          <w:color w:val="000000"/>
          <w:spacing w:val="6"/>
          <w:lang w:val="sq-AL"/>
        </w:rPr>
        <w:t>Për të drejtën e informimit për dokumentet e ish-Sigurimit të Shtetit të Republikës Popullore Socialiste të Shqipërisë</w:t>
      </w:r>
      <w:r>
        <w:rPr>
          <w:rFonts w:eastAsia="Calibri"/>
          <w:color w:val="000000"/>
          <w:spacing w:val="6"/>
          <w:lang w:val="sq-AL"/>
        </w:rPr>
        <w:t>”</w:t>
      </w:r>
      <w:r w:rsidRPr="009F2ED0">
        <w:rPr>
          <w:rFonts w:eastAsia="Calibri"/>
          <w:color w:val="000000"/>
          <w:spacing w:val="6"/>
          <w:lang w:val="sq-AL"/>
        </w:rPr>
        <w:t xml:space="preserve">; </w:t>
      </w:r>
    </w:p>
    <w:p w:rsidR="00C16A67" w:rsidRPr="009F2ED0" w:rsidRDefault="00C16A67" w:rsidP="00C16A67">
      <w:pPr>
        <w:pStyle w:val="Paragrafi"/>
        <w:rPr>
          <w:rFonts w:eastAsia="Calibri"/>
          <w:color w:val="000000"/>
          <w:spacing w:val="6"/>
          <w:lang w:val="sq-AL"/>
        </w:rPr>
      </w:pPr>
      <w:r w:rsidRPr="009F2ED0">
        <w:rPr>
          <w:rFonts w:eastAsia="Calibri"/>
          <w:color w:val="000000"/>
          <w:spacing w:val="6"/>
          <w:lang w:val="sq-AL"/>
        </w:rPr>
        <w:t xml:space="preserve">c) është bashkëpunëtor, informator ose agjent i shërbimeve të inteligjencës. </w:t>
      </w:r>
    </w:p>
    <w:p w:rsidR="00C16A67" w:rsidRPr="009F2ED0" w:rsidRDefault="00C16A67" w:rsidP="00C16A67">
      <w:pPr>
        <w:pStyle w:val="Paragrafi"/>
        <w:rPr>
          <w:rFonts w:eastAsia="Calibri"/>
          <w:spacing w:val="6"/>
          <w:lang w:val="sq-AL"/>
        </w:rPr>
      </w:pPr>
      <w:r w:rsidRPr="009F2ED0">
        <w:rPr>
          <w:color w:val="000000"/>
          <w:spacing w:val="6"/>
          <w:lang w:val="sq-AL"/>
        </w:rPr>
        <w:t xml:space="preserve">9. Përjashtimi vendoset edhe kur kandidati ka refuzuar të përmbushë detyrimin për t’u pajisur me formularin e </w:t>
      </w:r>
      <w:proofErr w:type="spellStart"/>
      <w:r w:rsidRPr="009F2ED0">
        <w:rPr>
          <w:color w:val="000000"/>
          <w:spacing w:val="6"/>
          <w:lang w:val="sq-AL"/>
        </w:rPr>
        <w:t>vetëdeklarimit</w:t>
      </w:r>
      <w:proofErr w:type="spellEnd"/>
      <w:r w:rsidRPr="009F2ED0">
        <w:rPr>
          <w:color w:val="000000"/>
          <w:spacing w:val="6"/>
          <w:lang w:val="sq-AL"/>
        </w:rPr>
        <w:t xml:space="preserve"> </w:t>
      </w:r>
      <w:r w:rsidRPr="009F2ED0">
        <w:rPr>
          <w:rFonts w:eastAsia="Calibri"/>
          <w:spacing w:val="6"/>
          <w:lang w:val="sq-AL"/>
        </w:rPr>
        <w:t>sipas kërkesave të ligjit nr. 138/2015</w:t>
      </w:r>
      <w:r w:rsidRPr="009F2ED0">
        <w:rPr>
          <w:color w:val="000000"/>
          <w:spacing w:val="6"/>
          <w:lang w:val="sq-AL"/>
        </w:rPr>
        <w:t xml:space="preserve"> ose me </w:t>
      </w:r>
      <w:r w:rsidRPr="009F2ED0">
        <w:rPr>
          <w:color w:val="0A0A0A"/>
          <w:spacing w:val="6"/>
          <w:lang w:val="sq-AL" w:eastAsia="sq-AL"/>
        </w:rPr>
        <w:t xml:space="preserve">formularin e aplikimit </w:t>
      </w:r>
      <w:r>
        <w:rPr>
          <w:color w:val="0A0A0A"/>
          <w:spacing w:val="6"/>
          <w:lang w:val="sq-AL" w:eastAsia="sq-AL"/>
        </w:rPr>
        <w:t>“</w:t>
      </w:r>
      <w:r w:rsidRPr="009F2ED0">
        <w:rPr>
          <w:color w:val="0A0A0A"/>
          <w:spacing w:val="6"/>
          <w:lang w:val="sq-AL" w:eastAsia="sq-AL"/>
        </w:rPr>
        <w:t>Për informim përpara emërimit/zgjedhjes në poste të larta</w:t>
      </w:r>
      <w:r>
        <w:rPr>
          <w:color w:val="0A0A0A"/>
          <w:spacing w:val="6"/>
          <w:lang w:val="sq-AL" w:eastAsia="sq-AL"/>
        </w:rPr>
        <w:t>”</w:t>
      </w:r>
      <w:r w:rsidRPr="009F2ED0">
        <w:rPr>
          <w:color w:val="0A0A0A"/>
          <w:spacing w:val="6"/>
          <w:lang w:val="sq-AL" w:eastAsia="sq-AL"/>
        </w:rPr>
        <w:t xml:space="preserve"> sipas ligjit nr. 45/2015 apo </w:t>
      </w:r>
      <w:r w:rsidRPr="009F2ED0">
        <w:rPr>
          <w:color w:val="000000"/>
          <w:spacing w:val="6"/>
          <w:lang w:val="sq-AL"/>
        </w:rPr>
        <w:t xml:space="preserve">nuk i ka plotësuar ato. </w:t>
      </w:r>
    </w:p>
    <w:p w:rsidR="00C16A67" w:rsidRPr="009F2ED0" w:rsidRDefault="00C16A67" w:rsidP="00C16A67">
      <w:pPr>
        <w:pStyle w:val="NeniNr"/>
        <w:keepNext w:val="0"/>
        <w:rPr>
          <w:spacing w:val="-4"/>
          <w:sz w:val="14"/>
          <w:lang w:val="sq-AL"/>
        </w:rPr>
      </w:pPr>
    </w:p>
    <w:p w:rsidR="00C16A67" w:rsidRPr="001E138A" w:rsidRDefault="00C16A67" w:rsidP="00C16A67">
      <w:pPr>
        <w:pStyle w:val="NeniNr"/>
        <w:keepNext w:val="0"/>
        <w:rPr>
          <w:spacing w:val="-4"/>
          <w:lang w:val="sq-AL"/>
        </w:rPr>
      </w:pPr>
      <w:r w:rsidRPr="001E138A">
        <w:rPr>
          <w:spacing w:val="-4"/>
          <w:lang w:val="sq-AL"/>
        </w:rPr>
        <w:t>Neni 17</w:t>
      </w:r>
    </w:p>
    <w:p w:rsidR="00C16A67" w:rsidRPr="001E138A" w:rsidRDefault="00C16A67" w:rsidP="00C16A67">
      <w:pPr>
        <w:pStyle w:val="NeniTitull"/>
        <w:keepNext w:val="0"/>
        <w:rPr>
          <w:spacing w:val="-4"/>
          <w:lang w:val="sq-AL"/>
        </w:rPr>
      </w:pPr>
      <w:r w:rsidRPr="001E138A">
        <w:rPr>
          <w:spacing w:val="-4"/>
          <w:lang w:val="sq-AL"/>
        </w:rPr>
        <w:t>Verifikimi i kushteve ligjore</w:t>
      </w:r>
    </w:p>
    <w:p w:rsidR="00C16A67" w:rsidRPr="001E138A" w:rsidRDefault="00C16A67" w:rsidP="00C16A67">
      <w:pPr>
        <w:pStyle w:val="Paragrafi"/>
        <w:rPr>
          <w:rFonts w:eastAsia="Calibri"/>
          <w:spacing w:val="-4"/>
          <w:sz w:val="14"/>
          <w:lang w:val="sq-AL"/>
        </w:rPr>
      </w:pPr>
    </w:p>
    <w:p w:rsidR="00C16A67" w:rsidRPr="001E138A" w:rsidRDefault="00C16A67" w:rsidP="00C16A67">
      <w:pPr>
        <w:pStyle w:val="Paragrafi"/>
        <w:rPr>
          <w:rFonts w:eastAsia="Calibri"/>
          <w:spacing w:val="-4"/>
          <w:lang w:val="sq-AL"/>
        </w:rPr>
      </w:pPr>
      <w:r w:rsidRPr="001E138A">
        <w:rPr>
          <w:rFonts w:eastAsia="Calibri"/>
          <w:spacing w:val="-4"/>
          <w:lang w:val="sq-AL"/>
        </w:rPr>
        <w:t>1. Këshilli shqyrton dokumentet e dorëzuara nga kandidatët dhe nga institucionet brenda 45 ditëve nga dita e mbylljes së thirrjes për dorëzimin e dokumenteve, me qëllim verifikimin kushteve ligjore të parashikuara në nenin 4 të kësaj rregulloreje.</w:t>
      </w:r>
    </w:p>
    <w:p w:rsidR="00C16A67" w:rsidRPr="001E138A" w:rsidRDefault="00C16A67" w:rsidP="00C16A67">
      <w:pPr>
        <w:pStyle w:val="Paragrafi"/>
        <w:rPr>
          <w:rFonts w:eastAsia="Calibri"/>
          <w:spacing w:val="-4"/>
          <w:lang w:val="sq-AL"/>
        </w:rPr>
      </w:pPr>
      <w:r w:rsidRPr="001E138A">
        <w:rPr>
          <w:rFonts w:eastAsia="Calibri"/>
          <w:spacing w:val="-4"/>
          <w:lang w:val="sq-AL"/>
        </w:rPr>
        <w:t>2. Këshilli përcakton nëse do të kërkohet informacion shtesë nga kandidati, institucioni shtetëror ose punëdhënësi i kandidatit. Këshilli kërkon informacion shtesë në përputhje me procesin e parashikuar në nenin 14 të kësaj rregulloreje.</w:t>
      </w:r>
    </w:p>
    <w:p w:rsidR="00C16A67" w:rsidRPr="001E138A" w:rsidRDefault="00C16A67" w:rsidP="00C16A67">
      <w:pPr>
        <w:pStyle w:val="Paragrafi"/>
        <w:rPr>
          <w:rFonts w:eastAsia="Calibri"/>
          <w:spacing w:val="-4"/>
          <w:lang w:val="sq-AL"/>
        </w:rPr>
      </w:pPr>
      <w:r w:rsidRPr="001E138A">
        <w:rPr>
          <w:rFonts w:eastAsia="Calibri"/>
          <w:spacing w:val="-4"/>
          <w:lang w:val="sq-AL"/>
        </w:rPr>
        <w:t xml:space="preserve">3. Nëse Këshilli nuk merr informacion të mjaftueshëm për të përmbushur detyrën e tij për verifikimin </w:t>
      </w:r>
      <w:r w:rsidRPr="001E138A">
        <w:rPr>
          <w:rFonts w:eastAsia="Calibri"/>
          <w:spacing w:val="-4"/>
          <w:lang w:val="sq-AL"/>
        </w:rPr>
        <w:lastRenderedPageBreak/>
        <w:t xml:space="preserve">e kritereve ligjore, mund të vendosë një afat shtesë për të marrë informacionin e duhur. </w:t>
      </w:r>
    </w:p>
    <w:p w:rsidR="00C16A67" w:rsidRPr="001E138A" w:rsidRDefault="00C16A67" w:rsidP="00C16A67">
      <w:pPr>
        <w:pStyle w:val="Paragrafi"/>
        <w:rPr>
          <w:rFonts w:eastAsia="Calibri"/>
          <w:spacing w:val="-4"/>
          <w:lang w:val="sq-AL"/>
        </w:rPr>
      </w:pPr>
      <w:r w:rsidRPr="001E138A">
        <w:rPr>
          <w:rFonts w:eastAsia="Calibri"/>
          <w:spacing w:val="-4"/>
          <w:lang w:val="sq-AL"/>
        </w:rPr>
        <w:t>4. Këshilli harton një listë të kandidatëve që plotësojnë kriteret ligjore dhe një listë të atyre që nuk plotësojnë kushtet ligjore së bashku me një raport mbi rezultatet e verifikimit të kritereve ligjore bazuar në dokumentacionin e dorëzuar dhe atë të mbledhur.</w:t>
      </w:r>
    </w:p>
    <w:p w:rsidR="00C16A67" w:rsidRDefault="00C16A67" w:rsidP="00C16A67">
      <w:pPr>
        <w:pStyle w:val="Paragrafi"/>
        <w:rPr>
          <w:rFonts w:eastAsia="Calibri"/>
          <w:spacing w:val="-4"/>
          <w:lang w:val="sq-AL"/>
        </w:rPr>
      </w:pPr>
      <w:r w:rsidRPr="001E138A">
        <w:rPr>
          <w:rFonts w:eastAsia="Calibri"/>
          <w:spacing w:val="-4"/>
          <w:lang w:val="sq-AL"/>
        </w:rPr>
        <w:t>5. Këshilli merr vendim për përjashtimin e kandidatëve dhe njofton me shkrim dhe në mënyrë të arsyetuar çdo person të përjashtuar. Njoftimet nënshkruhen nga kryetari dhe i dërgohen secilit kandidat të përjashtuar, me postë rekomande, ditën vijuese të punës.</w:t>
      </w:r>
    </w:p>
    <w:p w:rsidR="00C16A67" w:rsidRPr="001E138A" w:rsidRDefault="00C16A67" w:rsidP="00C16A67">
      <w:pPr>
        <w:pStyle w:val="Paragrafi"/>
        <w:rPr>
          <w:rFonts w:eastAsia="Calibri"/>
          <w:spacing w:val="-4"/>
          <w:lang w:val="sq-AL"/>
        </w:rPr>
      </w:pPr>
    </w:p>
    <w:p w:rsidR="00C16A67" w:rsidRPr="001E138A" w:rsidRDefault="00C16A67" w:rsidP="00C16A67">
      <w:pPr>
        <w:pStyle w:val="Paragrafi"/>
        <w:rPr>
          <w:rFonts w:eastAsia="Calibri"/>
          <w:spacing w:val="-4"/>
          <w:lang w:val="sq-AL"/>
        </w:rPr>
      </w:pPr>
      <w:r w:rsidRPr="001E138A">
        <w:rPr>
          <w:rFonts w:eastAsia="Calibri"/>
          <w:spacing w:val="-4"/>
          <w:lang w:val="sq-AL"/>
        </w:rPr>
        <w:t>6. Këshilli nuk ndërmerr veprime të mëtejshme deri në përfundimin e procesit të ankimit ose veprimeve të Gjykatës Administrative të Apelit, në përputhje me nenin 31 të ligjit mbi prokurorinë.</w:t>
      </w:r>
    </w:p>
    <w:p w:rsidR="00C16A67" w:rsidRPr="009F2ED0" w:rsidRDefault="00C16A67" w:rsidP="00C16A67">
      <w:pPr>
        <w:pStyle w:val="NeniNr"/>
        <w:keepNext w:val="0"/>
        <w:rPr>
          <w:sz w:val="14"/>
          <w:lang w:val="sq-AL"/>
        </w:rPr>
      </w:pPr>
    </w:p>
    <w:p w:rsidR="00C16A67" w:rsidRPr="009F2ED0" w:rsidRDefault="00C16A67" w:rsidP="00C16A67">
      <w:pPr>
        <w:pStyle w:val="NeniNr"/>
        <w:keepNext w:val="0"/>
        <w:rPr>
          <w:lang w:val="sq-AL"/>
        </w:rPr>
      </w:pPr>
      <w:r w:rsidRPr="009F2ED0">
        <w:rPr>
          <w:lang w:val="sq-AL"/>
        </w:rPr>
        <w:t>KREU V</w:t>
      </w:r>
    </w:p>
    <w:p w:rsidR="00C16A67" w:rsidRPr="009F2ED0" w:rsidRDefault="00C16A67" w:rsidP="00C16A67">
      <w:pPr>
        <w:pStyle w:val="NeniNr"/>
        <w:keepNext w:val="0"/>
        <w:rPr>
          <w:lang w:val="sq-AL"/>
        </w:rPr>
      </w:pPr>
      <w:r w:rsidRPr="009F2ED0">
        <w:rPr>
          <w:lang w:val="sq-AL"/>
        </w:rPr>
        <w:t xml:space="preserve">PROCEDURA PËR VLERËSIMIN </w:t>
      </w:r>
    </w:p>
    <w:p w:rsidR="00C16A67" w:rsidRPr="009F2ED0" w:rsidRDefault="00C16A67" w:rsidP="00C16A67">
      <w:pPr>
        <w:pStyle w:val="NeniNr"/>
        <w:keepNext w:val="0"/>
        <w:rPr>
          <w:lang w:val="sq-AL"/>
        </w:rPr>
      </w:pPr>
      <w:r w:rsidRPr="009F2ED0">
        <w:rPr>
          <w:lang w:val="sq-AL"/>
        </w:rPr>
        <w:t>NGA KËSHILLI</w:t>
      </w:r>
    </w:p>
    <w:p w:rsidR="00C16A67" w:rsidRPr="009F2ED0" w:rsidRDefault="00C16A67" w:rsidP="00C16A67">
      <w:pPr>
        <w:pStyle w:val="NeniNr"/>
        <w:keepNext w:val="0"/>
        <w:rPr>
          <w:sz w:val="14"/>
          <w:lang w:val="sq-AL"/>
        </w:rPr>
      </w:pPr>
    </w:p>
    <w:p w:rsidR="00C16A67" w:rsidRPr="009F2ED0" w:rsidRDefault="00C16A67" w:rsidP="00C16A67">
      <w:pPr>
        <w:pStyle w:val="NeniNr"/>
        <w:keepNext w:val="0"/>
        <w:rPr>
          <w:lang w:val="sq-AL"/>
        </w:rPr>
      </w:pPr>
      <w:r w:rsidRPr="009F2ED0">
        <w:rPr>
          <w:lang w:val="sq-AL"/>
        </w:rPr>
        <w:t>Neni 18</w:t>
      </w:r>
    </w:p>
    <w:p w:rsidR="00C16A67" w:rsidRPr="009F2ED0" w:rsidRDefault="00C16A67" w:rsidP="00C16A67">
      <w:pPr>
        <w:pStyle w:val="NeniTitull"/>
        <w:keepNext w:val="0"/>
        <w:rPr>
          <w:lang w:val="sq-AL"/>
        </w:rPr>
      </w:pPr>
      <w:r w:rsidRPr="009F2ED0">
        <w:rPr>
          <w:lang w:val="sq-AL"/>
        </w:rPr>
        <w:t xml:space="preserve">Përfundimi i verifikimit të kritereve ligjore </w:t>
      </w:r>
    </w:p>
    <w:p w:rsidR="00C16A67" w:rsidRPr="009F2ED0" w:rsidRDefault="00C16A67" w:rsidP="00C16A67">
      <w:pPr>
        <w:pStyle w:val="NeniTitull"/>
        <w:keepNext w:val="0"/>
        <w:rPr>
          <w:lang w:val="sq-AL"/>
        </w:rPr>
      </w:pPr>
      <w:r w:rsidRPr="009F2ED0">
        <w:rPr>
          <w:lang w:val="sq-AL"/>
        </w:rPr>
        <w:t>dhe përjashtimi i kandidatëve</w:t>
      </w:r>
    </w:p>
    <w:p w:rsidR="00C16A67" w:rsidRPr="009F2ED0" w:rsidRDefault="00C16A67" w:rsidP="00C16A67">
      <w:pPr>
        <w:pStyle w:val="Paragrafi"/>
        <w:rPr>
          <w:rFonts w:eastAsia="Calibri"/>
          <w:sz w:val="14"/>
          <w:lang w:val="sq-AL"/>
        </w:rPr>
      </w:pPr>
    </w:p>
    <w:p w:rsidR="00C16A67" w:rsidRDefault="00C16A67" w:rsidP="00C16A67">
      <w:pPr>
        <w:pStyle w:val="Paragrafi"/>
        <w:rPr>
          <w:rFonts w:eastAsia="Calibri"/>
          <w:lang w:val="sq-AL"/>
        </w:rPr>
      </w:pPr>
      <w:r w:rsidRPr="009F2ED0">
        <w:rPr>
          <w:rFonts w:eastAsia="Calibri"/>
          <w:lang w:val="sq-AL"/>
        </w:rPr>
        <w:t xml:space="preserve">1. Seancat dëgjimore do të planifikohen për të gjithë kandidatët e kualifikuar, pasi: </w:t>
      </w:r>
    </w:p>
    <w:p w:rsidR="00C16A67" w:rsidRPr="009F2ED0" w:rsidRDefault="00C16A67" w:rsidP="00C16A67">
      <w:pPr>
        <w:pStyle w:val="Paragrafi"/>
        <w:rPr>
          <w:rFonts w:eastAsia="Calibri"/>
          <w:lang w:val="sq-AL"/>
        </w:rPr>
      </w:pPr>
      <w:r w:rsidRPr="009F2ED0">
        <w:rPr>
          <w:rFonts w:eastAsia="Calibri"/>
          <w:lang w:val="sq-AL"/>
        </w:rPr>
        <w:t xml:space="preserve">a) ka përfunduar procesi i </w:t>
      </w:r>
      <w:proofErr w:type="spellStart"/>
      <w:r w:rsidRPr="009F2ED0">
        <w:rPr>
          <w:rFonts w:eastAsia="Calibri"/>
          <w:lang w:val="sq-AL"/>
        </w:rPr>
        <w:t>ankimimit</w:t>
      </w:r>
      <w:proofErr w:type="spellEnd"/>
      <w:r w:rsidRPr="009F2ED0">
        <w:rPr>
          <w:rFonts w:eastAsia="Calibri"/>
          <w:lang w:val="sq-AL"/>
        </w:rPr>
        <w:t xml:space="preserve"> për kandidatët e përjashtuar në fazën e vlerësimit paraprak;</w:t>
      </w:r>
    </w:p>
    <w:p w:rsidR="00C16A67" w:rsidRPr="009F2ED0" w:rsidRDefault="00C16A67" w:rsidP="00C16A67">
      <w:pPr>
        <w:pStyle w:val="Paragrafi"/>
        <w:rPr>
          <w:rFonts w:eastAsia="Calibri"/>
          <w:lang w:val="sq-AL"/>
        </w:rPr>
      </w:pPr>
      <w:r w:rsidRPr="009F2ED0">
        <w:rPr>
          <w:rFonts w:eastAsia="Calibri"/>
          <w:lang w:val="sq-AL"/>
        </w:rPr>
        <w:t xml:space="preserve">b) ka përfunduar procesi i rivlerësimit për kandidatët subjekte të ligjit të rivlerësimit; </w:t>
      </w:r>
    </w:p>
    <w:p w:rsidR="00C16A67" w:rsidRPr="009F2ED0" w:rsidRDefault="00C16A67" w:rsidP="00C16A67">
      <w:pPr>
        <w:pStyle w:val="Paragrafi"/>
        <w:rPr>
          <w:rFonts w:eastAsia="Calibri"/>
          <w:lang w:val="sq-AL"/>
        </w:rPr>
      </w:pPr>
      <w:r w:rsidRPr="009F2ED0">
        <w:rPr>
          <w:rFonts w:eastAsia="Calibri"/>
          <w:lang w:val="sq-AL"/>
        </w:rPr>
        <w:t>c) janë dhënë vlerësime negative mbi pasurinë dhe kontrollin e figurës nga institucionet përkatëse për kandidatët jo subjekte të ligjit të rivlerësimit. Këta të fundit përjashtohen nga vlerësimi i mëtejshëm me vendim të këshillit. Vendimi mund të merret në seancë të mbyllur, nëse konsiderohet e nevojshme.</w:t>
      </w:r>
    </w:p>
    <w:p w:rsidR="00C16A67" w:rsidRPr="009F2ED0" w:rsidRDefault="00C16A67" w:rsidP="00C16A67">
      <w:pPr>
        <w:pStyle w:val="Paragrafi"/>
        <w:rPr>
          <w:rFonts w:eastAsia="Calibri"/>
          <w:lang w:val="sq-AL"/>
        </w:rPr>
      </w:pPr>
      <w:r w:rsidRPr="009F2ED0">
        <w:rPr>
          <w:rFonts w:eastAsia="Calibri"/>
          <w:lang w:val="sq-AL"/>
        </w:rPr>
        <w:t>2. Kandidatët duhet të njoftohen me shkresë zyrtare/postë elektronike dhe nëpërmjet telefonit për datën e seancës dëgjimore të paktën 10 ditë para zhvillimit të saj. Nëse kandidati kërkon një datë ose kohë tjetër, seanca mund të zhvillohet brenda kësaj periudhe 10-ditore.</w:t>
      </w:r>
    </w:p>
    <w:p w:rsidR="00C16A67" w:rsidRPr="009F2ED0" w:rsidRDefault="00C16A67" w:rsidP="00C16A67">
      <w:pPr>
        <w:pStyle w:val="Paragrafi"/>
        <w:rPr>
          <w:rFonts w:eastAsia="Calibri"/>
          <w:spacing w:val="-4"/>
          <w:lang w:val="sq-AL"/>
        </w:rPr>
      </w:pPr>
      <w:r w:rsidRPr="009F2ED0">
        <w:rPr>
          <w:rFonts w:eastAsia="Calibri"/>
          <w:lang w:val="sq-AL"/>
        </w:rPr>
        <w:t xml:space="preserve">3. Orari i seancave dëgjimore publikohet sa më shpejt të jetë e mundur në faqen e internetit të </w:t>
      </w:r>
      <w:r w:rsidRPr="009F2ED0">
        <w:rPr>
          <w:rFonts w:eastAsia="Calibri"/>
          <w:spacing w:val="-4"/>
          <w:lang w:val="sq-AL"/>
        </w:rPr>
        <w:t xml:space="preserve">Këshillit. </w:t>
      </w:r>
    </w:p>
    <w:p w:rsidR="00C16A67" w:rsidRPr="009F2ED0" w:rsidRDefault="00C16A67" w:rsidP="00C16A67">
      <w:pPr>
        <w:pStyle w:val="NeniNr"/>
        <w:keepNext w:val="0"/>
        <w:rPr>
          <w:spacing w:val="-4"/>
          <w:lang w:val="sq-AL"/>
        </w:rPr>
      </w:pPr>
      <w:r w:rsidRPr="009F2ED0">
        <w:rPr>
          <w:spacing w:val="-4"/>
          <w:lang w:val="sq-AL"/>
        </w:rPr>
        <w:t>Neni 19</w:t>
      </w:r>
    </w:p>
    <w:p w:rsidR="00C16A67" w:rsidRPr="009F2ED0" w:rsidRDefault="00C16A67" w:rsidP="00C16A67">
      <w:pPr>
        <w:pStyle w:val="NeniTitull"/>
        <w:keepNext w:val="0"/>
        <w:rPr>
          <w:spacing w:val="-4"/>
          <w:lang w:val="sq-AL"/>
        </w:rPr>
      </w:pPr>
      <w:r w:rsidRPr="009F2ED0">
        <w:rPr>
          <w:spacing w:val="-4"/>
          <w:lang w:val="sq-AL"/>
        </w:rPr>
        <w:t>Zhvillimi i seancave dëgjimore</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1. Këshilli cakton datën dhe orën e seancës dëgjimore. Seanca për secilin kandidat mbahet në praninë e më shumë se gjysmës së anëtarëve të Këshillit. Seanca regjistrohet.</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Seanca dëgjimore fillon me raportimin e Këshillit për secilin kandidat. Raporti trajton në mënyrë të hollësishme e të justifikuar të gjitha kriteret e vlerësimit të parashikuar nga nenet 6–9 të kësaj rregulloreje. </w:t>
      </w:r>
    </w:p>
    <w:p w:rsidR="00C16A67" w:rsidRPr="009F2ED0" w:rsidRDefault="00C16A67" w:rsidP="00C16A67">
      <w:pPr>
        <w:pStyle w:val="Paragrafi"/>
        <w:rPr>
          <w:rFonts w:eastAsia="Calibri"/>
          <w:spacing w:val="-4"/>
          <w:lang w:val="sq-AL"/>
        </w:rPr>
      </w:pPr>
      <w:r w:rsidRPr="009F2ED0">
        <w:rPr>
          <w:rFonts w:eastAsia="Calibri"/>
          <w:spacing w:val="-4"/>
          <w:lang w:val="sq-AL"/>
        </w:rPr>
        <w:t>3. Pas raportimit, i jepet fjala kandidatit i cili ka në dispozicion 10 minuta për të bërë një prezantim.</w:t>
      </w:r>
    </w:p>
    <w:p w:rsidR="00C16A67" w:rsidRPr="009F2ED0" w:rsidRDefault="00C16A67" w:rsidP="00C16A67">
      <w:pPr>
        <w:pStyle w:val="Paragrafi"/>
        <w:rPr>
          <w:rFonts w:eastAsia="Calibri"/>
          <w:spacing w:val="-4"/>
          <w:lang w:val="sq-AL"/>
        </w:rPr>
      </w:pPr>
      <w:r w:rsidRPr="009F2ED0">
        <w:rPr>
          <w:rFonts w:eastAsia="Calibri"/>
          <w:spacing w:val="-4"/>
          <w:lang w:val="sq-AL"/>
        </w:rPr>
        <w:t>4. Pas prezantimit, çdo anëtar i Këshillit ka të drejtë t’i drejtojë pyetje kandidatit. Pyetjet do të përqendrohen në kompetencën e kandidatit në fushën e:</w:t>
      </w:r>
    </w:p>
    <w:p w:rsidR="00C16A67" w:rsidRPr="00E94F27" w:rsidRDefault="00C16A67" w:rsidP="00C16A67">
      <w:pPr>
        <w:pStyle w:val="Paragrafi"/>
        <w:rPr>
          <w:rFonts w:eastAsia="Calibri"/>
          <w:lang w:val="sq-AL"/>
        </w:rPr>
      </w:pPr>
      <w:r w:rsidRPr="00E94F27">
        <w:rPr>
          <w:rFonts w:eastAsia="Calibri"/>
          <w:lang w:val="sq-AL"/>
        </w:rPr>
        <w:t>a) rezultateve të vlerësimit profesional të kandidatit në fushën e drejtësisë penale, sipas parashikimeve të detajuara në nenin 6;</w:t>
      </w:r>
    </w:p>
    <w:p w:rsidR="00C16A67" w:rsidRPr="00E94F27" w:rsidRDefault="00C16A67" w:rsidP="00C16A67">
      <w:pPr>
        <w:pStyle w:val="Paragrafi"/>
        <w:rPr>
          <w:rFonts w:eastAsia="Calibri"/>
          <w:lang w:val="sq-AL"/>
        </w:rPr>
      </w:pPr>
      <w:r w:rsidRPr="00E94F27">
        <w:rPr>
          <w:rFonts w:eastAsia="Calibri"/>
          <w:lang w:val="sq-AL"/>
        </w:rPr>
        <w:t>b) integritetit moral të kandidatit, sipas parashikimeve të detajuara në nenin 7;</w:t>
      </w:r>
    </w:p>
    <w:p w:rsidR="00C16A67" w:rsidRPr="00E94F27" w:rsidRDefault="00C16A67" w:rsidP="00C16A67">
      <w:pPr>
        <w:pStyle w:val="Paragrafi"/>
        <w:rPr>
          <w:rFonts w:eastAsia="Calibri"/>
          <w:lang w:val="sq-AL"/>
        </w:rPr>
      </w:pPr>
      <w:r w:rsidRPr="00E94F27">
        <w:rPr>
          <w:rFonts w:eastAsia="Calibri"/>
          <w:lang w:val="sq-AL"/>
        </w:rPr>
        <w:t>c) aftësive organizative dhe drejtuese, sipas parashikimeve të detajuara në nenin 8;</w:t>
      </w:r>
    </w:p>
    <w:p w:rsidR="00C16A67" w:rsidRPr="00E94F27" w:rsidRDefault="00C16A67" w:rsidP="00C16A67">
      <w:pPr>
        <w:pStyle w:val="Paragrafi"/>
        <w:rPr>
          <w:rFonts w:eastAsia="Calibri"/>
          <w:lang w:val="sq-AL"/>
        </w:rPr>
      </w:pPr>
      <w:r w:rsidRPr="00E94F27">
        <w:rPr>
          <w:rFonts w:eastAsia="Calibri"/>
          <w:lang w:val="sq-AL"/>
        </w:rPr>
        <w:t>ç) elementeve shtesë të vlerësimit sipas parashikimeve të detajuara në nenin 9.</w:t>
      </w:r>
    </w:p>
    <w:p w:rsidR="00C16A67" w:rsidRPr="00E94F27" w:rsidRDefault="00C16A67" w:rsidP="00C16A67">
      <w:pPr>
        <w:pStyle w:val="Paragrafi"/>
        <w:rPr>
          <w:rFonts w:eastAsia="Calibri"/>
          <w:lang w:val="sq-AL"/>
        </w:rPr>
      </w:pPr>
      <w:r w:rsidRPr="00E94F27">
        <w:rPr>
          <w:rFonts w:eastAsia="Calibri"/>
          <w:lang w:val="sq-AL"/>
        </w:rPr>
        <w:t>5. Kandidatëve u lihet kohë e mjaftueshme në dispozicion për t’u përgjigjur për çdo pyetje.</w:t>
      </w:r>
    </w:p>
    <w:p w:rsidR="00C16A67" w:rsidRPr="00E94F27" w:rsidRDefault="00C16A67" w:rsidP="00C16A67">
      <w:pPr>
        <w:pStyle w:val="Paragrafi"/>
        <w:rPr>
          <w:rFonts w:eastAsia="Calibri"/>
          <w:lang w:val="sq-AL"/>
        </w:rPr>
      </w:pPr>
      <w:r w:rsidRPr="00E94F27">
        <w:rPr>
          <w:rFonts w:eastAsia="Calibri"/>
          <w:lang w:val="sq-AL"/>
        </w:rPr>
        <w:t xml:space="preserve">6. Këshilli kërkon nga kandidatët të provojnë rezultatet e punës dhe rastet që mbështesin këto rezultate në përputhje me kriteret e vlerësimit sipas nenit 6–9 të kësaj rregulloreje. Kandidatët do të </w:t>
      </w:r>
      <w:r w:rsidRPr="00E94F27">
        <w:rPr>
          <w:rFonts w:eastAsia="Calibri"/>
          <w:lang w:val="sq-AL"/>
        </w:rPr>
        <w:lastRenderedPageBreak/>
        <w:t>kenë 5 ditë për të identifikuar këto dokumente dhe për t’ia vënë ato në dispozicion Këshillit.</w:t>
      </w:r>
    </w:p>
    <w:p w:rsidR="00C16A67" w:rsidRPr="00E94F27" w:rsidRDefault="00C16A67" w:rsidP="00C16A67">
      <w:pPr>
        <w:pStyle w:val="Paragrafi"/>
        <w:rPr>
          <w:rFonts w:eastAsia="Calibri"/>
          <w:lang w:val="sq-AL"/>
        </w:rPr>
      </w:pPr>
      <w:r w:rsidRPr="00E94F27">
        <w:rPr>
          <w:rFonts w:eastAsia="Calibri"/>
          <w:lang w:val="sq-AL"/>
        </w:rPr>
        <w:t>7. Këshilli mund të kërkojë informacion shtesë nga burimet përkatëse në përputhje me nenin 14 të kësaj rregulloreje.</w:t>
      </w:r>
    </w:p>
    <w:p w:rsidR="00C16A67" w:rsidRPr="00E94F27" w:rsidRDefault="00C16A67" w:rsidP="00C16A67">
      <w:pPr>
        <w:pStyle w:val="Paragrafi"/>
        <w:rPr>
          <w:rFonts w:eastAsia="Calibri"/>
          <w:lang w:val="sq-AL"/>
        </w:rPr>
      </w:pPr>
      <w:r w:rsidRPr="00E94F27">
        <w:rPr>
          <w:rFonts w:eastAsia="Calibri"/>
          <w:lang w:val="sq-AL"/>
        </w:rPr>
        <w:t xml:space="preserve">8. Pas përfundimit të seancës dëgjimore, Këshilli zhvillon një seancë të mbyllur për të vlerësuar cilësitë e secilit kandidat. Këshilli do të shqyrtojë çdo dokument të nevojshëm për vlerësuar sa më mirë kandidatin. </w:t>
      </w:r>
    </w:p>
    <w:p w:rsidR="00C16A67" w:rsidRPr="005650C5" w:rsidRDefault="00C16A67" w:rsidP="00C16A67">
      <w:pPr>
        <w:pStyle w:val="NeniNr"/>
        <w:keepNext w:val="0"/>
        <w:rPr>
          <w:spacing w:val="-4"/>
          <w:sz w:val="14"/>
          <w:lang w:val="sq-AL"/>
        </w:rPr>
      </w:pPr>
    </w:p>
    <w:p w:rsidR="00C16A67" w:rsidRPr="009F2ED0" w:rsidRDefault="00C16A67" w:rsidP="00C16A67">
      <w:pPr>
        <w:pStyle w:val="NeniNr"/>
        <w:keepNext w:val="0"/>
        <w:rPr>
          <w:spacing w:val="-4"/>
          <w:lang w:val="sq-AL"/>
        </w:rPr>
      </w:pPr>
      <w:r w:rsidRPr="009F2ED0">
        <w:rPr>
          <w:spacing w:val="-4"/>
          <w:lang w:val="sq-AL"/>
        </w:rPr>
        <w:t>Neni 20</w:t>
      </w:r>
    </w:p>
    <w:p w:rsidR="00C16A67" w:rsidRPr="009F2ED0" w:rsidRDefault="00C16A67" w:rsidP="00C16A67">
      <w:pPr>
        <w:pStyle w:val="NeniTitull"/>
        <w:keepNext w:val="0"/>
        <w:rPr>
          <w:spacing w:val="-4"/>
          <w:lang w:val="sq-AL"/>
        </w:rPr>
      </w:pPr>
      <w:r w:rsidRPr="009F2ED0">
        <w:rPr>
          <w:spacing w:val="-4"/>
          <w:lang w:val="sq-AL"/>
        </w:rPr>
        <w:t>Procedura e vlerësimit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Secili nga anëtarët e Këshillit do të përdorë formularin e vlerësimit në shtojcën D të kësaj rregulloreje. Anëtari do të përdorë dokumentet në dispozicion dhe informacionin e dhënë gjatë seancës dëgjimore për të përfunduar vlerësimin. Anëtarët e Këshillit i dorëzojnë vlerësimet për secilin kandidat </w:t>
      </w:r>
      <w:r>
        <w:rPr>
          <w:rFonts w:eastAsia="Calibri"/>
          <w:spacing w:val="-4"/>
          <w:lang w:val="sq-AL"/>
        </w:rPr>
        <w:t>k</w:t>
      </w:r>
      <w:r w:rsidRPr="009F2ED0">
        <w:rPr>
          <w:rFonts w:eastAsia="Calibri"/>
          <w:spacing w:val="-4"/>
          <w:lang w:val="sq-AL"/>
        </w:rPr>
        <w:t xml:space="preserve">ryetarit të Këshillit. </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NeniNr"/>
        <w:keepNext w:val="0"/>
        <w:rPr>
          <w:spacing w:val="-4"/>
          <w:lang w:val="sq-AL"/>
        </w:rPr>
      </w:pPr>
      <w:r w:rsidRPr="009F2ED0">
        <w:rPr>
          <w:spacing w:val="-4"/>
          <w:lang w:val="sq-AL"/>
        </w:rPr>
        <w:t>Neni 21</w:t>
      </w:r>
    </w:p>
    <w:p w:rsidR="00C16A67" w:rsidRPr="009F2ED0" w:rsidRDefault="00C16A67" w:rsidP="00C16A67">
      <w:pPr>
        <w:pStyle w:val="NeniTitull"/>
        <w:keepNext w:val="0"/>
        <w:rPr>
          <w:spacing w:val="-4"/>
          <w:lang w:val="sq-AL"/>
        </w:rPr>
      </w:pPr>
      <w:r w:rsidRPr="009F2ED0">
        <w:rPr>
          <w:spacing w:val="-4"/>
          <w:lang w:val="sq-AL"/>
        </w:rPr>
        <w:t>Vendimmarrja përfundimtare e Këshillit</w:t>
      </w:r>
    </w:p>
    <w:p w:rsidR="00C16A67" w:rsidRPr="009F2ED0" w:rsidRDefault="00C16A67" w:rsidP="00C16A67">
      <w:pPr>
        <w:pStyle w:val="NeniTitull"/>
        <w:keepNext w:val="0"/>
        <w:rPr>
          <w:spacing w:val="-4"/>
          <w:sz w:val="14"/>
          <w:lang w:val="sq-AL"/>
        </w:rPr>
      </w:pPr>
    </w:p>
    <w:p w:rsidR="00C16A67" w:rsidRPr="001E138A" w:rsidRDefault="00C16A67" w:rsidP="00C16A67">
      <w:pPr>
        <w:pStyle w:val="Paragrafi"/>
        <w:rPr>
          <w:lang w:val="sq-AL"/>
        </w:rPr>
      </w:pPr>
      <w:r w:rsidRPr="001E138A">
        <w:rPr>
          <w:lang w:val="sq-AL"/>
        </w:rPr>
        <w:t>1. Brenda 24 orëve nga seanca e fundit dëgjimore, Këshilli përpunon të dhënat dhe harton tabelën përfundimtare të vlerësimit të kandidatëve sipas shtojcës E bashkëlidhur kësaj rregulloreje.</w:t>
      </w:r>
    </w:p>
    <w:p w:rsidR="00C16A67" w:rsidRDefault="00C16A67" w:rsidP="00C16A67">
      <w:pPr>
        <w:pStyle w:val="Paragrafi"/>
        <w:rPr>
          <w:lang w:val="sq-AL"/>
        </w:rPr>
      </w:pPr>
      <w:r w:rsidRPr="001E138A">
        <w:rPr>
          <w:lang w:val="sq-AL"/>
        </w:rPr>
        <w:t>Këshilli rendit kandidatët sipas pikëve të marra duke filluar nga kandidati që ka marrë më shumë pikë.</w:t>
      </w:r>
    </w:p>
    <w:p w:rsidR="00C16A67" w:rsidRPr="001E138A" w:rsidRDefault="00C16A67" w:rsidP="00C16A67">
      <w:pPr>
        <w:pStyle w:val="Paragrafi"/>
        <w:rPr>
          <w:lang w:val="sq-AL"/>
        </w:rPr>
      </w:pPr>
    </w:p>
    <w:p w:rsidR="00C16A67" w:rsidRPr="001E138A" w:rsidRDefault="00C16A67" w:rsidP="00C16A67">
      <w:pPr>
        <w:pStyle w:val="Paragrafi"/>
        <w:rPr>
          <w:lang w:val="sq-AL"/>
        </w:rPr>
      </w:pPr>
      <w:r w:rsidRPr="001E138A">
        <w:rPr>
          <w:lang w:val="sq-AL"/>
        </w:rPr>
        <w:t>2. Në rastet kur kandidatët kanë pikë të barabarta, ata do të listohen në bazë të vjetërsisë në profesion dhe në përvojën profesionale.</w:t>
      </w:r>
    </w:p>
    <w:p w:rsidR="00C16A67" w:rsidRPr="001E138A" w:rsidRDefault="00C16A67" w:rsidP="00C16A67">
      <w:pPr>
        <w:pStyle w:val="Paragrafi"/>
        <w:rPr>
          <w:rFonts w:eastAsia="Calibri"/>
          <w:lang w:val="sq-AL"/>
        </w:rPr>
      </w:pPr>
      <w:r w:rsidRPr="001E138A">
        <w:rPr>
          <w:rFonts w:eastAsia="Calibri"/>
          <w:lang w:val="sq-AL"/>
        </w:rPr>
        <w:t xml:space="preserve">3. Në përfundim të renditjes, Këshilli merr vendim për përfundimin e procesit të përzgjedhjes dhe renditjen e kandidatëve për </w:t>
      </w:r>
      <w:r>
        <w:rPr>
          <w:rFonts w:eastAsia="Calibri"/>
          <w:lang w:val="sq-AL"/>
        </w:rPr>
        <w:t>p</w:t>
      </w:r>
      <w:r w:rsidRPr="001E138A">
        <w:rPr>
          <w:rFonts w:eastAsia="Calibri"/>
          <w:lang w:val="sq-AL"/>
        </w:rPr>
        <w:t>rokuror</w:t>
      </w:r>
      <w:r>
        <w:rPr>
          <w:rFonts w:eastAsia="Calibri"/>
          <w:lang w:val="sq-AL"/>
        </w:rPr>
        <w:t>ë</w:t>
      </w:r>
      <w:r w:rsidRPr="001E138A">
        <w:rPr>
          <w:rFonts w:eastAsia="Calibri"/>
          <w:lang w:val="sq-AL"/>
        </w:rPr>
        <w:t xml:space="preserve"> të </w:t>
      </w:r>
      <w:r>
        <w:rPr>
          <w:rFonts w:eastAsia="Calibri"/>
          <w:lang w:val="sq-AL"/>
        </w:rPr>
        <w:t>p</w:t>
      </w:r>
      <w:r w:rsidRPr="001E138A">
        <w:rPr>
          <w:rFonts w:eastAsia="Calibri"/>
          <w:lang w:val="sq-AL"/>
        </w:rPr>
        <w:t xml:space="preserve">ërgjithshëm të Republikës së Shqipërisë. Vendimi i Këshillit shoqërohet me një relacion i cili shpjegon analizën dhe masën e përmbushjes për secilin kriter për çdo kandidat, si dhe metodologjinë e ndjekur për vlerësimin e njëkohshëm dhe </w:t>
      </w:r>
      <w:proofErr w:type="spellStart"/>
      <w:r w:rsidRPr="001E138A">
        <w:rPr>
          <w:rFonts w:eastAsia="Calibri"/>
          <w:lang w:val="sq-AL"/>
        </w:rPr>
        <w:t>krahasimor</w:t>
      </w:r>
      <w:proofErr w:type="spellEnd"/>
      <w:r w:rsidRPr="001E138A">
        <w:rPr>
          <w:rFonts w:eastAsia="Calibri"/>
          <w:lang w:val="sq-AL"/>
        </w:rPr>
        <w:t xml:space="preserve"> të masës së përmbushjes së kritereve prej kandidatëve.</w:t>
      </w:r>
    </w:p>
    <w:p w:rsidR="00C16A67" w:rsidRPr="001E138A" w:rsidRDefault="00C16A67" w:rsidP="00C16A67">
      <w:pPr>
        <w:pStyle w:val="Paragrafi"/>
        <w:rPr>
          <w:rFonts w:eastAsia="Calibri"/>
          <w:lang w:val="sq-AL"/>
        </w:rPr>
      </w:pPr>
      <w:r w:rsidRPr="001E138A">
        <w:rPr>
          <w:rFonts w:eastAsia="Calibri"/>
          <w:lang w:val="sq-AL"/>
        </w:rPr>
        <w:t>4. Kandidatët kanë të drejtë të ankimojnë vendimin e Këshillit.</w:t>
      </w:r>
    </w:p>
    <w:p w:rsidR="00C16A67" w:rsidRPr="009F2ED0" w:rsidRDefault="00C16A67" w:rsidP="00C16A67">
      <w:pPr>
        <w:pStyle w:val="Paragrafi"/>
        <w:rPr>
          <w:rFonts w:eastAsia="Calibri"/>
          <w:spacing w:val="-4"/>
          <w:lang w:val="sq-AL"/>
        </w:rPr>
      </w:pPr>
      <w:r w:rsidRPr="009F2ED0">
        <w:rPr>
          <w:rFonts w:eastAsia="Calibri"/>
          <w:spacing w:val="-4"/>
          <w:lang w:val="sq-AL"/>
        </w:rPr>
        <w:t>5. Kur Gjykata pranon me vendim të formës së prerë ankimin dhe shfuqizon vendimin, Këshilli rishikon vendimin e renditjes së kandidatëve brenda dy javëve nga marrja e vendimit të gjykatës, deri në masën e nevojshme në përputhje me gjetjet e gjykatës.</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6. Këshilli publikon vendimin përfundimtar në faqen zyrtare të tij, duke përfshirë arsyetimin e vendimit, referuar verifikimit të kushteve ligjore, vlerësimit dhe renditjes së kandidatëve të kualifikuar dhe i paraqet Kuvendit të Shqipërisë propozimin për të emëruar si </w:t>
      </w:r>
      <w:r>
        <w:rPr>
          <w:rFonts w:eastAsia="Calibri"/>
          <w:spacing w:val="-4"/>
          <w:lang w:val="sq-AL"/>
        </w:rPr>
        <w:t>p</w:t>
      </w:r>
      <w:r w:rsidRPr="009F2ED0">
        <w:rPr>
          <w:rFonts w:eastAsia="Calibri"/>
          <w:spacing w:val="-4"/>
          <w:lang w:val="sq-AL"/>
        </w:rPr>
        <w:t>rokuror</w:t>
      </w:r>
      <w:r>
        <w:rPr>
          <w:rFonts w:eastAsia="Calibri"/>
          <w:spacing w:val="-4"/>
          <w:lang w:val="sq-AL"/>
        </w:rPr>
        <w:t>ë</w:t>
      </w:r>
      <w:r w:rsidRPr="009F2ED0">
        <w:rPr>
          <w:rFonts w:eastAsia="Calibri"/>
          <w:spacing w:val="-4"/>
          <w:lang w:val="sq-AL"/>
        </w:rPr>
        <w:t xml:space="preserve"> të </w:t>
      </w:r>
      <w:r>
        <w:rPr>
          <w:rFonts w:eastAsia="Calibri"/>
          <w:spacing w:val="-4"/>
          <w:lang w:val="sq-AL"/>
        </w:rPr>
        <w:t>p</w:t>
      </w:r>
      <w:r w:rsidRPr="009F2ED0">
        <w:rPr>
          <w:rFonts w:eastAsia="Calibri"/>
          <w:spacing w:val="-4"/>
          <w:lang w:val="sq-AL"/>
        </w:rPr>
        <w:t>ërgjithshëm tre kandidatët e renditur më lart në listë. Propozimi përfshin vendimin e arsyetuar të Këshillit të Lartë të Prokurorisë.</w:t>
      </w:r>
    </w:p>
    <w:p w:rsidR="00C16A67" w:rsidRPr="009F2ED0" w:rsidRDefault="00C16A67" w:rsidP="00C16A67">
      <w:pPr>
        <w:pStyle w:val="Paragrafi"/>
        <w:rPr>
          <w:spacing w:val="-4"/>
          <w:sz w:val="14"/>
          <w:lang w:val="sq-AL"/>
        </w:rPr>
      </w:pPr>
    </w:p>
    <w:p w:rsidR="00C16A67" w:rsidRPr="009F2ED0" w:rsidRDefault="00C16A67" w:rsidP="00C16A67">
      <w:pPr>
        <w:pStyle w:val="NeniNr"/>
        <w:keepNext w:val="0"/>
        <w:rPr>
          <w:spacing w:val="-4"/>
          <w:lang w:val="sq-AL"/>
        </w:rPr>
      </w:pPr>
      <w:r w:rsidRPr="009F2ED0">
        <w:rPr>
          <w:spacing w:val="-4"/>
          <w:lang w:val="sq-AL"/>
        </w:rPr>
        <w:t>KREU VI</w:t>
      </w:r>
    </w:p>
    <w:p w:rsidR="00C16A67" w:rsidRPr="009F2ED0" w:rsidRDefault="00C16A67" w:rsidP="00C16A67">
      <w:pPr>
        <w:pStyle w:val="NeniNr"/>
        <w:keepNext w:val="0"/>
        <w:rPr>
          <w:spacing w:val="-4"/>
          <w:lang w:val="sq-AL"/>
        </w:rPr>
      </w:pPr>
      <w:r w:rsidRPr="009F2ED0">
        <w:rPr>
          <w:spacing w:val="-4"/>
          <w:lang w:val="sq-AL"/>
        </w:rPr>
        <w:t>DISPOZITA TË FUNDIT</w:t>
      </w:r>
    </w:p>
    <w:p w:rsidR="00C16A67" w:rsidRPr="009F2ED0" w:rsidRDefault="00C16A67" w:rsidP="00C16A67">
      <w:pPr>
        <w:pStyle w:val="NeniNr"/>
        <w:keepNext w:val="0"/>
        <w:rPr>
          <w:spacing w:val="-4"/>
          <w:sz w:val="14"/>
          <w:lang w:val="sq-AL"/>
        </w:rPr>
      </w:pPr>
    </w:p>
    <w:p w:rsidR="00C16A67" w:rsidRPr="009F2ED0" w:rsidRDefault="00C16A67" w:rsidP="00C16A67">
      <w:pPr>
        <w:pStyle w:val="NeniNr"/>
        <w:keepNext w:val="0"/>
        <w:rPr>
          <w:spacing w:val="-4"/>
          <w:lang w:val="sq-AL"/>
        </w:rPr>
      </w:pPr>
      <w:r w:rsidRPr="009F2ED0">
        <w:rPr>
          <w:spacing w:val="-4"/>
          <w:lang w:val="sq-AL"/>
        </w:rPr>
        <w:t>Neni 22</w:t>
      </w:r>
    </w:p>
    <w:p w:rsidR="00C16A67" w:rsidRPr="009F2ED0" w:rsidRDefault="00C16A67" w:rsidP="00C16A67">
      <w:pPr>
        <w:pStyle w:val="NeniTitull"/>
        <w:keepNext w:val="0"/>
        <w:rPr>
          <w:spacing w:val="-4"/>
          <w:lang w:val="sq-AL"/>
        </w:rPr>
      </w:pPr>
      <w:r w:rsidRPr="009F2ED0">
        <w:rPr>
          <w:spacing w:val="-4"/>
          <w:lang w:val="sq-AL"/>
        </w:rPr>
        <w:t>Konflikti i interesit</w:t>
      </w:r>
    </w:p>
    <w:p w:rsidR="00C16A67" w:rsidRPr="009F2ED0" w:rsidRDefault="00C16A67" w:rsidP="00C16A67">
      <w:pPr>
        <w:pStyle w:val="Paragrafi"/>
        <w:rPr>
          <w:color w:val="000000"/>
          <w:spacing w:val="-4"/>
          <w:sz w:val="14"/>
          <w:lang w:val="sq-AL"/>
        </w:rPr>
      </w:pPr>
    </w:p>
    <w:p w:rsidR="00C16A67" w:rsidRPr="009F2ED0" w:rsidRDefault="00C16A67" w:rsidP="00C16A67">
      <w:pPr>
        <w:pStyle w:val="Paragrafi"/>
        <w:rPr>
          <w:color w:val="000000"/>
          <w:spacing w:val="-4"/>
          <w:lang w:val="sq-AL"/>
        </w:rPr>
      </w:pPr>
      <w:r w:rsidRPr="009F2ED0">
        <w:rPr>
          <w:color w:val="000000"/>
          <w:spacing w:val="-4"/>
          <w:lang w:val="sq-AL"/>
        </w:rPr>
        <w:t xml:space="preserve">Anëtari i Këshillit, që ka pengesa ligjore në kuptim të ligjit nr. 44/2015 </w:t>
      </w:r>
      <w:r>
        <w:rPr>
          <w:color w:val="000000"/>
          <w:spacing w:val="-4"/>
          <w:lang w:val="sq-AL"/>
        </w:rPr>
        <w:t>“</w:t>
      </w:r>
      <w:r w:rsidRPr="009F2ED0">
        <w:rPr>
          <w:color w:val="000000"/>
          <w:spacing w:val="-4"/>
          <w:lang w:val="sq-AL"/>
        </w:rPr>
        <w:t>Kodi i Procedurave Administrative</w:t>
      </w:r>
      <w:r>
        <w:rPr>
          <w:color w:val="000000"/>
          <w:spacing w:val="-4"/>
          <w:lang w:val="sq-AL"/>
        </w:rPr>
        <w:t>”,</w:t>
      </w:r>
      <w:r w:rsidRPr="009F2ED0">
        <w:rPr>
          <w:color w:val="000000"/>
          <w:spacing w:val="-4"/>
          <w:lang w:val="sq-AL"/>
        </w:rPr>
        <w:t xml:space="preserve"> si dhe ka konflikt interesi në kuptim të ligjit nr. 9367, datë 7.4.2005 </w:t>
      </w:r>
      <w:r>
        <w:rPr>
          <w:color w:val="000000"/>
          <w:spacing w:val="-4"/>
          <w:lang w:val="sq-AL"/>
        </w:rPr>
        <w:t>“</w:t>
      </w:r>
      <w:r w:rsidRPr="009F2ED0">
        <w:rPr>
          <w:color w:val="000000"/>
          <w:spacing w:val="-4"/>
          <w:lang w:val="sq-AL"/>
        </w:rPr>
        <w:t>Për parandalimin e konfliktit të interesave në ushtrimin e funksioneve publike</w:t>
      </w:r>
      <w:r>
        <w:rPr>
          <w:color w:val="000000"/>
          <w:spacing w:val="-4"/>
          <w:lang w:val="sq-AL"/>
        </w:rPr>
        <w:t>”</w:t>
      </w:r>
      <w:r w:rsidRPr="009F2ED0">
        <w:rPr>
          <w:color w:val="000000"/>
          <w:spacing w:val="-4"/>
          <w:lang w:val="sq-AL"/>
        </w:rPr>
        <w:t xml:space="preserve">, heq dorë nga detyrat e tij/saj në procesin e vlerësimit dhe renditjes së kandidatëve. </w:t>
      </w:r>
    </w:p>
    <w:p w:rsidR="00C16A67" w:rsidRPr="009F2ED0" w:rsidRDefault="00C16A67" w:rsidP="00C16A67">
      <w:pPr>
        <w:pStyle w:val="NeniNr"/>
        <w:keepNext w:val="0"/>
        <w:rPr>
          <w:spacing w:val="-4"/>
          <w:lang w:val="sq-AL"/>
        </w:rPr>
      </w:pPr>
      <w:r w:rsidRPr="009F2ED0">
        <w:rPr>
          <w:spacing w:val="-4"/>
          <w:lang w:val="sq-AL"/>
        </w:rPr>
        <w:t>Neni 23</w:t>
      </w:r>
    </w:p>
    <w:p w:rsidR="00C16A67" w:rsidRDefault="00C16A67" w:rsidP="00C16A67">
      <w:pPr>
        <w:pStyle w:val="NeniTitull"/>
        <w:keepNext w:val="0"/>
        <w:rPr>
          <w:spacing w:val="-4"/>
          <w:lang w:val="sq-AL"/>
        </w:rPr>
      </w:pPr>
      <w:r w:rsidRPr="009F2ED0">
        <w:rPr>
          <w:spacing w:val="-4"/>
          <w:lang w:val="sq-AL"/>
        </w:rPr>
        <w:lastRenderedPageBreak/>
        <w:t xml:space="preserve">Komunikimet jozyrtare gjatë </w:t>
      </w:r>
    </w:p>
    <w:p w:rsidR="00C16A67" w:rsidRPr="009F2ED0" w:rsidRDefault="00C16A67" w:rsidP="00C16A67">
      <w:pPr>
        <w:pStyle w:val="NeniTitull"/>
        <w:keepNext w:val="0"/>
        <w:rPr>
          <w:spacing w:val="-4"/>
          <w:lang w:val="sq-AL"/>
        </w:rPr>
      </w:pPr>
      <w:r w:rsidRPr="009F2ED0">
        <w:rPr>
          <w:spacing w:val="-4"/>
          <w:lang w:val="sq-AL"/>
        </w:rPr>
        <w:t>procesit të përzgjedhjes</w:t>
      </w:r>
    </w:p>
    <w:p w:rsidR="00C16A67" w:rsidRPr="009F2ED0" w:rsidRDefault="00C16A67" w:rsidP="00C16A67">
      <w:pPr>
        <w:pStyle w:val="Paragrafi"/>
        <w:rPr>
          <w:spacing w:val="-4"/>
          <w:sz w:val="14"/>
          <w:lang w:val="sq-AL"/>
        </w:rPr>
      </w:pPr>
    </w:p>
    <w:p w:rsidR="00C16A67" w:rsidRPr="009F2ED0" w:rsidRDefault="00C16A67" w:rsidP="00C16A67">
      <w:pPr>
        <w:pStyle w:val="Paragrafi"/>
        <w:rPr>
          <w:spacing w:val="-4"/>
          <w:lang w:val="sq-AL"/>
        </w:rPr>
      </w:pPr>
      <w:r w:rsidRPr="009F2ED0">
        <w:rPr>
          <w:spacing w:val="-4"/>
          <w:lang w:val="sq-AL"/>
        </w:rPr>
        <w:t xml:space="preserve">Anëtarët e Këshillit dhe kandidatët për </w:t>
      </w:r>
      <w:r>
        <w:rPr>
          <w:spacing w:val="-4"/>
          <w:lang w:val="sq-AL"/>
        </w:rPr>
        <w:t>p</w:t>
      </w:r>
      <w:r w:rsidRPr="009F2ED0">
        <w:rPr>
          <w:spacing w:val="-4"/>
          <w:lang w:val="sq-AL"/>
        </w:rPr>
        <w:t>rokuror</w:t>
      </w:r>
      <w:r>
        <w:rPr>
          <w:spacing w:val="-4"/>
          <w:lang w:val="sq-AL"/>
        </w:rPr>
        <w:t>ë</w:t>
      </w:r>
      <w:r w:rsidRPr="009F2ED0">
        <w:rPr>
          <w:spacing w:val="-4"/>
          <w:lang w:val="sq-AL"/>
        </w:rPr>
        <w:t xml:space="preserve"> të </w:t>
      </w:r>
      <w:r>
        <w:rPr>
          <w:spacing w:val="-4"/>
          <w:lang w:val="sq-AL"/>
        </w:rPr>
        <w:t>p</w:t>
      </w:r>
      <w:r w:rsidRPr="009F2ED0">
        <w:rPr>
          <w:spacing w:val="-4"/>
          <w:lang w:val="sq-AL"/>
        </w:rPr>
        <w:t xml:space="preserve">ërgjithshëm duhet të shmangin komunikimet jozyrtare mes tyre, duke filluar nga data e miratimit të kësaj rregulloreje deri në ditën e miratimit të vendimit të Këshillit për renditjen e kandidatëve. </w:t>
      </w:r>
    </w:p>
    <w:p w:rsidR="00C16A67" w:rsidRPr="009F2ED0" w:rsidRDefault="00C16A67" w:rsidP="00C16A67">
      <w:pPr>
        <w:pStyle w:val="NeniNr"/>
        <w:keepNext w:val="0"/>
        <w:rPr>
          <w:spacing w:val="-4"/>
          <w:lang w:val="sq-AL"/>
        </w:rPr>
      </w:pPr>
      <w:r w:rsidRPr="009F2ED0">
        <w:rPr>
          <w:spacing w:val="-4"/>
          <w:lang w:val="sq-AL"/>
        </w:rPr>
        <w:t>Neni 24</w:t>
      </w:r>
    </w:p>
    <w:p w:rsidR="00C16A67" w:rsidRPr="009F2ED0" w:rsidRDefault="00C16A67" w:rsidP="00C16A67">
      <w:pPr>
        <w:pStyle w:val="NeniTitull"/>
        <w:keepNext w:val="0"/>
        <w:rPr>
          <w:spacing w:val="-4"/>
          <w:lang w:val="sq-AL"/>
        </w:rPr>
      </w:pPr>
      <w:r w:rsidRPr="009F2ED0">
        <w:rPr>
          <w:spacing w:val="-4"/>
          <w:lang w:val="sq-AL"/>
        </w:rPr>
        <w:t>Monitoruesit e procesit të vlerësimit</w:t>
      </w:r>
    </w:p>
    <w:p w:rsidR="00C16A67" w:rsidRPr="009F2ED0" w:rsidRDefault="00C16A67" w:rsidP="00C16A67">
      <w:pPr>
        <w:pStyle w:val="Paragrafi"/>
        <w:rPr>
          <w:spacing w:val="-4"/>
          <w:sz w:val="14"/>
          <w:lang w:val="sq-AL"/>
        </w:rPr>
      </w:pPr>
    </w:p>
    <w:p w:rsidR="00C16A67" w:rsidRPr="009F2ED0" w:rsidRDefault="00C16A67" w:rsidP="00C16A67">
      <w:pPr>
        <w:pStyle w:val="Paragrafi"/>
        <w:rPr>
          <w:spacing w:val="-4"/>
          <w:lang w:val="sq-AL"/>
        </w:rPr>
      </w:pPr>
      <w:r w:rsidRPr="009F2ED0">
        <w:rPr>
          <w:spacing w:val="-4"/>
          <w:lang w:val="sq-AL"/>
        </w:rPr>
        <w:t>Monitorues të Bashkimit Evropian dhe Shteteve të Bashkuara të Amerikës mund të marrin pjesë në seancat dëgjimore me kandidatët. Ata mund të drejtojnë pyetje gjatë seancave dëgjimore, pasi kanë mbaruar anëtarët e Këshillit.</w:t>
      </w:r>
    </w:p>
    <w:p w:rsidR="00C16A67" w:rsidRPr="009F2ED0" w:rsidRDefault="00C16A67" w:rsidP="00C16A67">
      <w:pPr>
        <w:pStyle w:val="NeniNr"/>
        <w:keepNext w:val="0"/>
        <w:rPr>
          <w:spacing w:val="-4"/>
          <w:sz w:val="14"/>
          <w:lang w:val="sq-AL"/>
        </w:rPr>
      </w:pPr>
    </w:p>
    <w:p w:rsidR="00C16A67" w:rsidRPr="009F2ED0" w:rsidRDefault="00C16A67" w:rsidP="00C16A67">
      <w:pPr>
        <w:pStyle w:val="NeniNr"/>
        <w:keepNext w:val="0"/>
        <w:rPr>
          <w:spacing w:val="-4"/>
          <w:lang w:val="sq-AL"/>
        </w:rPr>
      </w:pPr>
      <w:r w:rsidRPr="009F2ED0">
        <w:rPr>
          <w:spacing w:val="-4"/>
          <w:lang w:val="sq-AL"/>
        </w:rPr>
        <w:t>Neni 25</w:t>
      </w:r>
    </w:p>
    <w:p w:rsidR="00C16A67" w:rsidRDefault="00C16A67" w:rsidP="00C16A67">
      <w:pPr>
        <w:pStyle w:val="NeniNr"/>
        <w:keepNext w:val="0"/>
        <w:rPr>
          <w:b/>
          <w:spacing w:val="-4"/>
          <w:lang w:val="sq-AL"/>
        </w:rPr>
      </w:pPr>
      <w:proofErr w:type="spellStart"/>
      <w:r w:rsidRPr="009F2ED0">
        <w:rPr>
          <w:b/>
          <w:spacing w:val="-4"/>
          <w:lang w:val="sq-AL"/>
        </w:rPr>
        <w:t>Konfidencialiteti</w:t>
      </w:r>
      <w:proofErr w:type="spellEnd"/>
      <w:r w:rsidRPr="009F2ED0">
        <w:rPr>
          <w:b/>
          <w:spacing w:val="-4"/>
          <w:lang w:val="sq-AL"/>
        </w:rPr>
        <w:t xml:space="preserve">, mbrojtja e </w:t>
      </w:r>
    </w:p>
    <w:p w:rsidR="00C16A67" w:rsidRPr="009F2ED0" w:rsidRDefault="00C16A67" w:rsidP="00C16A67">
      <w:pPr>
        <w:pStyle w:val="NeniNr"/>
        <w:keepNext w:val="0"/>
        <w:rPr>
          <w:b/>
          <w:spacing w:val="-4"/>
          <w:lang w:val="sq-AL"/>
        </w:rPr>
      </w:pPr>
      <w:r w:rsidRPr="009F2ED0">
        <w:rPr>
          <w:b/>
          <w:spacing w:val="-4"/>
          <w:lang w:val="sq-AL"/>
        </w:rPr>
        <w:t>të dhënave dhe klasifikimi</w:t>
      </w:r>
    </w:p>
    <w:p w:rsidR="00C16A67" w:rsidRPr="009F2ED0" w:rsidRDefault="00C16A67" w:rsidP="00C16A67">
      <w:pPr>
        <w:pStyle w:val="Paragrafi"/>
        <w:rPr>
          <w:spacing w:val="-4"/>
          <w:sz w:val="14"/>
          <w:lang w:val="sq-AL"/>
        </w:rPr>
      </w:pPr>
    </w:p>
    <w:p w:rsidR="00C16A67" w:rsidRPr="009F2ED0" w:rsidRDefault="00C16A67" w:rsidP="00C16A67">
      <w:pPr>
        <w:pStyle w:val="Paragrafi"/>
        <w:rPr>
          <w:spacing w:val="-4"/>
          <w:lang w:val="sq-AL"/>
        </w:rPr>
      </w:pPr>
      <w:r w:rsidRPr="009F2ED0">
        <w:rPr>
          <w:spacing w:val="-4"/>
          <w:lang w:val="sq-AL"/>
        </w:rPr>
        <w:t xml:space="preserve">Procedurat e parashikuara në këtë rregullore kryhen në përputhje me legjislacionin në fuqi për mbrojtjen e të dhënave personale dhe informacionin e klasifikuar. Dokumentet duhet të jenë të redaktuara para publikimit, në rast se përmbajnë informacion personal të kandidatëve ose informacion rreth personave të tjerë. </w:t>
      </w:r>
    </w:p>
    <w:p w:rsidR="00C16A67" w:rsidRPr="009F2ED0" w:rsidRDefault="00C16A67" w:rsidP="00C16A67">
      <w:pPr>
        <w:pStyle w:val="Paragrafi"/>
        <w:rPr>
          <w:spacing w:val="-4"/>
          <w:sz w:val="14"/>
          <w:lang w:val="sq-AL"/>
        </w:rPr>
      </w:pPr>
    </w:p>
    <w:p w:rsidR="00C16A67" w:rsidRPr="009F2ED0" w:rsidRDefault="00C16A67" w:rsidP="00C16A67">
      <w:pPr>
        <w:pStyle w:val="NeniNr"/>
        <w:keepNext w:val="0"/>
        <w:rPr>
          <w:spacing w:val="-4"/>
          <w:lang w:val="sq-AL"/>
        </w:rPr>
      </w:pPr>
      <w:r w:rsidRPr="009F2ED0">
        <w:rPr>
          <w:spacing w:val="-4"/>
          <w:lang w:val="sq-AL"/>
        </w:rPr>
        <w:t>Neni 26</w:t>
      </w:r>
    </w:p>
    <w:p w:rsidR="00C16A67" w:rsidRPr="009F2ED0" w:rsidRDefault="00C16A67" w:rsidP="00C16A67">
      <w:pPr>
        <w:pStyle w:val="NeniTitull"/>
        <w:keepNext w:val="0"/>
        <w:rPr>
          <w:spacing w:val="-4"/>
          <w:lang w:val="sq-AL"/>
        </w:rPr>
      </w:pPr>
      <w:r w:rsidRPr="009F2ED0">
        <w:rPr>
          <w:spacing w:val="-4"/>
          <w:lang w:val="sq-AL"/>
        </w:rPr>
        <w:t>Hyrja në fuqi</w:t>
      </w:r>
    </w:p>
    <w:p w:rsidR="00C16A67" w:rsidRPr="009F2ED0" w:rsidRDefault="00C16A67" w:rsidP="00C16A67">
      <w:pPr>
        <w:pStyle w:val="Paragrafi"/>
        <w:rPr>
          <w:spacing w:val="-4"/>
          <w:sz w:val="14"/>
          <w:lang w:val="sq-AL"/>
        </w:rPr>
      </w:pPr>
    </w:p>
    <w:p w:rsidR="00C16A67" w:rsidRPr="009F2ED0" w:rsidRDefault="00C16A67" w:rsidP="00C16A67">
      <w:pPr>
        <w:pStyle w:val="Paragrafi"/>
        <w:rPr>
          <w:spacing w:val="-4"/>
          <w:lang w:val="sq-AL"/>
        </w:rPr>
      </w:pPr>
      <w:r w:rsidRPr="009F2ED0">
        <w:rPr>
          <w:spacing w:val="-4"/>
          <w:lang w:val="sq-AL"/>
        </w:rPr>
        <w:t>Kjo rregullore hyn në fuqi në ditën e botimit në Fletoren Zyrtare.</w:t>
      </w:r>
    </w:p>
    <w:p w:rsidR="00C16A67" w:rsidRPr="009F2ED0" w:rsidRDefault="00C16A67" w:rsidP="00C16A67">
      <w:pPr>
        <w:pStyle w:val="Paragrafi"/>
        <w:rPr>
          <w:rFonts w:ascii="Times New Roman" w:eastAsia="Calibri" w:hAnsi="Times New Roman"/>
          <w:spacing w:val="-4"/>
          <w:sz w:val="14"/>
          <w:lang w:val="sq-AL"/>
        </w:rPr>
      </w:pPr>
    </w:p>
    <w:p w:rsidR="00C16A67" w:rsidRPr="009F2ED0" w:rsidRDefault="00C16A67" w:rsidP="00C16A67">
      <w:pPr>
        <w:pStyle w:val="NeniNr"/>
        <w:keepNext w:val="0"/>
        <w:rPr>
          <w:spacing w:val="-4"/>
          <w:lang w:val="sq-AL"/>
        </w:rPr>
      </w:pPr>
      <w:r w:rsidRPr="009F2ED0">
        <w:rPr>
          <w:spacing w:val="-4"/>
          <w:lang w:val="sq-AL"/>
        </w:rPr>
        <w:t>SHTOJCA A</w:t>
      </w:r>
    </w:p>
    <w:p w:rsidR="00C16A67" w:rsidRPr="009F2ED0" w:rsidRDefault="00C16A67" w:rsidP="00C16A67">
      <w:pPr>
        <w:pStyle w:val="NeniNr"/>
        <w:keepNext w:val="0"/>
        <w:rPr>
          <w:spacing w:val="-4"/>
          <w:lang w:val="sq-AL"/>
        </w:rPr>
      </w:pPr>
      <w:r w:rsidRPr="009F2ED0">
        <w:rPr>
          <w:spacing w:val="-4"/>
          <w:lang w:val="sq-AL"/>
        </w:rPr>
        <w:t>PLATFORMA DHE VIZIONI I KANDIDATIT/ES PËR PROKUROR</w:t>
      </w:r>
      <w:r>
        <w:rPr>
          <w:spacing w:val="-4"/>
          <w:lang w:val="sq-AL"/>
        </w:rPr>
        <w:t>Ë</w:t>
      </w:r>
      <w:r w:rsidRPr="009F2ED0">
        <w:rPr>
          <w:spacing w:val="-4"/>
          <w:lang w:val="sq-AL"/>
        </w:rPr>
        <w:t xml:space="preserve"> TË PËRGJITHSHËM TË REPUBLIKËS SË SHQIPËRISË</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b/>
          <w:spacing w:val="-4"/>
          <w:lang w:val="sq-AL"/>
        </w:rPr>
      </w:pPr>
      <w:r w:rsidRPr="009F2ED0">
        <w:rPr>
          <w:rFonts w:eastAsia="Calibri"/>
          <w:b/>
          <w:spacing w:val="-4"/>
          <w:lang w:val="sq-AL"/>
        </w:rPr>
        <w:t xml:space="preserve">I. Vizioni, politikat dhe strategjitë në Prokurorinë e Përgjithshme gjatë mandatit. </w:t>
      </w:r>
    </w:p>
    <w:p w:rsidR="00C16A67" w:rsidRPr="009F2ED0" w:rsidRDefault="00C16A67" w:rsidP="00C16A67">
      <w:pPr>
        <w:pStyle w:val="Paragrafi"/>
        <w:rPr>
          <w:rFonts w:eastAsia="Calibri"/>
          <w:spacing w:val="-4"/>
          <w:lang w:val="sq-AL"/>
        </w:rPr>
      </w:pPr>
      <w:r w:rsidRPr="009F2ED0">
        <w:rPr>
          <w:rFonts w:eastAsia="Calibri"/>
          <w:spacing w:val="-4"/>
          <w:lang w:val="sq-AL"/>
        </w:rPr>
        <w:t>1. Si e vlerësoni situatën në Prokurorinë e Përgjithshme gjatë katërvjeçarit të fundit (kritikat janë të vlerësueshme).</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2. Listoni përparësitë kryesore të Prokurorit të Përgjithshëm dhe arsyet e përzgjedhjes së tyre, </w:t>
      </w:r>
    </w:p>
    <w:p w:rsidR="00C16A67" w:rsidRPr="009F2ED0" w:rsidRDefault="00C16A67" w:rsidP="00C16A67">
      <w:pPr>
        <w:pStyle w:val="Paragrafi"/>
        <w:rPr>
          <w:rFonts w:eastAsia="Calibri"/>
          <w:spacing w:val="-4"/>
          <w:lang w:val="sq-AL"/>
        </w:rPr>
      </w:pPr>
      <w:r w:rsidRPr="009F2ED0">
        <w:rPr>
          <w:rFonts w:eastAsia="Calibri"/>
          <w:spacing w:val="-4"/>
          <w:lang w:val="sq-AL"/>
        </w:rPr>
        <w:t>3. Evidentoni mangësitë e Prokurorit të Përgjithshëm (si institucion kushtetues, nëse ka) dhe adresimin e zgjidhjeve.</w:t>
      </w:r>
    </w:p>
    <w:p w:rsidR="00C16A67" w:rsidRPr="009F2ED0" w:rsidRDefault="00C16A67" w:rsidP="00C16A67">
      <w:pPr>
        <w:pStyle w:val="Paragrafi"/>
        <w:rPr>
          <w:rFonts w:eastAsia="Calibri"/>
          <w:spacing w:val="-4"/>
          <w:lang w:val="sq-AL"/>
        </w:rPr>
      </w:pPr>
      <w:r w:rsidRPr="009F2ED0">
        <w:rPr>
          <w:rFonts w:eastAsia="Calibri"/>
          <w:spacing w:val="-4"/>
          <w:lang w:val="sq-AL"/>
        </w:rPr>
        <w:t>4. Cilat janë sfidat e Prokurorit të Përgjithshëm gjatë mandatit.</w:t>
      </w:r>
    </w:p>
    <w:p w:rsidR="00C16A67" w:rsidRPr="009F2ED0" w:rsidRDefault="00C16A67" w:rsidP="00C16A67">
      <w:pPr>
        <w:pStyle w:val="Paragrafi"/>
        <w:rPr>
          <w:rFonts w:eastAsia="Calibri"/>
          <w:b/>
          <w:spacing w:val="-4"/>
          <w:lang w:val="sq-AL"/>
        </w:rPr>
      </w:pPr>
      <w:r w:rsidRPr="009F2ED0">
        <w:rPr>
          <w:rFonts w:eastAsia="Calibri"/>
          <w:b/>
          <w:spacing w:val="-4"/>
          <w:lang w:val="sq-AL"/>
        </w:rPr>
        <w:t xml:space="preserve">II. Aftësia drejtuese dhe </w:t>
      </w:r>
      <w:proofErr w:type="spellStart"/>
      <w:r w:rsidRPr="009F2ED0">
        <w:rPr>
          <w:rFonts w:eastAsia="Calibri"/>
          <w:b/>
          <w:spacing w:val="-4"/>
          <w:lang w:val="sq-AL"/>
        </w:rPr>
        <w:t>lidershipi</w:t>
      </w:r>
      <w:proofErr w:type="spellEnd"/>
      <w:r w:rsidRPr="009F2ED0">
        <w:rPr>
          <w:rFonts w:eastAsia="Calibri"/>
          <w:b/>
          <w:spacing w:val="-4"/>
          <w:lang w:val="sq-AL"/>
        </w:rPr>
        <w:t xml:space="preserve"> për të udhëhequr sistemin e Prokurorisë gjatë periudhës së mandatit</w:t>
      </w:r>
    </w:p>
    <w:p w:rsidR="00C16A67" w:rsidRPr="009F2ED0" w:rsidRDefault="00C16A67" w:rsidP="00C16A67">
      <w:pPr>
        <w:pStyle w:val="Paragrafi"/>
        <w:rPr>
          <w:rFonts w:eastAsia="Calibri"/>
          <w:spacing w:val="-4"/>
          <w:lang w:val="sq-AL"/>
        </w:rPr>
      </w:pPr>
      <w:r w:rsidRPr="009F2ED0">
        <w:rPr>
          <w:rFonts w:eastAsia="Calibri"/>
          <w:spacing w:val="-4"/>
          <w:lang w:val="sq-AL"/>
        </w:rPr>
        <w:t>1. Cili është misioni dhe vizioni juaj gjatë mandatit,</w:t>
      </w:r>
    </w:p>
    <w:p w:rsidR="00C16A67" w:rsidRPr="009F2ED0" w:rsidRDefault="00C16A67" w:rsidP="00C16A67">
      <w:pPr>
        <w:pStyle w:val="Paragrafi"/>
        <w:rPr>
          <w:rFonts w:eastAsia="Calibri"/>
          <w:spacing w:val="-4"/>
          <w:lang w:val="sq-AL"/>
        </w:rPr>
      </w:pPr>
      <w:r w:rsidRPr="009F2ED0">
        <w:rPr>
          <w:rFonts w:eastAsia="Calibri"/>
          <w:spacing w:val="-4"/>
          <w:lang w:val="sq-AL"/>
        </w:rPr>
        <w:t>2. Evidentoni vështirësitë e rolit tuaj, rreziqet dhe masat për kapërcimin e tyre.</w:t>
      </w:r>
    </w:p>
    <w:p w:rsidR="00C16A67" w:rsidRPr="009F2ED0" w:rsidRDefault="00C16A67" w:rsidP="00C16A67">
      <w:pPr>
        <w:pStyle w:val="Paragrafi"/>
        <w:rPr>
          <w:rFonts w:eastAsia="Calibri"/>
          <w:b/>
          <w:spacing w:val="-4"/>
          <w:lang w:val="sq-AL"/>
        </w:rPr>
      </w:pPr>
      <w:r w:rsidRPr="009F2ED0">
        <w:rPr>
          <w:rFonts w:eastAsia="Calibri"/>
          <w:b/>
          <w:spacing w:val="-4"/>
          <w:lang w:val="sq-AL"/>
        </w:rPr>
        <w:t xml:space="preserve">III. Aftësitë </w:t>
      </w:r>
      <w:proofErr w:type="spellStart"/>
      <w:r w:rsidRPr="009F2ED0">
        <w:rPr>
          <w:rFonts w:eastAsia="Calibri"/>
          <w:b/>
          <w:spacing w:val="-4"/>
          <w:lang w:val="sq-AL"/>
        </w:rPr>
        <w:t>menaxheriale</w:t>
      </w:r>
      <w:proofErr w:type="spellEnd"/>
      <w:r w:rsidRPr="009F2ED0">
        <w:rPr>
          <w:rFonts w:eastAsia="Calibri"/>
          <w:b/>
          <w:spacing w:val="-4"/>
          <w:lang w:val="sq-AL"/>
        </w:rPr>
        <w:t xml:space="preserve"> gjatë periudhës së mandatit</w:t>
      </w:r>
    </w:p>
    <w:p w:rsidR="00C16A67" w:rsidRPr="009F2ED0" w:rsidRDefault="00C16A67" w:rsidP="00C16A67">
      <w:pPr>
        <w:pStyle w:val="Paragrafi"/>
        <w:rPr>
          <w:rFonts w:eastAsia="Calibri"/>
          <w:spacing w:val="-4"/>
          <w:lang w:val="sq-AL"/>
        </w:rPr>
      </w:pPr>
      <w:r w:rsidRPr="009F2ED0">
        <w:rPr>
          <w:rFonts w:eastAsia="Calibri"/>
          <w:spacing w:val="-4"/>
          <w:lang w:val="sq-AL"/>
        </w:rPr>
        <w:t>1. Me qëllim përmbushjen e misionit dhe vizionit tuaj në krye të Prokurorisë së Përgjithshme listoni pesë prioritetet kryesore dhe arsyen e përzgjedhjes.</w:t>
      </w:r>
    </w:p>
    <w:p w:rsidR="00C16A67" w:rsidRPr="009F2ED0" w:rsidRDefault="00C16A67" w:rsidP="00C16A67">
      <w:pPr>
        <w:pStyle w:val="Paragrafi"/>
        <w:rPr>
          <w:rFonts w:eastAsia="Calibri"/>
          <w:b/>
          <w:spacing w:val="-4"/>
          <w:lang w:val="sq-AL"/>
        </w:rPr>
      </w:pPr>
      <w:r w:rsidRPr="009F2ED0">
        <w:rPr>
          <w:rFonts w:eastAsia="Calibri"/>
          <w:b/>
          <w:spacing w:val="-4"/>
          <w:lang w:val="sq-AL"/>
        </w:rPr>
        <w:t>IV. Vizioni për të menaxhuar burimet njerëzore në sistemin e Prokurorisë</w:t>
      </w:r>
    </w:p>
    <w:p w:rsidR="00C16A67" w:rsidRPr="009F2ED0" w:rsidRDefault="00C16A67" w:rsidP="00C16A67">
      <w:pPr>
        <w:pStyle w:val="Paragrafi"/>
        <w:rPr>
          <w:rFonts w:eastAsia="Calibri"/>
          <w:spacing w:val="-4"/>
          <w:lang w:val="sq-AL"/>
        </w:rPr>
      </w:pPr>
      <w:r w:rsidRPr="009F2ED0">
        <w:rPr>
          <w:rFonts w:eastAsia="Calibri"/>
          <w:spacing w:val="-4"/>
          <w:lang w:val="sq-AL"/>
        </w:rPr>
        <w:t>Secili kandidat duhet të rendisë hapat që do të ndërmerren gjatë mandatit të Prokurorit të Përgjithshëm për të përmbushur objektivat kryesorë:</w:t>
      </w:r>
    </w:p>
    <w:p w:rsidR="00C16A67" w:rsidRPr="009F2ED0" w:rsidRDefault="00C16A67" w:rsidP="00C16A67">
      <w:pPr>
        <w:pStyle w:val="Paragrafi"/>
        <w:rPr>
          <w:rFonts w:eastAsia="Calibri"/>
          <w:spacing w:val="-4"/>
          <w:lang w:val="sq-AL"/>
        </w:rPr>
      </w:pPr>
      <w:r w:rsidRPr="009F2ED0">
        <w:rPr>
          <w:rFonts w:eastAsia="Calibri"/>
          <w:spacing w:val="-4"/>
          <w:lang w:val="sq-AL"/>
        </w:rPr>
        <w:t>1.</w:t>
      </w:r>
      <w:r>
        <w:rPr>
          <w:rFonts w:eastAsia="Calibri"/>
          <w:spacing w:val="-4"/>
          <w:lang w:val="sq-AL"/>
        </w:rPr>
        <w:t xml:space="preserve"> </w:t>
      </w:r>
      <w:r w:rsidRPr="009F2ED0">
        <w:rPr>
          <w:rFonts w:eastAsia="Calibri"/>
          <w:spacing w:val="-4"/>
          <w:lang w:val="sq-AL"/>
        </w:rPr>
        <w:t>Hapat që do të ndërmerren gjatë dy viteve të para</w:t>
      </w:r>
      <w:r>
        <w:rPr>
          <w:rFonts w:eastAsia="Calibri"/>
          <w:spacing w:val="-4"/>
          <w:lang w:val="sq-AL"/>
        </w:rPr>
        <w:t>;</w:t>
      </w:r>
    </w:p>
    <w:p w:rsidR="00C16A67" w:rsidRPr="009F2ED0" w:rsidRDefault="00C16A67" w:rsidP="00C16A67">
      <w:pPr>
        <w:pStyle w:val="Paragrafi"/>
        <w:rPr>
          <w:rFonts w:eastAsia="Calibri"/>
          <w:spacing w:val="-4"/>
          <w:lang w:val="sq-AL"/>
        </w:rPr>
      </w:pPr>
      <w:r w:rsidRPr="009F2ED0">
        <w:rPr>
          <w:rFonts w:eastAsia="Calibri"/>
          <w:spacing w:val="-4"/>
          <w:lang w:val="sq-AL"/>
        </w:rPr>
        <w:t>2. Hapat që do të ndërmerren gjatë dyvjeçarit të dytë</w:t>
      </w:r>
      <w:r>
        <w:rPr>
          <w:rFonts w:eastAsia="Calibri"/>
          <w:spacing w:val="-4"/>
          <w:lang w:val="sq-AL"/>
        </w:rPr>
        <w:t>;</w:t>
      </w:r>
    </w:p>
    <w:p w:rsidR="00C16A67" w:rsidRPr="009F2ED0" w:rsidRDefault="00C16A67" w:rsidP="00C16A67">
      <w:pPr>
        <w:pStyle w:val="Paragrafi"/>
        <w:rPr>
          <w:rFonts w:eastAsia="Calibri"/>
          <w:spacing w:val="-4"/>
          <w:lang w:val="sq-AL"/>
        </w:rPr>
      </w:pPr>
      <w:r w:rsidRPr="009F2ED0">
        <w:rPr>
          <w:rFonts w:eastAsia="Calibri"/>
          <w:spacing w:val="-4"/>
          <w:lang w:val="sq-AL"/>
        </w:rPr>
        <w:t>3. Hapat që do të ndërmerren deri në mbarimin e mandatit.</w:t>
      </w:r>
    </w:p>
    <w:p w:rsidR="00C16A67" w:rsidRPr="009F2ED0" w:rsidRDefault="00C16A67" w:rsidP="00C16A67">
      <w:pPr>
        <w:pStyle w:val="Paragrafi"/>
        <w:rPr>
          <w:rFonts w:eastAsia="Calibri"/>
          <w:b/>
          <w:spacing w:val="-4"/>
          <w:lang w:val="sq-AL"/>
        </w:rPr>
      </w:pPr>
      <w:r w:rsidRPr="009F2ED0">
        <w:rPr>
          <w:rFonts w:eastAsia="Calibri"/>
          <w:b/>
          <w:spacing w:val="-4"/>
          <w:lang w:val="sq-AL"/>
        </w:rPr>
        <w:lastRenderedPageBreak/>
        <w:t xml:space="preserve">V. Përvoja praktike në sistemin e drejtësisë penale, duke përfshirë edhe çështjet thelbësore të </w:t>
      </w:r>
      <w:proofErr w:type="spellStart"/>
      <w:r w:rsidRPr="009F2ED0">
        <w:rPr>
          <w:rFonts w:eastAsia="Calibri"/>
          <w:b/>
          <w:spacing w:val="-4"/>
          <w:lang w:val="sq-AL"/>
        </w:rPr>
        <w:t>të</w:t>
      </w:r>
      <w:proofErr w:type="spellEnd"/>
      <w:r w:rsidRPr="009F2ED0">
        <w:rPr>
          <w:rFonts w:eastAsia="Calibri"/>
          <w:b/>
          <w:spacing w:val="-4"/>
          <w:lang w:val="sq-AL"/>
        </w:rPr>
        <w:t xml:space="preserve"> drejtave të njeriut</w:t>
      </w:r>
    </w:p>
    <w:p w:rsidR="00C16A67" w:rsidRPr="009F2ED0" w:rsidRDefault="00C16A67" w:rsidP="00C16A67">
      <w:pPr>
        <w:pStyle w:val="Paragrafi"/>
        <w:rPr>
          <w:rFonts w:eastAsia="Calibri"/>
          <w:spacing w:val="-4"/>
          <w:lang w:val="sq-AL"/>
        </w:rPr>
      </w:pPr>
      <w:r w:rsidRPr="009F2ED0">
        <w:rPr>
          <w:rFonts w:eastAsia="Calibri"/>
          <w:spacing w:val="-4"/>
          <w:lang w:val="sq-AL"/>
        </w:rPr>
        <w:t>1. Evidento përvojën e deritanishme,</w:t>
      </w:r>
    </w:p>
    <w:p w:rsidR="00C16A67" w:rsidRPr="009F2ED0" w:rsidRDefault="00C16A67" w:rsidP="00C16A67">
      <w:pPr>
        <w:pStyle w:val="Paragrafi"/>
        <w:rPr>
          <w:rFonts w:eastAsia="Calibri"/>
          <w:spacing w:val="-4"/>
          <w:lang w:val="sq-AL"/>
        </w:rPr>
      </w:pPr>
      <w:r w:rsidRPr="009F2ED0">
        <w:rPr>
          <w:rFonts w:eastAsia="Calibri"/>
          <w:spacing w:val="-4"/>
          <w:lang w:val="sq-AL"/>
        </w:rPr>
        <w:t>2. Hapat të cil</w:t>
      </w:r>
      <w:r>
        <w:rPr>
          <w:rFonts w:eastAsia="Calibri"/>
          <w:spacing w:val="-4"/>
          <w:lang w:val="sq-AL"/>
        </w:rPr>
        <w:t>ë</w:t>
      </w:r>
      <w:r w:rsidRPr="009F2ED0">
        <w:rPr>
          <w:rFonts w:eastAsia="Calibri"/>
          <w:spacing w:val="-4"/>
          <w:lang w:val="sq-AL"/>
        </w:rPr>
        <w:t>t do të ndërmerren për të rritur nivelin e besueshmërisë së publikut në sistemin e prokurorisë</w:t>
      </w:r>
    </w:p>
    <w:p w:rsidR="00C16A67" w:rsidRPr="009F2ED0" w:rsidRDefault="00C16A67" w:rsidP="00C16A67">
      <w:pPr>
        <w:pStyle w:val="Paragrafi"/>
        <w:rPr>
          <w:rFonts w:eastAsia="Calibri"/>
          <w:spacing w:val="-4"/>
          <w:lang w:val="sq-AL"/>
        </w:rPr>
      </w:pPr>
      <w:r w:rsidRPr="009F2ED0">
        <w:rPr>
          <w:rFonts w:eastAsia="Calibri"/>
          <w:spacing w:val="-4"/>
          <w:lang w:val="sq-AL"/>
        </w:rPr>
        <w:t>3. Hapat dhe planifikimet që do të kryhen për të evidentuar nëse në sistemin e Prokurorisë respektohen të drejtat dhe liritë themelore të njeriut.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ind w:firstLine="0"/>
        <w:rPr>
          <w:rFonts w:eastAsia="Calibri"/>
          <w:b/>
          <w:spacing w:val="-4"/>
          <w:sz w:val="22"/>
          <w:lang w:val="sq-AL"/>
        </w:rPr>
      </w:pPr>
      <w:r w:rsidRPr="009F2ED0">
        <w:rPr>
          <w:rFonts w:eastAsia="Calibri"/>
          <w:b/>
          <w:spacing w:val="-4"/>
          <w:sz w:val="22"/>
          <w:lang w:val="sq-AL"/>
        </w:rPr>
        <w:t>Emri Mbiemri</w:t>
      </w:r>
    </w:p>
    <w:p w:rsidR="00C16A67" w:rsidRPr="009F2ED0" w:rsidRDefault="00C16A67" w:rsidP="00C16A67">
      <w:pPr>
        <w:pStyle w:val="Paragrafi"/>
        <w:ind w:firstLine="0"/>
        <w:rPr>
          <w:rFonts w:eastAsia="Calibri"/>
          <w:b/>
          <w:spacing w:val="-4"/>
          <w:sz w:val="22"/>
          <w:lang w:val="sq-AL"/>
        </w:rPr>
      </w:pPr>
      <w:r w:rsidRPr="009F2ED0">
        <w:rPr>
          <w:rFonts w:eastAsia="Calibri"/>
          <w:b/>
          <w:spacing w:val="-4"/>
          <w:sz w:val="22"/>
          <w:lang w:val="sq-AL"/>
        </w:rPr>
        <w:t>Nënshkrimi</w:t>
      </w:r>
    </w:p>
    <w:p w:rsidR="00C16A67" w:rsidRPr="009F2ED0" w:rsidRDefault="00C16A67" w:rsidP="00C16A67">
      <w:pPr>
        <w:pStyle w:val="Paragrafi"/>
        <w:ind w:firstLine="0"/>
        <w:rPr>
          <w:rFonts w:eastAsia="Calibri"/>
          <w:b/>
          <w:spacing w:val="-4"/>
          <w:sz w:val="22"/>
          <w:lang w:val="sq-AL"/>
        </w:rPr>
      </w:pPr>
      <w:r w:rsidRPr="009F2ED0">
        <w:rPr>
          <w:rFonts w:eastAsia="Calibri"/>
          <w:b/>
          <w:spacing w:val="-4"/>
          <w:sz w:val="22"/>
          <w:lang w:val="sq-AL"/>
        </w:rPr>
        <w:t>Data dhe vendi i nënshkrimit ___________</w:t>
      </w:r>
    </w:p>
    <w:p w:rsidR="00C16A67" w:rsidRPr="009F2ED0" w:rsidRDefault="00C16A67" w:rsidP="00C16A67">
      <w:pPr>
        <w:pStyle w:val="Paragrafi"/>
        <w:rPr>
          <w:rFonts w:eastAsia="Calibri"/>
          <w:spacing w:val="-4"/>
          <w:sz w:val="22"/>
          <w:lang w:val="sq-AL"/>
        </w:rPr>
      </w:pPr>
    </w:p>
    <w:p w:rsidR="00C16A67" w:rsidRPr="009F2ED0" w:rsidRDefault="00C16A67" w:rsidP="00C16A67">
      <w:pPr>
        <w:pStyle w:val="NeniTitull"/>
        <w:keepNext w:val="0"/>
        <w:rPr>
          <w:b w:val="0"/>
          <w:spacing w:val="-4"/>
          <w:lang w:val="sq-AL"/>
        </w:rPr>
      </w:pPr>
      <w:r w:rsidRPr="009F2ED0">
        <w:rPr>
          <w:b w:val="0"/>
          <w:spacing w:val="-4"/>
          <w:lang w:val="sq-AL"/>
        </w:rPr>
        <w:t>SHTOJCA B</w:t>
      </w:r>
    </w:p>
    <w:p w:rsidR="00C16A67" w:rsidRPr="009F2ED0" w:rsidRDefault="00C16A67" w:rsidP="00C16A67">
      <w:pPr>
        <w:pStyle w:val="NeniTitull"/>
        <w:keepNext w:val="0"/>
        <w:rPr>
          <w:b w:val="0"/>
          <w:spacing w:val="-4"/>
          <w:lang w:val="sq-AL"/>
        </w:rPr>
      </w:pPr>
      <w:r w:rsidRPr="009F2ED0">
        <w:rPr>
          <w:b w:val="0"/>
          <w:spacing w:val="-4"/>
          <w:lang w:val="sq-AL"/>
        </w:rPr>
        <w:t>AUTORIZIM</w:t>
      </w:r>
    </w:p>
    <w:p w:rsidR="00C16A67" w:rsidRPr="009F2ED0" w:rsidRDefault="00C16A67" w:rsidP="00C16A67">
      <w:pPr>
        <w:pStyle w:val="NeniTitull"/>
        <w:keepNext w:val="0"/>
        <w:rPr>
          <w:spacing w:val="-4"/>
          <w:lang w:val="sq-AL"/>
        </w:rPr>
      </w:pPr>
      <w:r w:rsidRPr="009F2ED0">
        <w:rPr>
          <w:spacing w:val="-4"/>
          <w:lang w:val="sq-AL"/>
        </w:rPr>
        <w:t>Mbi verifikimin e pasurisë</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Unë i/e nënshkruari/a </w:t>
      </w:r>
      <w:r w:rsidRPr="009F2ED0">
        <w:rPr>
          <w:rFonts w:eastAsia="Calibri"/>
          <w:spacing w:val="-4"/>
          <w:u w:val="single"/>
          <w:lang w:val="sq-AL"/>
        </w:rPr>
        <w:t>(emri, atësia, mbiemri),</w:t>
      </w:r>
      <w:r w:rsidRPr="009F2ED0">
        <w:rPr>
          <w:rFonts w:eastAsia="Calibri"/>
          <w:spacing w:val="-4"/>
          <w:lang w:val="sq-AL"/>
        </w:rPr>
        <w:t xml:space="preserve"> kandidat/e për Prokuror i Përgjithshëm i Republikës së Shqipërisë, autorizoj Këshillin e Lartë të Prokurorisë të kryejë verifikimin në të gjitha subjektet publike dhe private, brenda dhe jashtë territorit të Shqipërisë, të </w:t>
      </w:r>
      <w:proofErr w:type="spellStart"/>
      <w:r w:rsidRPr="009F2ED0">
        <w:rPr>
          <w:rFonts w:eastAsia="Calibri"/>
          <w:spacing w:val="-4"/>
          <w:lang w:val="sq-AL"/>
        </w:rPr>
        <w:t>të</w:t>
      </w:r>
      <w:proofErr w:type="spellEnd"/>
      <w:r w:rsidRPr="009F2ED0">
        <w:rPr>
          <w:rFonts w:eastAsia="Calibri"/>
          <w:spacing w:val="-4"/>
          <w:lang w:val="sq-AL"/>
        </w:rPr>
        <w:t xml:space="preserve"> dhënave mbi pasuritë, interesat private dhe detyrimet financiare që ekzistojnë në emër dhe për llogari time dhe personave të lidhur.</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Ky autorizim ka vlerë deri në përfundim të procesit të përzgjedhjes dhe propozimit të kandidatëve për </w:t>
      </w:r>
      <w:r>
        <w:rPr>
          <w:rFonts w:eastAsia="Calibri"/>
          <w:spacing w:val="-4"/>
          <w:lang w:val="sq-AL"/>
        </w:rPr>
        <w:t>p</w:t>
      </w:r>
      <w:r w:rsidRPr="009F2ED0">
        <w:rPr>
          <w:rFonts w:eastAsia="Calibri"/>
          <w:spacing w:val="-4"/>
          <w:lang w:val="sq-AL"/>
        </w:rPr>
        <w:t>rokuror</w:t>
      </w:r>
      <w:r>
        <w:rPr>
          <w:rFonts w:eastAsia="Calibri"/>
          <w:spacing w:val="-4"/>
          <w:lang w:val="sq-AL"/>
        </w:rPr>
        <w:t>ë</w:t>
      </w:r>
      <w:r w:rsidRPr="009F2ED0">
        <w:rPr>
          <w:rFonts w:eastAsia="Calibri"/>
          <w:spacing w:val="-4"/>
          <w:lang w:val="sq-AL"/>
        </w:rPr>
        <w:t xml:space="preserve"> të </w:t>
      </w:r>
      <w:r>
        <w:rPr>
          <w:rFonts w:eastAsia="Calibri"/>
          <w:spacing w:val="-4"/>
          <w:lang w:val="sq-AL"/>
        </w:rPr>
        <w:t>p</w:t>
      </w:r>
      <w:r w:rsidRPr="009F2ED0">
        <w:rPr>
          <w:rFonts w:eastAsia="Calibri"/>
          <w:spacing w:val="-4"/>
          <w:lang w:val="sq-AL"/>
        </w:rPr>
        <w:t>ërgjithshëm, Kuvendit të Shqipërisë.</w:t>
      </w:r>
    </w:p>
    <w:p w:rsidR="00C16A67" w:rsidRPr="009F2ED0" w:rsidRDefault="00C16A67" w:rsidP="00C16A67">
      <w:pPr>
        <w:pStyle w:val="Paragrafi"/>
        <w:rPr>
          <w:rFonts w:eastAsia="Calibri"/>
          <w:spacing w:val="-4"/>
          <w:lang w:val="sq-AL"/>
        </w:rPr>
      </w:pPr>
      <w:r w:rsidRPr="009F2ED0">
        <w:rPr>
          <w:rFonts w:eastAsia="Calibri"/>
          <w:spacing w:val="-4"/>
          <w:lang w:val="sq-AL"/>
        </w:rPr>
        <w:t>Të gjitha veprimet për të kryer kontroll dhe për të siguruar të dhëna, të kryera nga Këshilli i Lartë i Prokurorisë apo persona/subjekte të autorizuara prej tij, i konsideroj sikur janë kryer nga unë vetë.</w:t>
      </w:r>
    </w:p>
    <w:p w:rsidR="00C16A67" w:rsidRPr="009F2ED0" w:rsidRDefault="00C16A67" w:rsidP="00C16A67">
      <w:pPr>
        <w:pStyle w:val="Paragrafi"/>
        <w:rPr>
          <w:rFonts w:eastAsia="Calibri"/>
          <w:spacing w:val="-4"/>
          <w:lang w:val="sq-AL"/>
        </w:rPr>
      </w:pPr>
      <w:r w:rsidRPr="009F2ED0">
        <w:rPr>
          <w:rFonts w:eastAsia="Calibri"/>
          <w:spacing w:val="-4"/>
          <w:lang w:val="sq-AL"/>
        </w:rPr>
        <w:t>Ky autorizim nënshkruhet prej meje dhe personave të lidhur.</w:t>
      </w:r>
      <w:r w:rsidRPr="009F2ED0">
        <w:rPr>
          <w:rFonts w:eastAsia="Calibri"/>
          <w:spacing w:val="-4"/>
          <w:vertAlign w:val="superscript"/>
          <w:lang w:val="sq-AL"/>
        </w:rPr>
        <w:footnoteReference w:id="1"/>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Autorizuesi</w:t>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t xml:space="preserve"> </w:t>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t xml:space="preserve"> </w:t>
      </w:r>
      <w:r w:rsidRPr="009F2ED0">
        <w:rPr>
          <w:rFonts w:eastAsia="Calibri"/>
          <w:spacing w:val="-4"/>
          <w:sz w:val="22"/>
          <w:lang w:val="sq-AL"/>
        </w:rPr>
        <w:tab/>
        <w:t xml:space="preserve">                </w:t>
      </w:r>
      <w:r w:rsidRPr="009F2ED0">
        <w:rPr>
          <w:rFonts w:eastAsia="Calibri"/>
          <w:spacing w:val="-4"/>
          <w:sz w:val="22"/>
          <w:lang w:val="sq-AL"/>
        </w:rPr>
        <w:tab/>
        <w:t xml:space="preserve">             Data, vendi i nënshkrimit</w:t>
      </w: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Emër, mbiemër, nënshkrim</w:t>
      </w:r>
    </w:p>
    <w:p w:rsidR="00C16A67" w:rsidRPr="009F2ED0" w:rsidRDefault="00C16A67" w:rsidP="00C16A67">
      <w:pPr>
        <w:pStyle w:val="Paragrafi"/>
        <w:ind w:firstLine="0"/>
        <w:rPr>
          <w:rFonts w:eastAsia="Calibri"/>
          <w:spacing w:val="-4"/>
          <w:sz w:val="22"/>
          <w:lang w:val="sq-AL"/>
        </w:rPr>
      </w:pP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 xml:space="preserve">Personi i lidhur </w:t>
      </w:r>
      <w:r w:rsidRPr="009F2ED0">
        <w:rPr>
          <w:rFonts w:eastAsia="Calibri"/>
          <w:spacing w:val="-4"/>
          <w:sz w:val="22"/>
          <w:lang w:val="sq-AL"/>
        </w:rPr>
        <w:tab/>
      </w:r>
      <w:r w:rsidRPr="009F2ED0">
        <w:rPr>
          <w:rFonts w:eastAsia="Calibri"/>
          <w:spacing w:val="-4"/>
          <w:sz w:val="22"/>
          <w:lang w:val="sq-AL"/>
        </w:rPr>
        <w:tab/>
        <w:t xml:space="preserve">                        Data, vendi i nënshkrimit</w:t>
      </w: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(lidhja me autorizuesin)</w:t>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Emër, mbiemër, firmë</w:t>
      </w:r>
      <w:r w:rsidRPr="009F2ED0">
        <w:rPr>
          <w:rFonts w:eastAsia="Calibri"/>
          <w:spacing w:val="-4"/>
          <w:sz w:val="22"/>
          <w:vertAlign w:val="superscript"/>
          <w:lang w:val="sq-AL"/>
        </w:rPr>
        <w:footnoteReference w:id="2"/>
      </w:r>
    </w:p>
    <w:p w:rsidR="00C16A67" w:rsidRPr="009F2ED0" w:rsidRDefault="00C16A67" w:rsidP="00C16A67">
      <w:pPr>
        <w:pStyle w:val="Paragrafi"/>
        <w:rPr>
          <w:rFonts w:eastAsia="Calibri"/>
          <w:spacing w:val="-4"/>
          <w:lang w:val="sq-AL"/>
        </w:rPr>
      </w:pPr>
    </w:p>
    <w:p w:rsidR="00C16A67" w:rsidRDefault="00C16A67" w:rsidP="00C16A67">
      <w:pPr>
        <w:pStyle w:val="NeniTitull"/>
        <w:keepNext w:val="0"/>
        <w:rPr>
          <w:b w:val="0"/>
          <w:spacing w:val="-4"/>
          <w:lang w:val="sq-AL"/>
        </w:rPr>
      </w:pPr>
    </w:p>
    <w:p w:rsidR="00C16A67" w:rsidRDefault="00C16A67" w:rsidP="00C16A67"/>
    <w:p w:rsidR="00C16A67" w:rsidRDefault="00C16A67" w:rsidP="00C16A67"/>
    <w:p w:rsidR="00C16A67" w:rsidRDefault="00C16A67" w:rsidP="00C16A67"/>
    <w:p w:rsidR="00C16A67" w:rsidRDefault="00C16A67" w:rsidP="00C16A67"/>
    <w:p w:rsidR="00C16A67" w:rsidRDefault="00C16A67" w:rsidP="00C16A67"/>
    <w:p w:rsidR="00C16A67" w:rsidRDefault="00C16A67" w:rsidP="00C16A67">
      <w:pPr>
        <w:pStyle w:val="Paragrafi"/>
      </w:pPr>
    </w:p>
    <w:p w:rsidR="00C16A67" w:rsidRDefault="00C16A67" w:rsidP="00C16A67">
      <w:pPr>
        <w:pStyle w:val="Paragrafi"/>
      </w:pPr>
    </w:p>
    <w:p w:rsidR="00C16A67" w:rsidRDefault="00C16A67" w:rsidP="00C16A67">
      <w:pPr>
        <w:pStyle w:val="Paragrafi"/>
      </w:pPr>
    </w:p>
    <w:p w:rsidR="00C16A67" w:rsidRDefault="00C16A67" w:rsidP="00C16A67">
      <w:pPr>
        <w:pStyle w:val="Paragrafi"/>
      </w:pPr>
    </w:p>
    <w:p w:rsidR="00C16A67" w:rsidRPr="00ED4983" w:rsidRDefault="00C16A67" w:rsidP="00C16A67">
      <w:pPr>
        <w:pStyle w:val="Paragrafi"/>
      </w:pPr>
    </w:p>
    <w:p w:rsidR="00C16A67" w:rsidRPr="009F2ED0" w:rsidRDefault="00C16A67" w:rsidP="00C16A67">
      <w:pPr>
        <w:pStyle w:val="NeniTitull"/>
        <w:keepNext w:val="0"/>
        <w:rPr>
          <w:b w:val="0"/>
          <w:spacing w:val="-4"/>
          <w:lang w:val="sq-AL"/>
        </w:rPr>
      </w:pPr>
      <w:r w:rsidRPr="009F2ED0">
        <w:rPr>
          <w:b w:val="0"/>
          <w:spacing w:val="-4"/>
          <w:lang w:val="sq-AL"/>
        </w:rPr>
        <w:t>SHTOJCA C</w:t>
      </w:r>
    </w:p>
    <w:p w:rsidR="00C16A67" w:rsidRPr="009F2ED0" w:rsidRDefault="00C16A67" w:rsidP="00C16A67">
      <w:pPr>
        <w:pStyle w:val="NeniTitull"/>
        <w:keepNext w:val="0"/>
        <w:rPr>
          <w:b w:val="0"/>
          <w:spacing w:val="-4"/>
          <w:lang w:val="sq-AL"/>
        </w:rPr>
      </w:pPr>
      <w:r w:rsidRPr="009F2ED0">
        <w:rPr>
          <w:b w:val="0"/>
          <w:spacing w:val="-4"/>
          <w:lang w:val="sq-AL"/>
        </w:rPr>
        <w:t>AUTORIZIM</w:t>
      </w:r>
    </w:p>
    <w:p w:rsidR="00C16A67" w:rsidRPr="009F2ED0" w:rsidRDefault="00C16A67" w:rsidP="00C16A67">
      <w:pPr>
        <w:pStyle w:val="NeniTitull"/>
        <w:keepNext w:val="0"/>
        <w:rPr>
          <w:spacing w:val="-4"/>
          <w:lang w:val="sq-AL"/>
        </w:rPr>
      </w:pPr>
      <w:r w:rsidRPr="009F2ED0">
        <w:rPr>
          <w:spacing w:val="-4"/>
          <w:lang w:val="sq-AL"/>
        </w:rPr>
        <w:t>Mbi verifikimin e figurës dhe integritetit</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rPr>
          <w:rFonts w:eastAsia="Calibri"/>
          <w:spacing w:val="-4"/>
          <w:lang w:val="sq-AL"/>
        </w:rPr>
      </w:pPr>
      <w:r w:rsidRPr="009F2ED0">
        <w:rPr>
          <w:rFonts w:eastAsia="Calibri"/>
          <w:spacing w:val="-4"/>
          <w:lang w:val="sq-AL"/>
        </w:rPr>
        <w:t xml:space="preserve">Unë i/e nënshkruari/a </w:t>
      </w:r>
      <w:r w:rsidRPr="009F2ED0">
        <w:rPr>
          <w:rFonts w:eastAsia="Calibri"/>
          <w:spacing w:val="-4"/>
          <w:u w:val="single"/>
          <w:lang w:val="sq-AL"/>
        </w:rPr>
        <w:t>(emri, atësia, mbiemri),</w:t>
      </w:r>
      <w:r w:rsidRPr="009F2ED0">
        <w:rPr>
          <w:rFonts w:eastAsia="Calibri"/>
          <w:spacing w:val="-4"/>
          <w:lang w:val="sq-AL"/>
        </w:rPr>
        <w:t xml:space="preserve"> kandidat/e për Prokuror i Përgjithshëm i Republikës së Shqipërisë, autorizoj Këshillin e Lartë të Prokurorisë të kryejë verifikimin në të gjitha subjektet publike dhe private, brenda dhe jashtë territorit të Shqipërisë, të figurës dhe integritetit tim</w:t>
      </w:r>
      <w:r>
        <w:rPr>
          <w:rFonts w:eastAsia="Calibri"/>
          <w:spacing w:val="-4"/>
          <w:lang w:val="sq-AL"/>
        </w:rPr>
        <w:t>,</w:t>
      </w:r>
      <w:r w:rsidRPr="009F2ED0">
        <w:rPr>
          <w:rFonts w:eastAsia="Calibri"/>
          <w:spacing w:val="-4"/>
          <w:lang w:val="sq-AL"/>
        </w:rPr>
        <w:t xml:space="preserve"> si dhe çdo shkaku tjetër përjashtues.</w:t>
      </w:r>
    </w:p>
    <w:p w:rsidR="00C16A67" w:rsidRPr="009F2ED0" w:rsidRDefault="00C16A67" w:rsidP="00C16A67">
      <w:pPr>
        <w:pStyle w:val="Paragrafi"/>
        <w:rPr>
          <w:rFonts w:eastAsia="Calibri"/>
          <w:spacing w:val="-4"/>
          <w:lang w:val="sq-AL"/>
        </w:rPr>
      </w:pPr>
      <w:r w:rsidRPr="009F2ED0">
        <w:rPr>
          <w:rFonts w:eastAsia="Calibri"/>
          <w:spacing w:val="-4"/>
          <w:lang w:val="sq-AL"/>
        </w:rPr>
        <w:t xml:space="preserve">Ky autorizim ka vlerë deri në përfundim të procesit të përzgjedhjes dhe propozimit të kandidatëve për </w:t>
      </w:r>
      <w:r>
        <w:rPr>
          <w:rFonts w:eastAsia="Calibri"/>
          <w:spacing w:val="-4"/>
          <w:lang w:val="sq-AL"/>
        </w:rPr>
        <w:t>p</w:t>
      </w:r>
      <w:r w:rsidRPr="009F2ED0">
        <w:rPr>
          <w:rFonts w:eastAsia="Calibri"/>
          <w:spacing w:val="-4"/>
          <w:lang w:val="sq-AL"/>
        </w:rPr>
        <w:t>rokuror</w:t>
      </w:r>
      <w:r>
        <w:rPr>
          <w:rFonts w:eastAsia="Calibri"/>
          <w:spacing w:val="-4"/>
          <w:lang w:val="sq-AL"/>
        </w:rPr>
        <w:t>ë</w:t>
      </w:r>
      <w:r w:rsidRPr="009F2ED0">
        <w:rPr>
          <w:rFonts w:eastAsia="Calibri"/>
          <w:spacing w:val="-4"/>
          <w:lang w:val="sq-AL"/>
        </w:rPr>
        <w:t xml:space="preserve"> të </w:t>
      </w:r>
      <w:r>
        <w:rPr>
          <w:rFonts w:eastAsia="Calibri"/>
          <w:spacing w:val="-4"/>
          <w:lang w:val="sq-AL"/>
        </w:rPr>
        <w:t>p</w:t>
      </w:r>
      <w:r w:rsidRPr="009F2ED0">
        <w:rPr>
          <w:rFonts w:eastAsia="Calibri"/>
          <w:spacing w:val="-4"/>
          <w:lang w:val="sq-AL"/>
        </w:rPr>
        <w:t>ërgjithshëm, Kuvendit të Shqipërisë.</w:t>
      </w:r>
    </w:p>
    <w:p w:rsidR="00C16A67" w:rsidRPr="009F2ED0" w:rsidRDefault="00C16A67" w:rsidP="00C16A67">
      <w:pPr>
        <w:pStyle w:val="Paragrafi"/>
        <w:rPr>
          <w:rFonts w:eastAsia="Calibri"/>
          <w:spacing w:val="-4"/>
          <w:lang w:val="sq-AL"/>
        </w:rPr>
      </w:pPr>
      <w:r w:rsidRPr="009F2ED0">
        <w:rPr>
          <w:rFonts w:eastAsia="Calibri"/>
          <w:spacing w:val="-4"/>
          <w:lang w:val="sq-AL"/>
        </w:rPr>
        <w:t>Të gjitha veprimet për të kryer kontroll dhe për të siguruar të dhëna, të kryera nga Këshilli i Lartë i Prokurorisë apo persona/subjekte të autorizuara prej tij, i konsideroj sikur janë kryer nga unë vetë.</w:t>
      </w:r>
    </w:p>
    <w:p w:rsidR="00C16A67" w:rsidRPr="009F2ED0" w:rsidRDefault="00C16A67" w:rsidP="00C16A67">
      <w:pPr>
        <w:pStyle w:val="Paragrafi"/>
        <w:rPr>
          <w:rFonts w:eastAsia="Calibri"/>
          <w:spacing w:val="-4"/>
          <w:sz w:val="14"/>
          <w:lang w:val="sq-AL"/>
        </w:rPr>
      </w:pP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Autorizuesi</w:t>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r>
      <w:r w:rsidRPr="009F2ED0">
        <w:rPr>
          <w:rFonts w:eastAsia="Calibri"/>
          <w:spacing w:val="-4"/>
          <w:sz w:val="22"/>
          <w:lang w:val="sq-AL"/>
        </w:rPr>
        <w:tab/>
        <w:t xml:space="preserve">                              Data, vendi i nënshkrimit</w:t>
      </w:r>
    </w:p>
    <w:p w:rsidR="00C16A67" w:rsidRPr="009F2ED0" w:rsidRDefault="00C16A67" w:rsidP="00C16A67">
      <w:pPr>
        <w:pStyle w:val="Paragrafi"/>
        <w:ind w:firstLine="0"/>
        <w:rPr>
          <w:rFonts w:eastAsia="Calibri"/>
          <w:spacing w:val="-4"/>
          <w:sz w:val="22"/>
          <w:lang w:val="sq-AL"/>
        </w:rPr>
      </w:pPr>
      <w:r w:rsidRPr="009F2ED0">
        <w:rPr>
          <w:rFonts w:eastAsia="Calibri"/>
          <w:spacing w:val="-4"/>
          <w:sz w:val="22"/>
          <w:lang w:val="sq-AL"/>
        </w:rPr>
        <w:t>Emër, mbiemër, nënshkrim</w:t>
      </w:r>
    </w:p>
    <w:p w:rsidR="00C16A67" w:rsidRDefault="00C16A67"/>
    <w:p w:rsidR="00C16A67" w:rsidRPr="00C16A67" w:rsidRDefault="00C16A67" w:rsidP="00C16A67">
      <w:pPr>
        <w:ind w:firstLine="0"/>
      </w:pPr>
    </w:p>
    <w:p w:rsidR="00C16A67" w:rsidRDefault="00C16A67" w:rsidP="00C16A67">
      <w:pPr>
        <w:ind w:firstLine="0"/>
      </w:pPr>
    </w:p>
    <w:p w:rsidR="00F834AC" w:rsidRDefault="00F834AC" w:rsidP="00C16A67"/>
    <w:p w:rsidR="00C16A67" w:rsidRPr="009F2ED0" w:rsidRDefault="00C16A67" w:rsidP="00C16A67">
      <w:pPr>
        <w:widowControl w:val="0"/>
        <w:spacing w:after="0" w:line="240" w:lineRule="auto"/>
        <w:ind w:firstLine="0"/>
        <w:jc w:val="center"/>
        <w:rPr>
          <w:rFonts w:ascii="Garamond" w:hAnsi="Garamond"/>
          <w:sz w:val="24"/>
          <w:szCs w:val="24"/>
        </w:rPr>
      </w:pPr>
      <w:r w:rsidRPr="009F2ED0">
        <w:rPr>
          <w:rFonts w:ascii="Garamond" w:hAnsi="Garamond"/>
          <w:sz w:val="24"/>
          <w:szCs w:val="24"/>
        </w:rPr>
        <w:t>SHTOJCA D</w:t>
      </w:r>
    </w:p>
    <w:p w:rsidR="00C16A67" w:rsidRPr="00C32A3E" w:rsidRDefault="00C16A67" w:rsidP="00C16A67">
      <w:pPr>
        <w:widowControl w:val="0"/>
        <w:spacing w:after="0" w:line="240" w:lineRule="auto"/>
        <w:ind w:firstLine="0"/>
        <w:jc w:val="center"/>
        <w:rPr>
          <w:rFonts w:ascii="Garamond" w:eastAsia="Times New Roman" w:hAnsi="Garamond"/>
          <w:bCs/>
          <w:color w:val="000000"/>
          <w:sz w:val="14"/>
          <w:szCs w:val="24"/>
          <w:lang w:eastAsia="sq-AL"/>
        </w:rPr>
      </w:pPr>
    </w:p>
    <w:p w:rsidR="00C16A67" w:rsidRPr="009F2ED0" w:rsidRDefault="00C16A67" w:rsidP="00C16A67">
      <w:pPr>
        <w:widowControl w:val="0"/>
        <w:spacing w:after="0" w:line="240" w:lineRule="auto"/>
        <w:ind w:firstLine="0"/>
        <w:jc w:val="center"/>
        <w:rPr>
          <w:rFonts w:ascii="Garamond" w:eastAsia="Times New Roman" w:hAnsi="Garamond"/>
          <w:bCs/>
          <w:color w:val="000000"/>
          <w:sz w:val="24"/>
          <w:szCs w:val="24"/>
          <w:lang w:eastAsia="sq-AL"/>
        </w:rPr>
      </w:pPr>
      <w:r w:rsidRPr="009F2ED0">
        <w:rPr>
          <w:rFonts w:ascii="Garamond" w:eastAsia="Times New Roman" w:hAnsi="Garamond"/>
          <w:bCs/>
          <w:color w:val="000000"/>
          <w:sz w:val="24"/>
          <w:szCs w:val="24"/>
          <w:lang w:eastAsia="sq-AL"/>
        </w:rPr>
        <w:t>FORMULAR</w:t>
      </w:r>
    </w:p>
    <w:p w:rsidR="00C16A67" w:rsidRPr="009F2ED0" w:rsidRDefault="00C16A67" w:rsidP="00C16A67">
      <w:pPr>
        <w:widowControl w:val="0"/>
        <w:spacing w:after="0" w:line="240" w:lineRule="auto"/>
        <w:ind w:firstLine="0"/>
        <w:jc w:val="center"/>
        <w:rPr>
          <w:rFonts w:ascii="Garamond" w:eastAsia="Times New Roman" w:hAnsi="Garamond"/>
          <w:bCs/>
          <w:color w:val="000000"/>
          <w:sz w:val="24"/>
          <w:szCs w:val="24"/>
          <w:lang w:eastAsia="sq-AL"/>
        </w:rPr>
      </w:pPr>
      <w:r w:rsidRPr="009F2ED0">
        <w:rPr>
          <w:rFonts w:ascii="Garamond" w:eastAsia="Times New Roman" w:hAnsi="Garamond"/>
          <w:bCs/>
          <w:color w:val="000000"/>
          <w:sz w:val="24"/>
          <w:szCs w:val="24"/>
          <w:lang w:eastAsia="sq-AL"/>
        </w:rPr>
        <w:t xml:space="preserve">PËR VLERËSIMIN E KANDIDATIT PËR PROKUROR </w:t>
      </w:r>
      <w:r>
        <w:rPr>
          <w:rFonts w:ascii="Garamond" w:eastAsia="Times New Roman" w:hAnsi="Garamond"/>
          <w:bCs/>
          <w:color w:val="000000"/>
          <w:sz w:val="24"/>
          <w:szCs w:val="24"/>
          <w:lang w:eastAsia="sq-AL"/>
        </w:rPr>
        <w:t>I</w:t>
      </w:r>
      <w:r w:rsidRPr="009F2ED0">
        <w:rPr>
          <w:rFonts w:ascii="Garamond" w:eastAsia="Times New Roman" w:hAnsi="Garamond"/>
          <w:bCs/>
          <w:color w:val="000000"/>
          <w:sz w:val="24"/>
          <w:szCs w:val="24"/>
          <w:lang w:eastAsia="sq-AL"/>
        </w:rPr>
        <w:t xml:space="preserve"> PËRGJITHSHËM</w:t>
      </w:r>
    </w:p>
    <w:p w:rsidR="00C16A67" w:rsidRPr="009F2ED0"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r w:rsidRPr="009F2ED0">
        <w:rPr>
          <w:rFonts w:ascii="Garamond" w:eastAsia="Times New Roman" w:hAnsi="Garamond"/>
          <w:b/>
          <w:bCs/>
          <w:color w:val="000000"/>
          <w:sz w:val="24"/>
          <w:szCs w:val="24"/>
          <w:lang w:eastAsia="sq-AL"/>
        </w:rPr>
        <w:t>Kandidati/ja z./</w:t>
      </w:r>
      <w:proofErr w:type="spellStart"/>
      <w:r w:rsidRPr="009F2ED0">
        <w:rPr>
          <w:rFonts w:ascii="Garamond" w:eastAsia="Times New Roman" w:hAnsi="Garamond"/>
          <w:b/>
          <w:bCs/>
          <w:color w:val="000000"/>
          <w:sz w:val="24"/>
          <w:szCs w:val="24"/>
          <w:lang w:eastAsia="sq-AL"/>
        </w:rPr>
        <w:t>znj</w:t>
      </w:r>
      <w:proofErr w:type="spellEnd"/>
      <w:r w:rsidRPr="009F2ED0">
        <w:rPr>
          <w:rFonts w:ascii="Garamond" w:eastAsia="Times New Roman" w:hAnsi="Garamond"/>
          <w:b/>
          <w:bCs/>
          <w:color w:val="000000"/>
          <w:sz w:val="24"/>
          <w:szCs w:val="24"/>
          <w:lang w:eastAsia="sq-AL"/>
        </w:rPr>
        <w:t>.______________________________</w:t>
      </w:r>
    </w:p>
    <w:p w:rsidR="00C16A67" w:rsidRPr="009F2ED0" w:rsidRDefault="00C16A67" w:rsidP="00C16A67">
      <w:pPr>
        <w:widowControl w:val="0"/>
        <w:spacing w:after="0" w:line="240" w:lineRule="auto"/>
        <w:ind w:firstLine="0"/>
        <w:rPr>
          <w:rFonts w:ascii="Garamond" w:eastAsia="Times New Roman" w:hAnsi="Garamond"/>
          <w:b/>
          <w:bCs/>
          <w:color w:val="000000"/>
          <w:sz w:val="20"/>
          <w:szCs w:val="20"/>
          <w:lang w:eastAsia="sq-AL"/>
        </w:rPr>
      </w:pPr>
    </w:p>
    <w:tbl>
      <w:tblPr>
        <w:tblW w:w="5000" w:type="pct"/>
        <w:jc w:val="center"/>
        <w:tblLayout w:type="fixed"/>
        <w:tblLook w:val="04A0"/>
      </w:tblPr>
      <w:tblGrid>
        <w:gridCol w:w="797"/>
        <w:gridCol w:w="3497"/>
        <w:gridCol w:w="1789"/>
        <w:gridCol w:w="1674"/>
        <w:gridCol w:w="1819"/>
      </w:tblGrid>
      <w:tr w:rsidR="00C16A67" w:rsidRPr="009F2ED0" w:rsidTr="00A6482C">
        <w:trPr>
          <w:trHeight w:val="182"/>
          <w:jc w:val="center"/>
        </w:trPr>
        <w:tc>
          <w:tcPr>
            <w:tcW w:w="4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Nr.</w:t>
            </w:r>
          </w:p>
        </w:tc>
        <w:tc>
          <w:tcPr>
            <w:tcW w:w="182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Komponentët dhe elementet e vlerësimit</w:t>
            </w:r>
          </w:p>
        </w:tc>
        <w:tc>
          <w:tcPr>
            <w:tcW w:w="93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xml:space="preserve">Pikët maksimale </w:t>
            </w:r>
          </w:p>
        </w:tc>
        <w:tc>
          <w:tcPr>
            <w:tcW w:w="1824" w:type="pct"/>
            <w:gridSpan w:val="2"/>
            <w:tcBorders>
              <w:top w:val="single" w:sz="4" w:space="0" w:color="auto"/>
              <w:left w:val="nil"/>
              <w:bottom w:val="single" w:sz="4" w:space="0" w:color="auto"/>
              <w:right w:val="single" w:sz="4" w:space="0" w:color="000000"/>
            </w:tcBorders>
            <w:shd w:val="clear" w:color="auto" w:fill="auto"/>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Pikët e akorduara</w:t>
            </w:r>
          </w:p>
        </w:tc>
      </w:tr>
      <w:tr w:rsidR="00C16A67" w:rsidRPr="009F2ED0" w:rsidTr="00A6482C">
        <w:trPr>
          <w:trHeight w:val="233"/>
          <w:jc w:val="center"/>
        </w:trPr>
        <w:tc>
          <w:tcPr>
            <w:tcW w:w="416" w:type="pct"/>
            <w:vMerge/>
            <w:tcBorders>
              <w:top w:val="single" w:sz="4" w:space="0" w:color="auto"/>
              <w:left w:val="single" w:sz="4" w:space="0" w:color="auto"/>
              <w:bottom w:val="single" w:sz="4" w:space="0" w:color="000000"/>
              <w:right w:val="single" w:sz="4" w:space="0" w:color="auto"/>
            </w:tcBorders>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p>
        </w:tc>
        <w:tc>
          <w:tcPr>
            <w:tcW w:w="1826" w:type="pct"/>
            <w:vMerge/>
            <w:tcBorders>
              <w:top w:val="single" w:sz="4" w:space="0" w:color="auto"/>
              <w:left w:val="single" w:sz="4" w:space="0" w:color="auto"/>
              <w:bottom w:val="single" w:sz="4" w:space="0" w:color="000000"/>
              <w:right w:val="single" w:sz="4" w:space="0" w:color="auto"/>
            </w:tcBorders>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p>
        </w:tc>
        <w:tc>
          <w:tcPr>
            <w:tcW w:w="934" w:type="pct"/>
            <w:vMerge/>
            <w:tcBorders>
              <w:top w:val="single" w:sz="4" w:space="0" w:color="auto"/>
              <w:left w:val="single" w:sz="4" w:space="0" w:color="auto"/>
              <w:bottom w:val="single" w:sz="4" w:space="0" w:color="000000"/>
              <w:right w:val="single" w:sz="4" w:space="0" w:color="auto"/>
            </w:tcBorders>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p>
        </w:tc>
        <w:tc>
          <w:tcPr>
            <w:tcW w:w="874" w:type="pct"/>
            <w:tcBorders>
              <w:top w:val="nil"/>
              <w:left w:val="nil"/>
              <w:bottom w:val="single" w:sz="4" w:space="0" w:color="auto"/>
              <w:right w:val="single" w:sz="4" w:space="0" w:color="auto"/>
            </w:tcBorders>
            <w:shd w:val="clear" w:color="auto" w:fill="auto"/>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Për çdo element</w:t>
            </w:r>
          </w:p>
        </w:tc>
        <w:tc>
          <w:tcPr>
            <w:tcW w:w="950" w:type="pct"/>
            <w:tcBorders>
              <w:top w:val="nil"/>
              <w:left w:val="nil"/>
              <w:bottom w:val="single" w:sz="4" w:space="0" w:color="auto"/>
              <w:right w:val="single" w:sz="4" w:space="0" w:color="auto"/>
            </w:tcBorders>
            <w:shd w:val="clear" w:color="auto" w:fill="auto"/>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xml:space="preserve"> Për komponentin</w:t>
            </w:r>
          </w:p>
        </w:tc>
      </w:tr>
      <w:tr w:rsidR="00C16A67" w:rsidRPr="009F2ED0" w:rsidTr="00A6482C">
        <w:trPr>
          <w:trHeight w:val="134"/>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1</w:t>
            </w:r>
          </w:p>
        </w:tc>
        <w:tc>
          <w:tcPr>
            <w:tcW w:w="1826"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Vlerësimi profesional</w:t>
            </w:r>
          </w:p>
        </w:tc>
        <w:tc>
          <w:tcPr>
            <w:tcW w:w="93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20</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X</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557"/>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xml:space="preserve">Kohëzgjatja dhe rëndësia/përshtatshmëria e eksperiencës në punë me pozicionin në të cilin konkurron. </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1-5</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043"/>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Rezultatet e vlerësimeve profesionale ose etike të kandidatëve në pozicionet e mëparshme, nëse ka ose rezultatet e arritura gjatë përvojave të tyre të punës që lidhen me ushtrimin e funksioneve në fushën e drejtësisë penale.</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1-5</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16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Rezultatet e arritura gjatë studimeve të tyre të larta, gjatë trajnimit fillestar dhe të vazhdueshëm në Shkollën e Magjistraturës, si dhe në kurse trajnimi të certifikuara në Shqipëri dhe jashtë Shqipërisë.</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1-3</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26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Rezultatet e arritura gjatë studimeve pasuniversitare në fushën e së drejtës penale.</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1-3</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845"/>
          <w:jc w:val="center"/>
        </w:trPr>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lastRenderedPageBreak/>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Punime akademike, studime shkencore, shkrime dhe ligjërata profesionale, botime, pjesëmarrje në aktivitete shkencore, pjesëmarrje në procesin e hartimit ose të konsultimit të legjislacionit dhe çdo angazhim tjetër profesional i kandidatit gjatë 5 viteve të fundit në fushën e së drejtës.</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1-4</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2</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Vlerësimi moral dhe i integritetit</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4</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X</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007"/>
          <w:jc w:val="center"/>
        </w:trPr>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Reputacioni që kandidati gëzon në shoqëri dhe te kolegët, si rezultat i aktivitetit të tij profesional bazuar në cilësitë morale, si: ndershmëria, përpikëria në kryerjen e detyrave, drejtësia në marrjen e vendimeve, llogaridhënia.</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1-2</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088"/>
          <w:jc w:val="center"/>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Reputacioni që kandidati gëzon në shoqëri dhe te kolegët, si rezultat i aktiviteteve të kryera gjatë kohës që nuk ushtron funksionin e tij bazuar në cilësitë morale si besueshmëria, paanshmëria, dinjiteti, aktivitete bamirëse ose kulturore.</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1-2</w:t>
            </w:r>
          </w:p>
        </w:tc>
        <w:tc>
          <w:tcPr>
            <w:tcW w:w="874" w:type="pct"/>
            <w:tcBorders>
              <w:top w:val="single" w:sz="4" w:space="0" w:color="auto"/>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3</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Vlerësimi organizativ dhe drejtues</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20</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color w:val="000000"/>
                <w:spacing w:val="-4"/>
                <w:sz w:val="20"/>
                <w:szCs w:val="20"/>
                <w:lang w:eastAsia="sq-AL"/>
              </w:rPr>
            </w:pPr>
            <w:r w:rsidRPr="009F2ED0">
              <w:rPr>
                <w:rFonts w:ascii="Garamond" w:eastAsia="Times New Roman" w:hAnsi="Garamond"/>
                <w:b/>
                <w:color w:val="000000"/>
                <w:spacing w:val="-4"/>
                <w:sz w:val="20"/>
                <w:szCs w:val="20"/>
                <w:lang w:eastAsia="sq-AL"/>
              </w:rPr>
              <w:t>X</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25"/>
          <w:jc w:val="center"/>
        </w:trPr>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Cilësia e platformës dhe vizionit që ata paraqesin sipas shtojcës B të rregullores.</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1-5</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530"/>
          <w:jc w:val="center"/>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Aftësitë e provuara në marrjen e vendimeve dhe përgjegjësive, bazuar gjithashtu në përvojat e mëparshme profesionale dhe shoqërore.</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1-5</w:t>
            </w:r>
          </w:p>
        </w:tc>
        <w:tc>
          <w:tcPr>
            <w:tcW w:w="874" w:type="pct"/>
            <w:tcBorders>
              <w:top w:val="single" w:sz="4" w:space="0" w:color="auto"/>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single" w:sz="4" w:space="0" w:color="auto"/>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Aftësitë në komunikim</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4</w:t>
            </w:r>
          </w:p>
        </w:tc>
        <w:tc>
          <w:tcPr>
            <w:tcW w:w="874" w:type="pct"/>
            <w:tcBorders>
              <w:top w:val="single" w:sz="4" w:space="0" w:color="auto"/>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single" w:sz="4" w:space="0" w:color="auto"/>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97"/>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xml:space="preserve">Aftësia për të punuar në grup dhe në mjedise </w:t>
            </w:r>
            <w:proofErr w:type="spellStart"/>
            <w:r w:rsidRPr="009F2ED0">
              <w:rPr>
                <w:rFonts w:ascii="Garamond" w:eastAsia="Times New Roman" w:hAnsi="Garamond"/>
                <w:color w:val="000000"/>
                <w:spacing w:val="-4"/>
                <w:sz w:val="20"/>
                <w:szCs w:val="20"/>
                <w:lang w:eastAsia="sq-AL"/>
              </w:rPr>
              <w:t>multidisiplinare</w:t>
            </w:r>
            <w:proofErr w:type="spellEnd"/>
            <w:r w:rsidRPr="009F2ED0">
              <w:rPr>
                <w:rFonts w:ascii="Garamond" w:eastAsia="Times New Roman" w:hAnsi="Garamond"/>
                <w:color w:val="000000"/>
                <w:spacing w:val="-4"/>
                <w:sz w:val="20"/>
                <w:szCs w:val="20"/>
                <w:lang w:eastAsia="sq-AL"/>
              </w:rPr>
              <w:t xml:space="preserve"> dhe/ose </w:t>
            </w:r>
            <w:proofErr w:type="spellStart"/>
            <w:r w:rsidRPr="009F2ED0">
              <w:rPr>
                <w:rFonts w:ascii="Garamond" w:eastAsia="Times New Roman" w:hAnsi="Garamond"/>
                <w:color w:val="000000"/>
                <w:spacing w:val="-4"/>
                <w:sz w:val="20"/>
                <w:szCs w:val="20"/>
                <w:lang w:eastAsia="sq-AL"/>
              </w:rPr>
              <w:t>multikulturore</w:t>
            </w:r>
            <w:proofErr w:type="spellEnd"/>
            <w:r w:rsidRPr="009F2ED0">
              <w:rPr>
                <w:rFonts w:ascii="Garamond" w:eastAsia="Times New Roman" w:hAnsi="Garamond"/>
                <w:color w:val="000000"/>
                <w:spacing w:val="-4"/>
                <w:sz w:val="20"/>
                <w:szCs w:val="20"/>
                <w:lang w:eastAsia="sq-AL"/>
              </w:rPr>
              <w:t>.</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1-3</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xml:space="preserve">Aftësia për përfaqësim në publik. </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1-3</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4</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Elemente shtesë për vlerësim</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6</w:t>
            </w:r>
          </w:p>
        </w:tc>
        <w:tc>
          <w:tcPr>
            <w:tcW w:w="874" w:type="pct"/>
            <w:tcBorders>
              <w:top w:val="single" w:sz="4" w:space="0" w:color="auto"/>
              <w:left w:val="nil"/>
              <w:bottom w:val="single" w:sz="4" w:space="0" w:color="auto"/>
              <w:right w:val="single" w:sz="4" w:space="0" w:color="auto"/>
            </w:tcBorders>
            <w:shd w:val="clear" w:color="auto" w:fill="auto"/>
            <w:noWrap/>
            <w:vAlign w:val="bottom"/>
            <w:hideMark/>
          </w:tcPr>
          <w:p w:rsidR="00C16A67"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X</w:t>
            </w:r>
          </w:p>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80"/>
          <w:jc w:val="center"/>
        </w:trPr>
        <w:tc>
          <w:tcPr>
            <w:tcW w:w="416" w:type="pct"/>
            <w:tcBorders>
              <w:top w:val="single" w:sz="4" w:space="0" w:color="auto"/>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Mbajtja e titujve akademikë (1 pikë për çdo titull deri në 2 pikë totali).</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1-2</w:t>
            </w:r>
          </w:p>
        </w:tc>
        <w:tc>
          <w:tcPr>
            <w:tcW w:w="874" w:type="pct"/>
            <w:tcBorders>
              <w:top w:val="single" w:sz="4" w:space="0" w:color="auto"/>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single" w:sz="4" w:space="0" w:color="auto"/>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035"/>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xml:space="preserve">Studime dhe trajnime afatgjata të kryera jashtë vendit jo më pak se dy javë në fushën e së drejtës penale ose </w:t>
            </w:r>
            <w:proofErr w:type="spellStart"/>
            <w:r w:rsidRPr="009F2ED0">
              <w:rPr>
                <w:rFonts w:ascii="Garamond" w:eastAsia="Times New Roman" w:hAnsi="Garamond"/>
                <w:color w:val="000000"/>
                <w:spacing w:val="-4"/>
                <w:sz w:val="20"/>
                <w:szCs w:val="20"/>
                <w:lang w:eastAsia="sq-AL"/>
              </w:rPr>
              <w:t>menaxheriale</w:t>
            </w:r>
            <w:proofErr w:type="spellEnd"/>
            <w:r w:rsidRPr="009F2ED0">
              <w:rPr>
                <w:rFonts w:ascii="Garamond" w:eastAsia="Times New Roman" w:hAnsi="Garamond"/>
                <w:color w:val="000000"/>
                <w:spacing w:val="-4"/>
                <w:sz w:val="20"/>
                <w:szCs w:val="20"/>
                <w:lang w:eastAsia="sq-AL"/>
              </w:rPr>
              <w:t xml:space="preserve"> (deri në 2 pikë).</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1-2</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69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Zotërimi i gjuhëve të huaja duke i dhënë përparësi gjuhëve zyrtare të Këshillit të Evropës.</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1-2</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Për çdo gjuhë të huaj, të cilën kandidati e njeh shumë mirë, vlerësohet me 1 pikë.</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nil"/>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Për çdo gjuhë të huaj, të cilën kandidati e njeh në nivel pune, vlerësohet me 0.5 pikë.</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70"/>
          <w:jc w:val="center"/>
        </w:trPr>
        <w:tc>
          <w:tcPr>
            <w:tcW w:w="416" w:type="pct"/>
            <w:tcBorders>
              <w:top w:val="nil"/>
              <w:left w:val="single" w:sz="4" w:space="0" w:color="auto"/>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TOTALI I PIKËVE</w:t>
            </w:r>
          </w:p>
        </w:tc>
        <w:tc>
          <w:tcPr>
            <w:tcW w:w="934"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50</w:t>
            </w:r>
          </w:p>
        </w:tc>
        <w:tc>
          <w:tcPr>
            <w:tcW w:w="874" w:type="pct"/>
            <w:tcBorders>
              <w:top w:val="nil"/>
              <w:left w:val="nil"/>
              <w:bottom w:val="single" w:sz="4" w:space="0" w:color="auto"/>
              <w:right w:val="single" w:sz="4" w:space="0" w:color="auto"/>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c>
          <w:tcPr>
            <w:tcW w:w="950" w:type="pct"/>
            <w:tcBorders>
              <w:top w:val="nil"/>
              <w:left w:val="nil"/>
              <w:bottom w:val="single" w:sz="4" w:space="0" w:color="auto"/>
              <w:right w:val="single" w:sz="4" w:space="0" w:color="auto"/>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r w:rsidRPr="009F2ED0">
              <w:rPr>
                <w:rFonts w:ascii="Garamond" w:eastAsia="Times New Roman" w:hAnsi="Garamond"/>
                <w:color w:val="000000"/>
                <w:spacing w:val="-4"/>
                <w:sz w:val="20"/>
                <w:szCs w:val="20"/>
                <w:lang w:eastAsia="sq-AL"/>
              </w:rPr>
              <w:t> </w:t>
            </w:r>
          </w:p>
        </w:tc>
      </w:tr>
      <w:tr w:rsidR="00C16A67" w:rsidRPr="009F2ED0" w:rsidTr="00A6482C">
        <w:trPr>
          <w:trHeight w:val="197"/>
          <w:jc w:val="center"/>
        </w:trPr>
        <w:tc>
          <w:tcPr>
            <w:tcW w:w="416" w:type="pct"/>
            <w:tcBorders>
              <w:top w:val="nil"/>
              <w:left w:val="nil"/>
              <w:bottom w:val="nil"/>
              <w:right w:val="nil"/>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p>
        </w:tc>
        <w:tc>
          <w:tcPr>
            <w:tcW w:w="1826" w:type="pct"/>
            <w:tcBorders>
              <w:top w:val="nil"/>
              <w:left w:val="nil"/>
              <w:bottom w:val="nil"/>
              <w:right w:val="nil"/>
            </w:tcBorders>
            <w:shd w:val="clear" w:color="auto" w:fill="auto"/>
            <w:noWrap/>
            <w:vAlign w:val="bottom"/>
            <w:hideMark/>
          </w:tcPr>
          <w:p w:rsidR="00C16A67" w:rsidRPr="009F2ED0" w:rsidRDefault="00C16A67" w:rsidP="00A6482C">
            <w:pPr>
              <w:widowControl w:val="0"/>
              <w:spacing w:after="0" w:line="240" w:lineRule="auto"/>
              <w:ind w:firstLine="0"/>
              <w:rPr>
                <w:rFonts w:ascii="Garamond" w:eastAsia="Times New Roman" w:hAnsi="Garamond"/>
                <w:color w:val="000000"/>
                <w:spacing w:val="-4"/>
                <w:sz w:val="20"/>
                <w:szCs w:val="20"/>
                <w:lang w:eastAsia="sq-AL"/>
              </w:rPr>
            </w:pPr>
          </w:p>
        </w:tc>
        <w:tc>
          <w:tcPr>
            <w:tcW w:w="934" w:type="pct"/>
            <w:tcBorders>
              <w:top w:val="nil"/>
              <w:left w:val="nil"/>
              <w:bottom w:val="nil"/>
              <w:right w:val="nil"/>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p>
        </w:tc>
        <w:tc>
          <w:tcPr>
            <w:tcW w:w="874" w:type="pct"/>
            <w:tcBorders>
              <w:top w:val="nil"/>
              <w:left w:val="nil"/>
              <w:bottom w:val="nil"/>
              <w:right w:val="nil"/>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p>
        </w:tc>
        <w:tc>
          <w:tcPr>
            <w:tcW w:w="950" w:type="pct"/>
            <w:tcBorders>
              <w:top w:val="nil"/>
              <w:left w:val="nil"/>
              <w:bottom w:val="nil"/>
              <w:right w:val="nil"/>
            </w:tcBorders>
            <w:shd w:val="clear" w:color="auto" w:fill="auto"/>
            <w:noWrap/>
            <w:vAlign w:val="center"/>
            <w:hideMark/>
          </w:tcPr>
          <w:p w:rsidR="00C16A67" w:rsidRPr="009F2ED0" w:rsidRDefault="00C16A67" w:rsidP="00A6482C">
            <w:pPr>
              <w:widowControl w:val="0"/>
              <w:spacing w:after="0" w:line="240" w:lineRule="auto"/>
              <w:ind w:firstLine="0"/>
              <w:jc w:val="center"/>
              <w:rPr>
                <w:rFonts w:ascii="Garamond" w:eastAsia="Times New Roman" w:hAnsi="Garamond"/>
                <w:color w:val="000000"/>
                <w:spacing w:val="-4"/>
                <w:sz w:val="20"/>
                <w:szCs w:val="20"/>
                <w:lang w:eastAsia="sq-AL"/>
              </w:rPr>
            </w:pPr>
          </w:p>
        </w:tc>
      </w:tr>
      <w:tr w:rsidR="00C16A67" w:rsidRPr="009F2ED0" w:rsidTr="00A6482C">
        <w:trPr>
          <w:trHeight w:val="70"/>
          <w:jc w:val="center"/>
        </w:trPr>
        <w:tc>
          <w:tcPr>
            <w:tcW w:w="416" w:type="pct"/>
            <w:tcBorders>
              <w:top w:val="nil"/>
              <w:left w:val="nil"/>
              <w:bottom w:val="nil"/>
              <w:right w:val="nil"/>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p>
        </w:tc>
        <w:tc>
          <w:tcPr>
            <w:tcW w:w="4584" w:type="pct"/>
            <w:gridSpan w:val="4"/>
            <w:tcBorders>
              <w:top w:val="nil"/>
              <w:left w:val="nil"/>
              <w:bottom w:val="nil"/>
              <w:right w:val="nil"/>
            </w:tcBorders>
            <w:shd w:val="clear" w:color="auto" w:fill="auto"/>
            <w:noWrap/>
            <w:vAlign w:val="bottom"/>
            <w:hideMark/>
          </w:tcPr>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Anëtar i Këshillit të Lartë të Prokurorisë</w:t>
            </w:r>
          </w:p>
          <w:p w:rsidR="00C16A67" w:rsidRPr="009F2ED0" w:rsidRDefault="00C16A67" w:rsidP="00A6482C">
            <w:pPr>
              <w:widowControl w:val="0"/>
              <w:spacing w:after="0" w:line="240" w:lineRule="auto"/>
              <w:ind w:firstLine="0"/>
              <w:jc w:val="center"/>
              <w:rPr>
                <w:rFonts w:ascii="Garamond" w:eastAsia="Times New Roman" w:hAnsi="Garamond"/>
                <w:b/>
                <w:bCs/>
                <w:color w:val="000000"/>
                <w:spacing w:val="-4"/>
                <w:sz w:val="20"/>
                <w:szCs w:val="20"/>
                <w:lang w:eastAsia="sq-AL"/>
              </w:rPr>
            </w:pPr>
            <w:r w:rsidRPr="009F2ED0">
              <w:rPr>
                <w:rFonts w:ascii="Garamond" w:eastAsia="Times New Roman" w:hAnsi="Garamond"/>
                <w:b/>
                <w:bCs/>
                <w:color w:val="000000"/>
                <w:spacing w:val="-4"/>
                <w:sz w:val="20"/>
                <w:szCs w:val="20"/>
                <w:lang w:eastAsia="sq-AL"/>
              </w:rPr>
              <w:t>Emri Mbiemri</w:t>
            </w:r>
          </w:p>
        </w:tc>
      </w:tr>
    </w:tbl>
    <w:p w:rsidR="00C16A67" w:rsidRDefault="00C16A67" w:rsidP="00C16A67"/>
    <w:p w:rsidR="00C16A67" w:rsidRDefault="00C16A67" w:rsidP="00C16A67">
      <w:pPr>
        <w:ind w:firstLine="0"/>
      </w:pPr>
    </w:p>
    <w:p w:rsidR="00C16A67" w:rsidRDefault="00C16A67" w:rsidP="00C16A67"/>
    <w:p w:rsidR="00C16A67" w:rsidRDefault="00C16A67" w:rsidP="00C16A67"/>
    <w:tbl>
      <w:tblPr>
        <w:tblW w:w="5923" w:type="pct"/>
        <w:tblInd w:w="-963" w:type="dxa"/>
        <w:tblLook w:val="04A0"/>
      </w:tblPr>
      <w:tblGrid>
        <w:gridCol w:w="479"/>
        <w:gridCol w:w="3830"/>
        <w:gridCol w:w="574"/>
        <w:gridCol w:w="522"/>
        <w:gridCol w:w="567"/>
        <w:gridCol w:w="517"/>
        <w:gridCol w:w="540"/>
        <w:gridCol w:w="563"/>
        <w:gridCol w:w="524"/>
        <w:gridCol w:w="533"/>
        <w:gridCol w:w="631"/>
        <w:gridCol w:w="569"/>
        <w:gridCol w:w="531"/>
        <w:gridCol w:w="964"/>
      </w:tblGrid>
      <w:tr w:rsidR="00C16A67" w:rsidRPr="00C16A67" w:rsidTr="00C16A67">
        <w:trPr>
          <w:trHeight w:val="310"/>
        </w:trPr>
        <w:tc>
          <w:tcPr>
            <w:tcW w:w="4999" w:type="pct"/>
            <w:gridSpan w:val="14"/>
            <w:tcBorders>
              <w:bottom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bCs/>
                <w:color w:val="000000"/>
                <w:sz w:val="24"/>
                <w:szCs w:val="24"/>
                <w:lang w:eastAsia="sq-AL"/>
              </w:rPr>
            </w:pPr>
            <w:r w:rsidRPr="00C16A67">
              <w:rPr>
                <w:rFonts w:ascii="Garamond" w:eastAsia="Times New Roman" w:hAnsi="Garamond"/>
                <w:bCs/>
                <w:color w:val="000000"/>
                <w:sz w:val="24"/>
                <w:szCs w:val="24"/>
                <w:lang w:eastAsia="sq-AL"/>
              </w:rPr>
              <w:t>SHTOJCA E</w:t>
            </w:r>
          </w:p>
          <w:p w:rsidR="00C16A67" w:rsidRPr="00C16A67" w:rsidRDefault="00C16A67" w:rsidP="00C16A67">
            <w:pPr>
              <w:widowControl w:val="0"/>
              <w:spacing w:after="0" w:line="240" w:lineRule="auto"/>
              <w:ind w:firstLine="0"/>
              <w:jc w:val="center"/>
              <w:rPr>
                <w:rFonts w:ascii="Garamond" w:eastAsia="Times New Roman" w:hAnsi="Garamond"/>
                <w:bCs/>
                <w:color w:val="000000"/>
                <w:sz w:val="24"/>
                <w:szCs w:val="24"/>
                <w:lang w:eastAsia="sq-AL"/>
              </w:rPr>
            </w:pPr>
            <w:r w:rsidRPr="00C16A67">
              <w:rPr>
                <w:rFonts w:ascii="Garamond" w:eastAsia="Times New Roman" w:hAnsi="Garamond"/>
                <w:bCs/>
                <w:color w:val="000000"/>
                <w:sz w:val="24"/>
                <w:szCs w:val="24"/>
                <w:lang w:eastAsia="sq-AL"/>
              </w:rPr>
              <w:t xml:space="preserve">VLERËSIMI PËRFUNDIMTAR I KANDIDATËVE </w:t>
            </w:r>
          </w:p>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r>
      <w:tr w:rsidR="00C16A67" w:rsidRPr="00C16A67" w:rsidTr="00C16A67">
        <w:trPr>
          <w:trHeight w:val="310"/>
        </w:trPr>
        <w:tc>
          <w:tcPr>
            <w:tcW w:w="21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rPr>
                <w:rFonts w:ascii="Garamond" w:eastAsia="Times New Roman" w:hAnsi="Garamond"/>
                <w:b/>
                <w:bCs/>
                <w:color w:val="000000"/>
                <w:sz w:val="18"/>
                <w:szCs w:val="24"/>
                <w:lang w:eastAsia="sq-AL"/>
              </w:rPr>
            </w:pPr>
            <w:r w:rsidRPr="00C16A67">
              <w:rPr>
                <w:rFonts w:ascii="Garamond" w:eastAsia="Times New Roman" w:hAnsi="Garamond"/>
                <w:b/>
                <w:bCs/>
                <w:color w:val="000000"/>
                <w:sz w:val="18"/>
                <w:szCs w:val="24"/>
                <w:lang w:eastAsia="sq-AL"/>
              </w:rPr>
              <w:t>Nr.</w:t>
            </w:r>
          </w:p>
        </w:tc>
        <w:tc>
          <w:tcPr>
            <w:tcW w:w="168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rPr>
                <w:rFonts w:ascii="Garamond" w:eastAsia="Times New Roman" w:hAnsi="Garamond"/>
                <w:b/>
                <w:bCs/>
                <w:color w:val="000000"/>
                <w:sz w:val="18"/>
                <w:szCs w:val="24"/>
                <w:lang w:eastAsia="sq-AL"/>
              </w:rPr>
            </w:pPr>
            <w:r w:rsidRPr="00C16A67">
              <w:rPr>
                <w:rFonts w:ascii="Garamond" w:eastAsia="Times New Roman" w:hAnsi="Garamond"/>
                <w:b/>
                <w:bCs/>
                <w:color w:val="000000"/>
                <w:sz w:val="18"/>
                <w:szCs w:val="24"/>
                <w:lang w:eastAsia="sq-AL"/>
              </w:rPr>
              <w:t>EMRI E MBIEMRI I KANDIDATIT/ES</w:t>
            </w:r>
          </w:p>
        </w:tc>
        <w:tc>
          <w:tcPr>
            <w:tcW w:w="2673" w:type="pct"/>
            <w:gridSpan w:val="11"/>
            <w:tcBorders>
              <w:top w:val="single" w:sz="4" w:space="0" w:color="auto"/>
              <w:left w:val="nil"/>
              <w:bottom w:val="single" w:sz="4" w:space="0" w:color="auto"/>
              <w:right w:val="single" w:sz="4" w:space="0" w:color="000000"/>
            </w:tcBorders>
            <w:shd w:val="clear" w:color="auto" w:fill="auto"/>
            <w:noWrap/>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42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rPr>
                <w:rFonts w:ascii="Garamond" w:eastAsia="Times New Roman" w:hAnsi="Garamond"/>
                <w:b/>
                <w:bCs/>
                <w:color w:val="000000"/>
                <w:sz w:val="24"/>
                <w:szCs w:val="24"/>
                <w:lang w:eastAsia="sq-AL"/>
              </w:rPr>
            </w:pPr>
            <w:r w:rsidRPr="00C16A67">
              <w:rPr>
                <w:rFonts w:ascii="Garamond" w:eastAsia="Times New Roman" w:hAnsi="Garamond"/>
                <w:b/>
                <w:bCs/>
                <w:color w:val="000000"/>
                <w:sz w:val="14"/>
                <w:szCs w:val="24"/>
                <w:lang w:eastAsia="sq-AL"/>
              </w:rPr>
              <w:t>TOTALI</w:t>
            </w:r>
          </w:p>
        </w:tc>
      </w:tr>
      <w:tr w:rsidR="00C16A67" w:rsidRPr="00C16A67" w:rsidTr="00C16A67">
        <w:trPr>
          <w:trHeight w:val="310"/>
        </w:trPr>
        <w:tc>
          <w:tcPr>
            <w:tcW w:w="211" w:type="pct"/>
            <w:vMerge/>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1688" w:type="pct"/>
            <w:vMerge/>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673" w:type="pct"/>
            <w:gridSpan w:val="11"/>
            <w:tcBorders>
              <w:top w:val="single" w:sz="4" w:space="0" w:color="auto"/>
              <w:left w:val="nil"/>
              <w:bottom w:val="single" w:sz="4" w:space="0" w:color="auto"/>
              <w:right w:val="single" w:sz="4" w:space="0" w:color="000000"/>
            </w:tcBorders>
            <w:shd w:val="clear" w:color="auto" w:fill="auto"/>
            <w:noWrap/>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18"/>
                <w:szCs w:val="24"/>
                <w:lang w:eastAsia="sq-AL"/>
              </w:rPr>
            </w:pPr>
            <w:r w:rsidRPr="00C16A67">
              <w:rPr>
                <w:rFonts w:ascii="Garamond" w:eastAsia="Times New Roman" w:hAnsi="Garamond"/>
                <w:b/>
                <w:bCs/>
                <w:color w:val="000000"/>
                <w:sz w:val="18"/>
                <w:szCs w:val="24"/>
                <w:lang w:eastAsia="sq-AL"/>
              </w:rPr>
              <w:t xml:space="preserve">VLERËSIMI PËRFUNDIMTAR SIPAS ANËTARËVE TË </w:t>
            </w:r>
            <w:proofErr w:type="spellStart"/>
            <w:r w:rsidRPr="00C16A67">
              <w:rPr>
                <w:rFonts w:ascii="Garamond" w:eastAsia="Times New Roman" w:hAnsi="Garamond"/>
                <w:b/>
                <w:bCs/>
                <w:color w:val="000000"/>
                <w:sz w:val="18"/>
                <w:szCs w:val="24"/>
                <w:lang w:eastAsia="sq-AL"/>
              </w:rPr>
              <w:t>KLP</w:t>
            </w:r>
            <w:proofErr w:type="spellEnd"/>
            <w:r w:rsidRPr="00C16A67">
              <w:rPr>
                <w:rFonts w:ascii="Garamond" w:eastAsia="Times New Roman" w:hAnsi="Garamond"/>
                <w:b/>
                <w:bCs/>
                <w:color w:val="000000"/>
                <w:sz w:val="18"/>
                <w:szCs w:val="24"/>
                <w:lang w:eastAsia="sq-AL"/>
              </w:rPr>
              <w:t>-së</w:t>
            </w:r>
          </w:p>
        </w:tc>
        <w:tc>
          <w:tcPr>
            <w:tcW w:w="428" w:type="pct"/>
            <w:vMerge/>
            <w:tcBorders>
              <w:top w:val="single" w:sz="4" w:space="0" w:color="auto"/>
              <w:left w:val="single" w:sz="4" w:space="0" w:color="auto"/>
              <w:bottom w:val="single" w:sz="4" w:space="0" w:color="000000"/>
              <w:right w:val="single" w:sz="4" w:space="0" w:color="auto"/>
            </w:tcBorders>
            <w:shd w:val="clear" w:color="auto" w:fill="auto"/>
            <w:noWrap/>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r>
      <w:tr w:rsidR="00C16A67" w:rsidRPr="00C16A67" w:rsidTr="00C16A67">
        <w:trPr>
          <w:trHeight w:val="296"/>
        </w:trPr>
        <w:tc>
          <w:tcPr>
            <w:tcW w:w="211" w:type="pct"/>
            <w:vMerge/>
            <w:tcBorders>
              <w:top w:val="single" w:sz="4" w:space="0" w:color="auto"/>
              <w:left w:val="single" w:sz="4" w:space="0" w:color="auto"/>
              <w:bottom w:val="single" w:sz="4" w:space="0" w:color="000000"/>
              <w:right w:val="single" w:sz="4" w:space="0" w:color="auto"/>
            </w:tcBorders>
            <w:vAlign w:val="center"/>
            <w:hideMark/>
          </w:tcPr>
          <w:p w:rsidR="00C16A67" w:rsidRPr="00C16A67" w:rsidRDefault="00C16A67" w:rsidP="00C16A67">
            <w:pPr>
              <w:widowControl w:val="0"/>
              <w:spacing w:after="0" w:line="240" w:lineRule="auto"/>
              <w:ind w:firstLine="0"/>
              <w:rPr>
                <w:rFonts w:ascii="Garamond" w:eastAsia="Times New Roman" w:hAnsi="Garamond"/>
                <w:b/>
                <w:bCs/>
                <w:color w:val="000000"/>
                <w:sz w:val="24"/>
                <w:szCs w:val="24"/>
                <w:lang w:eastAsia="sq-AL"/>
              </w:rPr>
            </w:pPr>
          </w:p>
        </w:tc>
        <w:tc>
          <w:tcPr>
            <w:tcW w:w="1688" w:type="pct"/>
            <w:vMerge/>
            <w:tcBorders>
              <w:top w:val="single" w:sz="4" w:space="0" w:color="auto"/>
              <w:left w:val="single" w:sz="4" w:space="0" w:color="auto"/>
              <w:bottom w:val="single" w:sz="4" w:space="0" w:color="000000"/>
              <w:right w:val="single" w:sz="4" w:space="0" w:color="auto"/>
            </w:tcBorders>
            <w:vAlign w:val="center"/>
            <w:hideMark/>
          </w:tcPr>
          <w:p w:rsidR="00C16A67" w:rsidRPr="00C16A67" w:rsidRDefault="00C16A67" w:rsidP="00C16A67">
            <w:pPr>
              <w:widowControl w:val="0"/>
              <w:spacing w:after="0" w:line="240" w:lineRule="auto"/>
              <w:ind w:firstLine="0"/>
              <w:rPr>
                <w:rFonts w:ascii="Garamond" w:eastAsia="Times New Roman" w:hAnsi="Garamond"/>
                <w:b/>
                <w:bCs/>
                <w:color w:val="000000"/>
                <w:sz w:val="24"/>
                <w:szCs w:val="24"/>
                <w:lang w:eastAsia="sq-AL"/>
              </w:rPr>
            </w:pPr>
          </w:p>
        </w:tc>
        <w:tc>
          <w:tcPr>
            <w:tcW w:w="253"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30"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50"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28"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38"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48"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31"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35"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78"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51"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234" w:type="pct"/>
            <w:tcBorders>
              <w:top w:val="nil"/>
              <w:left w:val="nil"/>
              <w:bottom w:val="single" w:sz="4" w:space="0" w:color="auto"/>
              <w:right w:val="single" w:sz="4" w:space="0" w:color="auto"/>
            </w:tcBorders>
            <w:shd w:val="clear" w:color="auto" w:fill="auto"/>
            <w:vAlign w:val="center"/>
          </w:tcPr>
          <w:p w:rsidR="00C16A67" w:rsidRPr="00C16A67" w:rsidRDefault="00C16A67" w:rsidP="00C16A67">
            <w:pPr>
              <w:widowControl w:val="0"/>
              <w:spacing w:after="0" w:line="240" w:lineRule="auto"/>
              <w:ind w:firstLine="0"/>
              <w:jc w:val="center"/>
              <w:rPr>
                <w:rFonts w:ascii="Garamond" w:eastAsia="Times New Roman" w:hAnsi="Garamond"/>
                <w:b/>
                <w:bCs/>
                <w:color w:val="000000"/>
                <w:sz w:val="24"/>
                <w:szCs w:val="24"/>
                <w:lang w:eastAsia="sq-AL"/>
              </w:rPr>
            </w:pPr>
          </w:p>
        </w:tc>
        <w:tc>
          <w:tcPr>
            <w:tcW w:w="428" w:type="pct"/>
            <w:vMerge/>
            <w:tcBorders>
              <w:top w:val="single" w:sz="4" w:space="0" w:color="auto"/>
              <w:left w:val="single" w:sz="4" w:space="0" w:color="auto"/>
              <w:bottom w:val="single" w:sz="4" w:space="0" w:color="000000"/>
              <w:right w:val="single" w:sz="4" w:space="0" w:color="auto"/>
            </w:tcBorders>
            <w:vAlign w:val="center"/>
            <w:hideMark/>
          </w:tcPr>
          <w:p w:rsidR="00C16A67" w:rsidRPr="00C16A67" w:rsidRDefault="00C16A67" w:rsidP="00C16A67">
            <w:pPr>
              <w:widowControl w:val="0"/>
              <w:spacing w:after="0" w:line="240" w:lineRule="auto"/>
              <w:ind w:firstLine="0"/>
              <w:rPr>
                <w:rFonts w:ascii="Garamond" w:eastAsia="Times New Roman" w:hAnsi="Garamond"/>
                <w:b/>
                <w:bCs/>
                <w:color w:val="000000"/>
                <w:sz w:val="24"/>
                <w:szCs w:val="24"/>
                <w:lang w:eastAsia="sq-AL"/>
              </w:rPr>
            </w:pPr>
          </w:p>
        </w:tc>
      </w:tr>
      <w:tr w:rsidR="00C16A67" w:rsidRPr="00C16A67" w:rsidTr="00C16A67">
        <w:trPr>
          <w:trHeight w:val="287"/>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1</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43"/>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2</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48"/>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3</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51"/>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4</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42"/>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5</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6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6</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65"/>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7</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53"/>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8</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73"/>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9</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r w:rsidR="00C16A67" w:rsidRPr="00C16A67" w:rsidTr="00C16A67">
        <w:trPr>
          <w:trHeight w:val="177"/>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16A67" w:rsidRPr="00C16A67" w:rsidRDefault="00C16A67" w:rsidP="00C16A67">
            <w:pPr>
              <w:widowControl w:val="0"/>
              <w:spacing w:after="0" w:line="240" w:lineRule="auto"/>
              <w:ind w:firstLine="0"/>
              <w:jc w:val="center"/>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10</w:t>
            </w:r>
          </w:p>
        </w:tc>
        <w:tc>
          <w:tcPr>
            <w:tcW w:w="168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0"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4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C16A67" w:rsidRPr="00C16A67" w:rsidRDefault="00C16A67" w:rsidP="00C16A67">
            <w:pPr>
              <w:widowControl w:val="0"/>
              <w:spacing w:after="0" w:line="240" w:lineRule="auto"/>
              <w:ind w:firstLine="0"/>
              <w:rPr>
                <w:rFonts w:ascii="Garamond" w:eastAsia="Times New Roman" w:hAnsi="Garamond"/>
                <w:color w:val="000000"/>
                <w:sz w:val="24"/>
                <w:szCs w:val="24"/>
                <w:lang w:eastAsia="sq-AL"/>
              </w:rPr>
            </w:pPr>
            <w:r w:rsidRPr="00C16A67">
              <w:rPr>
                <w:rFonts w:ascii="Garamond" w:eastAsia="Times New Roman" w:hAnsi="Garamond"/>
                <w:color w:val="000000"/>
                <w:sz w:val="24"/>
                <w:szCs w:val="24"/>
                <w:lang w:eastAsia="sq-AL"/>
              </w:rPr>
              <w:t> </w:t>
            </w:r>
          </w:p>
        </w:tc>
      </w:tr>
    </w:tbl>
    <w:p w:rsidR="00C16A67" w:rsidRDefault="00C16A67" w:rsidP="00C16A67"/>
    <w:tbl>
      <w:tblPr>
        <w:tblW w:w="5889" w:type="dxa"/>
        <w:jc w:val="center"/>
        <w:tblInd w:w="93" w:type="dxa"/>
        <w:tblLook w:val="04A0"/>
      </w:tblPr>
      <w:tblGrid>
        <w:gridCol w:w="564"/>
        <w:gridCol w:w="2932"/>
        <w:gridCol w:w="2393"/>
      </w:tblGrid>
      <w:tr w:rsidR="00C16A67" w:rsidRPr="001E138A" w:rsidTr="00A6482C">
        <w:trPr>
          <w:trHeight w:val="300"/>
          <w:jc w:val="center"/>
        </w:trPr>
        <w:tc>
          <w:tcPr>
            <w:tcW w:w="5889" w:type="dxa"/>
            <w:gridSpan w:val="3"/>
            <w:tcBorders>
              <w:top w:val="nil"/>
              <w:left w:val="nil"/>
              <w:bottom w:val="nil"/>
              <w:right w:val="nil"/>
            </w:tcBorders>
            <w:shd w:val="clear" w:color="auto" w:fill="auto"/>
            <w:noWrap/>
            <w:vAlign w:val="bottom"/>
            <w:hideMark/>
          </w:tcPr>
          <w:p w:rsidR="00C16A67" w:rsidRDefault="00C16A67" w:rsidP="00A6482C">
            <w:pPr>
              <w:widowControl w:val="0"/>
              <w:spacing w:after="0" w:line="240" w:lineRule="auto"/>
              <w:ind w:firstLine="0"/>
              <w:jc w:val="center"/>
              <w:rPr>
                <w:rFonts w:ascii="Garamond" w:eastAsia="Times New Roman" w:hAnsi="Garamond"/>
                <w:b/>
                <w:bCs/>
                <w:color w:val="000000"/>
                <w:lang w:eastAsia="sq-AL"/>
              </w:rPr>
            </w:pPr>
            <w:r w:rsidRPr="001E138A">
              <w:rPr>
                <w:rFonts w:ascii="Garamond" w:eastAsia="Times New Roman" w:hAnsi="Garamond"/>
                <w:b/>
                <w:bCs/>
                <w:color w:val="000000"/>
                <w:lang w:eastAsia="sq-AL"/>
              </w:rPr>
              <w:t xml:space="preserve">RENDITJA E KANDIDATËVE PËR PROKUROR </w:t>
            </w:r>
          </w:p>
          <w:p w:rsidR="00C16A67" w:rsidRDefault="00C16A67" w:rsidP="00A6482C">
            <w:pPr>
              <w:widowControl w:val="0"/>
              <w:spacing w:after="0" w:line="240" w:lineRule="auto"/>
              <w:ind w:firstLine="0"/>
              <w:jc w:val="center"/>
              <w:rPr>
                <w:rFonts w:ascii="Garamond" w:eastAsia="Times New Roman" w:hAnsi="Garamond"/>
                <w:b/>
                <w:bCs/>
                <w:color w:val="000000"/>
                <w:lang w:eastAsia="sq-AL"/>
              </w:rPr>
            </w:pPr>
            <w:r w:rsidRPr="001E138A">
              <w:rPr>
                <w:rFonts w:ascii="Garamond" w:eastAsia="Times New Roman" w:hAnsi="Garamond"/>
                <w:b/>
                <w:bCs/>
                <w:color w:val="000000"/>
                <w:lang w:eastAsia="sq-AL"/>
              </w:rPr>
              <w:t>I PËRGJITHSHËM</w:t>
            </w:r>
          </w:p>
          <w:p w:rsidR="00C16A67" w:rsidRPr="001E138A" w:rsidRDefault="00C16A67" w:rsidP="00A6482C">
            <w:pPr>
              <w:widowControl w:val="0"/>
              <w:spacing w:after="0" w:line="240" w:lineRule="auto"/>
              <w:ind w:firstLine="0"/>
              <w:jc w:val="center"/>
              <w:rPr>
                <w:rFonts w:ascii="Garamond" w:eastAsia="Times New Roman" w:hAnsi="Garamond"/>
                <w:b/>
                <w:bCs/>
                <w:color w:val="000000"/>
                <w:sz w:val="6"/>
                <w:lang w:eastAsia="sq-AL"/>
              </w:rPr>
            </w:pPr>
          </w:p>
        </w:tc>
      </w:tr>
      <w:tr w:rsidR="00C16A67" w:rsidRPr="001E138A" w:rsidTr="00A6482C">
        <w:trPr>
          <w:trHeight w:val="98"/>
          <w:jc w:val="center"/>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b/>
                <w:bCs/>
                <w:color w:val="000000"/>
                <w:lang w:eastAsia="sq-AL"/>
              </w:rPr>
            </w:pPr>
            <w:r w:rsidRPr="001E138A">
              <w:rPr>
                <w:rFonts w:ascii="Garamond" w:eastAsia="Times New Roman" w:hAnsi="Garamond"/>
                <w:b/>
                <w:bCs/>
                <w:color w:val="000000"/>
                <w:lang w:eastAsia="sq-AL"/>
              </w:rPr>
              <w:t>Nr.</w:t>
            </w:r>
          </w:p>
        </w:tc>
        <w:tc>
          <w:tcPr>
            <w:tcW w:w="2932" w:type="dxa"/>
            <w:tcBorders>
              <w:top w:val="single" w:sz="4" w:space="0" w:color="auto"/>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b/>
                <w:bCs/>
                <w:color w:val="000000"/>
                <w:lang w:eastAsia="sq-AL"/>
              </w:rPr>
            </w:pPr>
            <w:r w:rsidRPr="001E138A">
              <w:rPr>
                <w:rFonts w:ascii="Garamond" w:eastAsia="Times New Roman" w:hAnsi="Garamond"/>
                <w:b/>
                <w:bCs/>
                <w:color w:val="000000"/>
                <w:lang w:eastAsia="sq-AL"/>
              </w:rPr>
              <w:t>Emri e mbiemri</w:t>
            </w:r>
          </w:p>
        </w:tc>
        <w:tc>
          <w:tcPr>
            <w:tcW w:w="2393" w:type="dxa"/>
            <w:tcBorders>
              <w:top w:val="single" w:sz="4" w:space="0" w:color="auto"/>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b/>
                <w:bCs/>
                <w:color w:val="000000"/>
                <w:lang w:eastAsia="sq-AL"/>
              </w:rPr>
            </w:pPr>
            <w:r w:rsidRPr="001E138A">
              <w:rPr>
                <w:rFonts w:ascii="Garamond" w:eastAsia="Times New Roman" w:hAnsi="Garamond"/>
                <w:b/>
                <w:bCs/>
                <w:color w:val="000000"/>
                <w:lang w:eastAsia="sq-AL"/>
              </w:rPr>
              <w:t>Pikë në total</w:t>
            </w:r>
          </w:p>
        </w:tc>
      </w:tr>
      <w:tr w:rsidR="00C16A67" w:rsidRPr="001E138A" w:rsidTr="00A6482C">
        <w:trPr>
          <w:trHeight w:val="86"/>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22"/>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2</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27"/>
          <w:jc w:val="center"/>
        </w:trPr>
        <w:tc>
          <w:tcPr>
            <w:tcW w:w="564" w:type="dxa"/>
            <w:tcBorders>
              <w:top w:val="nil"/>
              <w:left w:val="single" w:sz="4" w:space="0" w:color="auto"/>
              <w:bottom w:val="single" w:sz="8"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3</w:t>
            </w:r>
          </w:p>
        </w:tc>
        <w:tc>
          <w:tcPr>
            <w:tcW w:w="2932" w:type="dxa"/>
            <w:tcBorders>
              <w:top w:val="nil"/>
              <w:left w:val="nil"/>
              <w:bottom w:val="single" w:sz="8"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8"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20"/>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4</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21"/>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5</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38"/>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6</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43"/>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7</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46"/>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8</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51"/>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9</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54"/>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10</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45"/>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11</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47"/>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12</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53"/>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13</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39"/>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14</w:t>
            </w:r>
          </w:p>
        </w:tc>
        <w:tc>
          <w:tcPr>
            <w:tcW w:w="2932"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r>
      <w:tr w:rsidR="00C16A67" w:rsidRPr="001E138A" w:rsidTr="00A6482C">
        <w:trPr>
          <w:trHeight w:val="161"/>
          <w:jc w:val="center"/>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15</w:t>
            </w:r>
          </w:p>
        </w:tc>
        <w:tc>
          <w:tcPr>
            <w:tcW w:w="2932" w:type="dxa"/>
            <w:tcBorders>
              <w:top w:val="nil"/>
              <w:left w:val="nil"/>
              <w:bottom w:val="single" w:sz="4" w:space="0" w:color="auto"/>
              <w:right w:val="single" w:sz="4" w:space="0" w:color="auto"/>
            </w:tcBorders>
            <w:shd w:val="clear" w:color="auto" w:fill="auto"/>
            <w:noWrap/>
            <w:vAlign w:val="bottom"/>
            <w:hideMark/>
          </w:tcPr>
          <w:p w:rsidR="00C16A67" w:rsidRPr="001E138A" w:rsidRDefault="00C16A67" w:rsidP="00A6482C">
            <w:pPr>
              <w:widowControl w:val="0"/>
              <w:spacing w:after="0" w:line="240" w:lineRule="auto"/>
              <w:ind w:firstLine="0"/>
              <w:rPr>
                <w:rFonts w:ascii="Garamond" w:eastAsia="Times New Roman" w:hAnsi="Garamond"/>
                <w:color w:val="000000"/>
                <w:lang w:eastAsia="sq-AL"/>
              </w:rPr>
            </w:pPr>
            <w:r w:rsidRPr="001E138A">
              <w:rPr>
                <w:rFonts w:ascii="Garamond" w:eastAsia="Times New Roman" w:hAnsi="Garamond"/>
                <w:color w:val="000000"/>
                <w:lang w:eastAsia="sq-AL"/>
              </w:rPr>
              <w:t> </w:t>
            </w:r>
          </w:p>
        </w:tc>
        <w:tc>
          <w:tcPr>
            <w:tcW w:w="2393" w:type="dxa"/>
            <w:tcBorders>
              <w:top w:val="nil"/>
              <w:left w:val="nil"/>
              <w:bottom w:val="single" w:sz="4" w:space="0" w:color="auto"/>
              <w:right w:val="single" w:sz="4" w:space="0" w:color="auto"/>
            </w:tcBorders>
            <w:shd w:val="clear" w:color="auto" w:fill="auto"/>
            <w:noWrap/>
            <w:vAlign w:val="bottom"/>
            <w:hideMark/>
          </w:tcPr>
          <w:p w:rsidR="00C16A67" w:rsidRPr="001E138A" w:rsidRDefault="00C16A67" w:rsidP="00A6482C">
            <w:pPr>
              <w:widowControl w:val="0"/>
              <w:spacing w:after="0" w:line="240" w:lineRule="auto"/>
              <w:ind w:firstLine="0"/>
              <w:jc w:val="center"/>
              <w:rPr>
                <w:rFonts w:ascii="Garamond" w:eastAsia="Times New Roman" w:hAnsi="Garamond"/>
                <w:color w:val="000000"/>
                <w:lang w:eastAsia="sq-AL"/>
              </w:rPr>
            </w:pPr>
            <w:r w:rsidRPr="001E138A">
              <w:rPr>
                <w:rFonts w:ascii="Garamond" w:eastAsia="Times New Roman" w:hAnsi="Garamond"/>
                <w:color w:val="000000"/>
                <w:lang w:eastAsia="sq-AL"/>
              </w:rPr>
              <w:t> </w:t>
            </w:r>
          </w:p>
        </w:tc>
      </w:tr>
    </w:tbl>
    <w:p w:rsidR="00C16A67" w:rsidRPr="00C16A67" w:rsidRDefault="00C16A67" w:rsidP="00C16A67"/>
    <w:sectPr w:rsidR="00C16A67" w:rsidRPr="00C16A67" w:rsidSect="00F834A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A67" w:rsidRDefault="00C16A67" w:rsidP="00C16A67">
      <w:pPr>
        <w:spacing w:after="0" w:line="240" w:lineRule="auto"/>
      </w:pPr>
      <w:r>
        <w:separator/>
      </w:r>
    </w:p>
  </w:endnote>
  <w:endnote w:type="continuationSeparator" w:id="0">
    <w:p w:rsidR="00C16A67" w:rsidRDefault="00C16A67" w:rsidP="00C16A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A67" w:rsidRDefault="00C16A67" w:rsidP="00C16A67">
      <w:pPr>
        <w:spacing w:after="0" w:line="240" w:lineRule="auto"/>
      </w:pPr>
      <w:r>
        <w:separator/>
      </w:r>
    </w:p>
  </w:footnote>
  <w:footnote w:type="continuationSeparator" w:id="0">
    <w:p w:rsidR="00C16A67" w:rsidRDefault="00C16A67" w:rsidP="00C16A67">
      <w:pPr>
        <w:spacing w:after="0" w:line="240" w:lineRule="auto"/>
      </w:pPr>
      <w:r>
        <w:continuationSeparator/>
      </w:r>
    </w:p>
  </w:footnote>
  <w:footnote w:id="1">
    <w:p w:rsidR="00C16A67" w:rsidRPr="00917CA5" w:rsidRDefault="00C16A67" w:rsidP="00C16A67">
      <w:pPr>
        <w:pStyle w:val="FootnoteText"/>
        <w:ind w:firstLine="0"/>
        <w:rPr>
          <w:rFonts w:ascii="Garamond" w:hAnsi="Garamond"/>
          <w:spacing w:val="-4"/>
          <w:lang w:val="en-GB"/>
        </w:rPr>
      </w:pPr>
      <w:r w:rsidRPr="00917CA5">
        <w:rPr>
          <w:rStyle w:val="FootnoteReference"/>
          <w:rFonts w:ascii="Garamond" w:hAnsi="Garamond"/>
          <w:spacing w:val="-4"/>
        </w:rPr>
        <w:footnoteRef/>
      </w:r>
      <w:r w:rsidRPr="00917CA5">
        <w:rPr>
          <w:rFonts w:ascii="Garamond" w:hAnsi="Garamond"/>
          <w:spacing w:val="-4"/>
        </w:rPr>
        <w:t xml:space="preserve"> Person i lidhur ka kuptimin që buron nga ligji </w:t>
      </w:r>
      <w:r w:rsidRPr="00917CA5">
        <w:rPr>
          <w:rFonts w:ascii="Garamond" w:hAnsi="Garamond"/>
          <w:noProof/>
          <w:spacing w:val="-4"/>
        </w:rPr>
        <w:t>nr. 9049, datë 10.4.2003 “</w:t>
      </w:r>
      <w:r w:rsidRPr="00917CA5">
        <w:rPr>
          <w:rFonts w:ascii="Garamond" w:hAnsi="Garamond"/>
          <w:i/>
          <w:noProof/>
          <w:spacing w:val="-4"/>
        </w:rPr>
        <w:t>Për deklarimin dhe kontrollin e pasurive, të detyrimeve financiare të të zgjedhurve dhe të disa nëpunësve publikë</w:t>
      </w:r>
      <w:r w:rsidRPr="00917CA5">
        <w:rPr>
          <w:rFonts w:ascii="Garamond" w:hAnsi="Garamond"/>
          <w:noProof/>
          <w:spacing w:val="-4"/>
        </w:rPr>
        <w:t>”, i ndryshuar.</w:t>
      </w:r>
    </w:p>
  </w:footnote>
  <w:footnote w:id="2">
    <w:p w:rsidR="00C16A67" w:rsidRPr="00917CA5" w:rsidRDefault="00C16A67" w:rsidP="00C16A67">
      <w:pPr>
        <w:pStyle w:val="FootnoteText"/>
        <w:ind w:firstLine="0"/>
        <w:rPr>
          <w:rFonts w:ascii="Garamond" w:hAnsi="Garamond"/>
          <w:spacing w:val="-4"/>
          <w:lang w:val="en-US"/>
        </w:rPr>
      </w:pPr>
      <w:r w:rsidRPr="00917CA5">
        <w:rPr>
          <w:rStyle w:val="FootnoteReference"/>
          <w:rFonts w:ascii="Garamond" w:hAnsi="Garamond"/>
          <w:spacing w:val="-4"/>
        </w:rPr>
        <w:footnoteRef/>
      </w:r>
      <w:r w:rsidRPr="00917CA5">
        <w:rPr>
          <w:rFonts w:ascii="Garamond" w:hAnsi="Garamond"/>
          <w:spacing w:val="-4"/>
        </w:rPr>
        <w:t xml:space="preserve"> </w:t>
      </w:r>
      <w:proofErr w:type="spellStart"/>
      <w:proofErr w:type="gramStart"/>
      <w:r w:rsidRPr="00917CA5">
        <w:rPr>
          <w:rFonts w:ascii="Garamond" w:hAnsi="Garamond"/>
          <w:spacing w:val="-4"/>
          <w:lang w:val="en-US"/>
        </w:rPr>
        <w:t>Nënshkruhet</w:t>
      </w:r>
      <w:proofErr w:type="spellEnd"/>
      <w:r w:rsidRPr="00917CA5">
        <w:rPr>
          <w:rFonts w:ascii="Garamond" w:hAnsi="Garamond"/>
          <w:spacing w:val="-4"/>
          <w:lang w:val="en-US"/>
        </w:rPr>
        <w:t xml:space="preserve"> </w:t>
      </w:r>
      <w:proofErr w:type="spellStart"/>
      <w:r w:rsidRPr="00917CA5">
        <w:rPr>
          <w:rFonts w:ascii="Garamond" w:hAnsi="Garamond"/>
          <w:spacing w:val="-4"/>
          <w:lang w:val="en-US"/>
        </w:rPr>
        <w:t>nga</w:t>
      </w:r>
      <w:proofErr w:type="spellEnd"/>
      <w:r w:rsidRPr="00917CA5">
        <w:rPr>
          <w:rFonts w:ascii="Garamond" w:hAnsi="Garamond"/>
          <w:spacing w:val="-4"/>
          <w:lang w:val="en-US"/>
        </w:rPr>
        <w:t xml:space="preserve"> </w:t>
      </w:r>
      <w:proofErr w:type="spellStart"/>
      <w:r w:rsidRPr="00917CA5">
        <w:rPr>
          <w:rFonts w:ascii="Garamond" w:hAnsi="Garamond"/>
          <w:spacing w:val="-4"/>
          <w:lang w:val="en-US"/>
        </w:rPr>
        <w:t>çdo</w:t>
      </w:r>
      <w:proofErr w:type="spellEnd"/>
      <w:r w:rsidRPr="00917CA5">
        <w:rPr>
          <w:rFonts w:ascii="Garamond" w:hAnsi="Garamond"/>
          <w:spacing w:val="-4"/>
          <w:lang w:val="en-US"/>
        </w:rPr>
        <w:t xml:space="preserve"> person </w:t>
      </w:r>
      <w:proofErr w:type="spellStart"/>
      <w:r w:rsidRPr="00917CA5">
        <w:rPr>
          <w:rFonts w:ascii="Garamond" w:hAnsi="Garamond"/>
          <w:spacing w:val="-4"/>
          <w:lang w:val="en-US"/>
        </w:rPr>
        <w:t>i</w:t>
      </w:r>
      <w:proofErr w:type="spellEnd"/>
      <w:r w:rsidRPr="00917CA5">
        <w:rPr>
          <w:rFonts w:ascii="Garamond" w:hAnsi="Garamond"/>
          <w:spacing w:val="-4"/>
          <w:lang w:val="en-US"/>
        </w:rPr>
        <w:t xml:space="preserve"> </w:t>
      </w:r>
      <w:proofErr w:type="spellStart"/>
      <w:r w:rsidRPr="00917CA5">
        <w:rPr>
          <w:rFonts w:ascii="Garamond" w:hAnsi="Garamond"/>
          <w:spacing w:val="-4"/>
          <w:lang w:val="en-US"/>
        </w:rPr>
        <w:t>lidhur</w:t>
      </w:r>
      <w:proofErr w:type="spellEnd"/>
      <w:r w:rsidRPr="00917CA5">
        <w:rPr>
          <w:rFonts w:ascii="Garamond" w:hAnsi="Garamond"/>
          <w:spacing w:val="-4"/>
          <w:lang w:val="en-US"/>
        </w:rPr>
        <w:t xml:space="preserve"> me </w:t>
      </w:r>
      <w:proofErr w:type="spellStart"/>
      <w:r w:rsidRPr="00917CA5">
        <w:rPr>
          <w:rFonts w:ascii="Garamond" w:hAnsi="Garamond"/>
          <w:spacing w:val="-4"/>
          <w:lang w:val="en-US"/>
        </w:rPr>
        <w:t>autorizuesin</w:t>
      </w:r>
      <w:proofErr w:type="spellEnd"/>
      <w:r w:rsidRPr="00917CA5">
        <w:rPr>
          <w:rFonts w:ascii="Garamond" w:hAnsi="Garamond"/>
          <w:spacing w:val="-4"/>
          <w:lang w:val="en-US"/>
        </w:rPr>
        <w:t>.</w:t>
      </w:r>
      <w:proofErr w:type="gramEnd"/>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footnotePr>
    <w:footnote w:id="-1"/>
    <w:footnote w:id="0"/>
  </w:footnotePr>
  <w:endnotePr>
    <w:endnote w:id="-1"/>
    <w:endnote w:id="0"/>
  </w:endnotePr>
  <w:compat/>
  <w:rsids>
    <w:rsidRoot w:val="00C16A67"/>
    <w:rsid w:val="00C16A67"/>
    <w:rsid w:val="00F834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A67"/>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16A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6A67"/>
    <w:rPr>
      <w:rFonts w:ascii="Garamond" w:eastAsia="MS Mincho" w:hAnsi="Garamond" w:cs="CG Times"/>
      <w:sz w:val="24"/>
    </w:rPr>
  </w:style>
  <w:style w:type="paragraph" w:customStyle="1" w:styleId="NeniNr">
    <w:name w:val="Neni_Nr"/>
    <w:next w:val="Normal"/>
    <w:link w:val="NeniNrChar"/>
    <w:rsid w:val="00C16A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16A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16A67"/>
    <w:rPr>
      <w:rFonts w:ascii="Garamond" w:eastAsia="MS Mincho" w:hAnsi="Garamond" w:cs="CG Time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C16A67"/>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16A6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C16A67"/>
    <w:rPr>
      <w:vertAlign w:val="superscript"/>
    </w:rPr>
  </w:style>
  <w:style w:type="character" w:customStyle="1" w:styleId="NeniTitullChar">
    <w:name w:val="Neni_Titull Char"/>
    <w:link w:val="NeniTitull"/>
    <w:locked/>
    <w:rsid w:val="00C16A67"/>
    <w:rPr>
      <w:rFonts w:ascii="Garamond" w:eastAsia="MS Mincho" w:hAnsi="Garamond" w:cs="CG Times"/>
      <w:b/>
      <w:bCs/>
      <w:sz w:val="24"/>
      <w:lang w:val="en-GB"/>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C16A67"/>
    <w:pPr>
      <w:spacing w:after="160" w:line="240" w:lineRule="exact"/>
      <w:ind w:firstLine="0"/>
      <w:jc w:val="left"/>
    </w:pPr>
    <w:rPr>
      <w:rFonts w:asciiTheme="minorHAnsi" w:eastAsiaTheme="minorHAnsi" w:hAnsiTheme="minorHAnsi" w:cstheme="minorBidi"/>
      <w:vertAlign w:val="superscript"/>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6509</Words>
  <Characters>37107</Characters>
  <Application>Microsoft Office Word</Application>
  <DocSecurity>0</DocSecurity>
  <Lines>309</Lines>
  <Paragraphs>87</Paragraphs>
  <ScaleCrop>false</ScaleCrop>
  <Company>Hewlett-Packard Company</Company>
  <LinksUpToDate>false</LinksUpToDate>
  <CharactersWithSpaces>43529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valjeta.kaftalli</cp:lastModifiedBy>
  <cp:revision>2</cp:revision>
  <dcterms:created xsi:type="dcterms:W3CDTF">2019-03-29T16:26:00Z</dcterms:created>
  <dcterms:modified xsi:type="dcterms:W3CDTF">2019-03-29T16:37:00Z</dcterms:modified>
</cp:coreProperties>
</file>