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A28DE" w14:textId="77777777" w:rsidR="00A30C03" w:rsidRPr="003E0449" w:rsidRDefault="00072233" w:rsidP="009B6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0449">
        <w:rPr>
          <w:rFonts w:ascii="Garamond" w:hAnsi="Garamond"/>
          <w:b/>
          <w:sz w:val="24"/>
          <w:szCs w:val="24"/>
          <w:lang w:val="sq-AL"/>
        </w:rPr>
        <w:t>VENDIM</w:t>
      </w:r>
    </w:p>
    <w:p w14:paraId="612EBCF7" w14:textId="6EAD86BE" w:rsidR="00072233" w:rsidRPr="003E0449" w:rsidRDefault="00072233" w:rsidP="009B6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0449">
        <w:rPr>
          <w:rFonts w:ascii="Garamond" w:hAnsi="Garamond"/>
          <w:b/>
          <w:sz w:val="24"/>
          <w:szCs w:val="24"/>
          <w:lang w:val="sq-AL"/>
        </w:rPr>
        <w:t>N</w:t>
      </w:r>
      <w:r w:rsidR="00B0372D" w:rsidRPr="003E0449">
        <w:rPr>
          <w:rFonts w:ascii="Garamond" w:hAnsi="Garamond"/>
          <w:b/>
          <w:sz w:val="24"/>
          <w:szCs w:val="24"/>
          <w:lang w:val="sq-AL"/>
        </w:rPr>
        <w:t>r</w:t>
      </w:r>
      <w:r w:rsidR="0010099C" w:rsidRPr="003E0449">
        <w:rPr>
          <w:rFonts w:ascii="Garamond" w:hAnsi="Garamond"/>
          <w:b/>
          <w:sz w:val="24"/>
          <w:szCs w:val="24"/>
          <w:lang w:val="sq-AL"/>
        </w:rPr>
        <w:t>.</w:t>
      </w:r>
      <w:r w:rsidR="00B55329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10099C" w:rsidRPr="003E0449">
        <w:rPr>
          <w:rFonts w:ascii="Garamond" w:hAnsi="Garamond"/>
          <w:b/>
          <w:sz w:val="24"/>
          <w:szCs w:val="24"/>
          <w:lang w:val="sq-AL"/>
        </w:rPr>
        <w:t>78</w:t>
      </w:r>
      <w:r w:rsidR="00BC46F9" w:rsidRPr="003E0449">
        <w:rPr>
          <w:rFonts w:ascii="Garamond" w:hAnsi="Garamond"/>
          <w:b/>
          <w:sz w:val="24"/>
          <w:szCs w:val="24"/>
          <w:lang w:val="sq-AL"/>
        </w:rPr>
        <w:t>, d</w:t>
      </w:r>
      <w:r w:rsidRPr="003E0449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8116AC" w:rsidRPr="003E0449">
        <w:rPr>
          <w:rFonts w:ascii="Garamond" w:hAnsi="Garamond"/>
          <w:b/>
          <w:sz w:val="24"/>
          <w:szCs w:val="24"/>
          <w:lang w:val="sq-AL"/>
        </w:rPr>
        <w:t>4</w:t>
      </w:r>
      <w:r w:rsidRPr="003E0449">
        <w:rPr>
          <w:rFonts w:ascii="Garamond" w:hAnsi="Garamond"/>
          <w:b/>
          <w:sz w:val="24"/>
          <w:szCs w:val="24"/>
          <w:lang w:val="sq-AL"/>
        </w:rPr>
        <w:t>.</w:t>
      </w:r>
      <w:r w:rsidR="008116AC" w:rsidRPr="003E0449">
        <w:rPr>
          <w:rFonts w:ascii="Garamond" w:hAnsi="Garamond"/>
          <w:b/>
          <w:sz w:val="24"/>
          <w:szCs w:val="24"/>
          <w:lang w:val="sq-AL"/>
        </w:rPr>
        <w:t>3</w:t>
      </w:r>
      <w:r w:rsidRPr="003E0449">
        <w:rPr>
          <w:rFonts w:ascii="Garamond" w:hAnsi="Garamond"/>
          <w:b/>
          <w:sz w:val="24"/>
          <w:szCs w:val="24"/>
          <w:lang w:val="sq-AL"/>
        </w:rPr>
        <w:t>.20</w:t>
      </w:r>
      <w:r w:rsidR="008116AC" w:rsidRPr="003E0449">
        <w:rPr>
          <w:rFonts w:ascii="Garamond" w:hAnsi="Garamond"/>
          <w:b/>
          <w:sz w:val="24"/>
          <w:szCs w:val="24"/>
          <w:lang w:val="sq-AL"/>
        </w:rPr>
        <w:t>20</w:t>
      </w:r>
    </w:p>
    <w:p w14:paraId="5914345C" w14:textId="77777777" w:rsidR="00E4793E" w:rsidRPr="003E0449" w:rsidRDefault="00E4793E" w:rsidP="009B6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298516" w14:textId="555F4A35" w:rsidR="00A30C03" w:rsidRPr="003E0449" w:rsidRDefault="00E4793E" w:rsidP="009B6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0449">
        <w:rPr>
          <w:rFonts w:ascii="Garamond" w:hAnsi="Garamond"/>
          <w:b/>
          <w:sz w:val="24"/>
          <w:szCs w:val="24"/>
          <w:lang w:val="sq-AL"/>
        </w:rPr>
        <w:t xml:space="preserve">PËR MIRATIMIN E NJË NDRYSHIMI NË RREGULLOREN </w:t>
      </w:r>
      <w:r w:rsidR="00465D88" w:rsidRPr="003E0449">
        <w:rPr>
          <w:rFonts w:ascii="Garamond" w:hAnsi="Garamond"/>
          <w:b/>
          <w:sz w:val="24"/>
          <w:szCs w:val="24"/>
          <w:lang w:val="sq-AL"/>
        </w:rPr>
        <w:t>“PËR CAKTIMIN E PËRKOHSHËM TË PROKURORËVE”</w:t>
      </w:r>
      <w:r w:rsidR="00F30935" w:rsidRPr="003E0449">
        <w:rPr>
          <w:rFonts w:ascii="Garamond" w:hAnsi="Garamond"/>
          <w:b/>
          <w:sz w:val="24"/>
          <w:szCs w:val="24"/>
          <w:lang w:val="sq-AL"/>
        </w:rPr>
        <w:t>, MIRATUAR ME VENDIMIN NR.</w:t>
      </w:r>
      <w:r w:rsidR="003E044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0935" w:rsidRPr="003E0449">
        <w:rPr>
          <w:rFonts w:ascii="Garamond" w:hAnsi="Garamond"/>
          <w:b/>
          <w:sz w:val="24"/>
          <w:szCs w:val="24"/>
          <w:lang w:val="sq-AL"/>
        </w:rPr>
        <w:t>64</w:t>
      </w:r>
      <w:r w:rsidR="003E0449" w:rsidRPr="003E0449">
        <w:rPr>
          <w:rFonts w:ascii="Garamond" w:hAnsi="Garamond"/>
          <w:b/>
          <w:sz w:val="24"/>
          <w:szCs w:val="24"/>
          <w:lang w:val="sq-AL"/>
        </w:rPr>
        <w:t>, DATË 15.</w:t>
      </w:r>
      <w:r w:rsidR="00F30935" w:rsidRPr="003E0449">
        <w:rPr>
          <w:rFonts w:ascii="Garamond" w:hAnsi="Garamond"/>
          <w:b/>
          <w:sz w:val="24"/>
          <w:szCs w:val="24"/>
          <w:lang w:val="sq-AL"/>
        </w:rPr>
        <w:t>4.2019</w:t>
      </w:r>
      <w:r w:rsidR="003E0449">
        <w:rPr>
          <w:rFonts w:ascii="Garamond" w:hAnsi="Garamond"/>
          <w:b/>
          <w:sz w:val="24"/>
          <w:szCs w:val="24"/>
          <w:lang w:val="sq-AL"/>
        </w:rPr>
        <w:t>,</w:t>
      </w:r>
      <w:r w:rsidR="00F30935" w:rsidRPr="003E0449">
        <w:rPr>
          <w:rFonts w:ascii="Garamond" w:hAnsi="Garamond"/>
          <w:b/>
          <w:sz w:val="24"/>
          <w:szCs w:val="24"/>
          <w:lang w:val="sq-AL"/>
        </w:rPr>
        <w:t xml:space="preserve"> TË </w:t>
      </w:r>
      <w:proofErr w:type="spellStart"/>
      <w:r w:rsidR="00F30935" w:rsidRPr="003E0449">
        <w:rPr>
          <w:rFonts w:ascii="Garamond" w:hAnsi="Garamond"/>
          <w:b/>
          <w:sz w:val="24"/>
          <w:szCs w:val="24"/>
          <w:lang w:val="sq-AL"/>
        </w:rPr>
        <w:t>KLP</w:t>
      </w:r>
      <w:proofErr w:type="spellEnd"/>
      <w:r w:rsidR="00F30935" w:rsidRPr="003E0449">
        <w:rPr>
          <w:rFonts w:ascii="Garamond" w:hAnsi="Garamond"/>
          <w:b/>
          <w:sz w:val="24"/>
          <w:szCs w:val="24"/>
          <w:lang w:val="sq-AL"/>
        </w:rPr>
        <w:t>-</w:t>
      </w:r>
      <w:r w:rsidR="003E0449" w:rsidRPr="003E0449">
        <w:rPr>
          <w:rFonts w:ascii="Garamond" w:hAnsi="Garamond"/>
          <w:b/>
          <w:sz w:val="24"/>
          <w:szCs w:val="24"/>
          <w:lang w:val="sq-AL"/>
        </w:rPr>
        <w:t>së</w:t>
      </w:r>
    </w:p>
    <w:p w14:paraId="0EE38AC4" w14:textId="77777777" w:rsidR="00E4793E" w:rsidRPr="003E0449" w:rsidRDefault="00E4793E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4F38BA" w14:textId="191BD5FE" w:rsidR="008102F4" w:rsidRPr="003E0449" w:rsidRDefault="008102F4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449">
        <w:rPr>
          <w:rFonts w:ascii="Garamond" w:hAnsi="Garamond"/>
          <w:sz w:val="24"/>
          <w:szCs w:val="24"/>
          <w:lang w:val="sq-AL"/>
        </w:rPr>
        <w:t>Në mbështetje të nen</w:t>
      </w:r>
      <w:r w:rsidR="006D4A85" w:rsidRPr="003E0449">
        <w:rPr>
          <w:rFonts w:ascii="Garamond" w:hAnsi="Garamond"/>
          <w:sz w:val="24"/>
          <w:szCs w:val="24"/>
          <w:lang w:val="sq-AL"/>
        </w:rPr>
        <w:t>it</w:t>
      </w:r>
      <w:r w:rsidRPr="003E0449">
        <w:rPr>
          <w:rFonts w:ascii="Garamond" w:hAnsi="Garamond"/>
          <w:sz w:val="24"/>
          <w:szCs w:val="24"/>
          <w:lang w:val="sq-AL"/>
        </w:rPr>
        <w:t xml:space="preserve"> 149/a të Kushtetutës së Republikës së Shqipërisë, </w:t>
      </w:r>
      <w:r w:rsidR="006D4A85" w:rsidRPr="003E0449">
        <w:rPr>
          <w:rFonts w:ascii="Garamond" w:hAnsi="Garamond"/>
          <w:sz w:val="24"/>
          <w:szCs w:val="24"/>
          <w:lang w:val="sq-AL"/>
        </w:rPr>
        <w:t>nenit 59</w:t>
      </w:r>
      <w:r w:rsidR="003E0449">
        <w:rPr>
          <w:rFonts w:ascii="Garamond" w:hAnsi="Garamond"/>
          <w:sz w:val="24"/>
          <w:szCs w:val="24"/>
          <w:lang w:val="sq-AL"/>
        </w:rPr>
        <w:t>,</w:t>
      </w:r>
      <w:r w:rsidR="006D4A85" w:rsidRPr="003E0449">
        <w:rPr>
          <w:rFonts w:ascii="Garamond" w:hAnsi="Garamond"/>
          <w:sz w:val="24"/>
          <w:szCs w:val="24"/>
          <w:lang w:val="sq-AL"/>
        </w:rPr>
        <w:t xml:space="preserve"> të </w:t>
      </w:r>
      <w:r w:rsidRPr="003E0449">
        <w:rPr>
          <w:rFonts w:ascii="Garamond" w:hAnsi="Garamond"/>
          <w:sz w:val="24"/>
          <w:szCs w:val="24"/>
          <w:lang w:val="sq-AL"/>
        </w:rPr>
        <w:t xml:space="preserve">ligjit </w:t>
      </w:r>
      <w:r w:rsidR="003E0449">
        <w:rPr>
          <w:rFonts w:ascii="Garamond" w:hAnsi="Garamond"/>
          <w:sz w:val="24"/>
          <w:szCs w:val="24"/>
          <w:lang w:val="sq-AL"/>
        </w:rPr>
        <w:t>n</w:t>
      </w:r>
      <w:r w:rsidRPr="003E0449">
        <w:rPr>
          <w:rFonts w:ascii="Garamond" w:hAnsi="Garamond"/>
          <w:sz w:val="24"/>
          <w:szCs w:val="24"/>
          <w:lang w:val="sq-AL"/>
        </w:rPr>
        <w:t>r. 96/2016 “Për statusin e gjyqtarëve dhe prokurorëve në Republikën e Shqipërisë”,</w:t>
      </w:r>
      <w:r w:rsidR="003E0449">
        <w:rPr>
          <w:rFonts w:ascii="Garamond" w:hAnsi="Garamond"/>
          <w:sz w:val="24"/>
          <w:szCs w:val="24"/>
          <w:lang w:val="sq-AL"/>
        </w:rPr>
        <w:t xml:space="preserve"> </w:t>
      </w:r>
      <w:r w:rsidR="008116AC" w:rsidRPr="003E0449">
        <w:rPr>
          <w:rFonts w:ascii="Garamond" w:hAnsi="Garamond"/>
          <w:sz w:val="24"/>
          <w:szCs w:val="24"/>
          <w:lang w:val="sq-AL"/>
        </w:rPr>
        <w:t>i ndryshuar,</w:t>
      </w:r>
      <w:r w:rsidRPr="003E0449">
        <w:rPr>
          <w:rFonts w:ascii="Garamond" w:hAnsi="Garamond"/>
          <w:sz w:val="24"/>
          <w:szCs w:val="24"/>
          <w:lang w:val="sq-AL"/>
        </w:rPr>
        <w:t xml:space="preserve"> nen</w:t>
      </w:r>
      <w:r w:rsidR="003E0449">
        <w:rPr>
          <w:rFonts w:ascii="Garamond" w:hAnsi="Garamond"/>
          <w:sz w:val="24"/>
          <w:szCs w:val="24"/>
          <w:lang w:val="sq-AL"/>
        </w:rPr>
        <w:t>eve</w:t>
      </w:r>
      <w:r w:rsidRPr="003E0449">
        <w:rPr>
          <w:rFonts w:ascii="Garamond" w:hAnsi="Garamond"/>
          <w:sz w:val="24"/>
          <w:szCs w:val="24"/>
          <w:lang w:val="sq-AL"/>
        </w:rPr>
        <w:t xml:space="preserve"> </w:t>
      </w:r>
      <w:r w:rsidR="0080350F" w:rsidRPr="003E0449">
        <w:rPr>
          <w:rFonts w:ascii="Garamond" w:hAnsi="Garamond"/>
          <w:sz w:val="24"/>
          <w:szCs w:val="24"/>
          <w:lang w:val="sq-AL"/>
        </w:rPr>
        <w:t xml:space="preserve">164 dhe </w:t>
      </w:r>
      <w:r w:rsidRPr="003E0449">
        <w:rPr>
          <w:rFonts w:ascii="Garamond" w:hAnsi="Garamond"/>
          <w:sz w:val="24"/>
          <w:szCs w:val="24"/>
          <w:lang w:val="sq-AL"/>
        </w:rPr>
        <w:t>189</w:t>
      </w:r>
      <w:r w:rsidR="003E0449">
        <w:rPr>
          <w:rFonts w:ascii="Garamond" w:hAnsi="Garamond"/>
          <w:sz w:val="24"/>
          <w:szCs w:val="24"/>
          <w:lang w:val="sq-AL"/>
        </w:rPr>
        <w:t>,</w:t>
      </w:r>
      <w:r w:rsidRPr="003E0449">
        <w:rPr>
          <w:rFonts w:ascii="Garamond" w:hAnsi="Garamond"/>
          <w:sz w:val="24"/>
          <w:szCs w:val="24"/>
          <w:lang w:val="sq-AL"/>
        </w:rPr>
        <w:t xml:space="preserve"> të ligjit </w:t>
      </w:r>
      <w:r w:rsidR="003E0449">
        <w:rPr>
          <w:rFonts w:ascii="Garamond" w:hAnsi="Garamond"/>
          <w:sz w:val="24"/>
          <w:szCs w:val="24"/>
          <w:lang w:val="sq-AL"/>
        </w:rPr>
        <w:t>n</w:t>
      </w:r>
      <w:r w:rsidRPr="003E0449">
        <w:rPr>
          <w:rFonts w:ascii="Garamond" w:hAnsi="Garamond"/>
          <w:sz w:val="24"/>
          <w:szCs w:val="24"/>
          <w:lang w:val="sq-AL"/>
        </w:rPr>
        <w:t>r. 115/2016 “Për organet e qeverisjes së sistemit të drejtësisë”,</w:t>
      </w:r>
      <w:r w:rsidR="003E0449">
        <w:rPr>
          <w:rFonts w:ascii="Garamond" w:hAnsi="Garamond"/>
          <w:sz w:val="24"/>
          <w:szCs w:val="24"/>
          <w:lang w:val="sq-AL"/>
        </w:rPr>
        <w:t xml:space="preserve"> </w:t>
      </w:r>
      <w:r w:rsidR="008116AC" w:rsidRPr="003E0449">
        <w:rPr>
          <w:rFonts w:ascii="Garamond" w:hAnsi="Garamond"/>
          <w:sz w:val="24"/>
          <w:szCs w:val="24"/>
          <w:lang w:val="sq-AL"/>
        </w:rPr>
        <w:t>i ndryshuar</w:t>
      </w:r>
      <w:r w:rsidR="003E0449">
        <w:rPr>
          <w:rFonts w:ascii="Garamond" w:hAnsi="Garamond"/>
          <w:sz w:val="24"/>
          <w:szCs w:val="24"/>
          <w:lang w:val="sq-AL"/>
        </w:rPr>
        <w:t>,</w:t>
      </w:r>
      <w:r w:rsidRPr="003E0449">
        <w:rPr>
          <w:rFonts w:ascii="Garamond" w:hAnsi="Garamond"/>
          <w:sz w:val="24"/>
          <w:szCs w:val="24"/>
          <w:lang w:val="sq-AL"/>
        </w:rPr>
        <w:t xml:space="preserve"> Këshilli i Lartë i Prokurorisë</w:t>
      </w:r>
    </w:p>
    <w:p w14:paraId="5C4001E6" w14:textId="77777777" w:rsidR="00072233" w:rsidRPr="003E0449" w:rsidRDefault="00072233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F427EC" w14:textId="2D5B4F26" w:rsidR="00465D88" w:rsidRPr="003E0449" w:rsidRDefault="00072233" w:rsidP="009B60F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E0449">
        <w:rPr>
          <w:rFonts w:ascii="Garamond" w:hAnsi="Garamond"/>
          <w:sz w:val="24"/>
          <w:szCs w:val="24"/>
          <w:lang w:val="sq-AL"/>
        </w:rPr>
        <w:t>VENDOSI:</w:t>
      </w:r>
    </w:p>
    <w:p w14:paraId="3518FB19" w14:textId="77777777" w:rsidR="009B60F7" w:rsidRPr="003E0449" w:rsidRDefault="009B60F7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DDC0AE" w14:textId="00605438" w:rsidR="008102F4" w:rsidRPr="003E0449" w:rsidRDefault="009B60F7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449">
        <w:rPr>
          <w:rFonts w:ascii="Garamond" w:hAnsi="Garamond"/>
          <w:sz w:val="24"/>
          <w:szCs w:val="24"/>
          <w:lang w:val="sq-AL"/>
        </w:rPr>
        <w:t xml:space="preserve">1. </w:t>
      </w:r>
      <w:r w:rsidR="00465D88" w:rsidRPr="003E0449">
        <w:rPr>
          <w:rFonts w:ascii="Garamond" w:hAnsi="Garamond"/>
          <w:sz w:val="24"/>
          <w:szCs w:val="24"/>
          <w:lang w:val="sq-AL"/>
        </w:rPr>
        <w:t>Pika 3</w:t>
      </w:r>
      <w:r w:rsidR="003E0449">
        <w:rPr>
          <w:rFonts w:ascii="Garamond" w:hAnsi="Garamond"/>
          <w:sz w:val="24"/>
          <w:szCs w:val="24"/>
          <w:lang w:val="sq-AL"/>
        </w:rPr>
        <w:t>,</w:t>
      </w:r>
      <w:r w:rsidR="00465D88" w:rsidRPr="003E0449">
        <w:rPr>
          <w:rFonts w:ascii="Garamond" w:hAnsi="Garamond"/>
          <w:sz w:val="24"/>
          <w:szCs w:val="24"/>
          <w:lang w:val="sq-AL"/>
        </w:rPr>
        <w:t xml:space="preserve"> e nenit 3</w:t>
      </w:r>
      <w:r w:rsidR="003E0449">
        <w:rPr>
          <w:rFonts w:ascii="Garamond" w:hAnsi="Garamond"/>
          <w:sz w:val="24"/>
          <w:szCs w:val="24"/>
          <w:lang w:val="sq-AL"/>
        </w:rPr>
        <w:t>,</w:t>
      </w:r>
      <w:r w:rsidR="00465D88" w:rsidRPr="003E0449">
        <w:rPr>
          <w:rFonts w:ascii="Garamond" w:hAnsi="Garamond"/>
          <w:sz w:val="24"/>
          <w:szCs w:val="24"/>
          <w:lang w:val="sq-AL"/>
        </w:rPr>
        <w:t xml:space="preserve"> të </w:t>
      </w:r>
      <w:r w:rsidR="003E0449">
        <w:rPr>
          <w:rFonts w:ascii="Garamond" w:hAnsi="Garamond"/>
          <w:sz w:val="24"/>
          <w:szCs w:val="24"/>
          <w:lang w:val="sq-AL"/>
        </w:rPr>
        <w:t>r</w:t>
      </w:r>
      <w:r w:rsidR="00465D88" w:rsidRPr="003E0449">
        <w:rPr>
          <w:rFonts w:ascii="Garamond" w:hAnsi="Garamond"/>
          <w:sz w:val="24"/>
          <w:szCs w:val="24"/>
          <w:lang w:val="sq-AL"/>
        </w:rPr>
        <w:t>regullores “</w:t>
      </w:r>
      <w:r w:rsidR="003E0449">
        <w:rPr>
          <w:rFonts w:ascii="Garamond" w:hAnsi="Garamond"/>
          <w:sz w:val="24"/>
          <w:szCs w:val="24"/>
          <w:lang w:val="sq-AL"/>
        </w:rPr>
        <w:t>P</w:t>
      </w:r>
      <w:r w:rsidR="003E0449" w:rsidRPr="003E0449">
        <w:rPr>
          <w:rFonts w:ascii="Garamond" w:hAnsi="Garamond"/>
          <w:sz w:val="24"/>
          <w:szCs w:val="24"/>
          <w:lang w:val="sq-AL"/>
        </w:rPr>
        <w:t>ër caktimin e përkohshëm të prokurorëve”</w:t>
      </w:r>
      <w:r w:rsidR="003E0449">
        <w:rPr>
          <w:rFonts w:ascii="Garamond" w:hAnsi="Garamond"/>
          <w:sz w:val="24"/>
          <w:szCs w:val="24"/>
          <w:lang w:val="sq-AL"/>
        </w:rPr>
        <w:t>,</w:t>
      </w:r>
      <w:r w:rsidR="003E0449" w:rsidRPr="003E0449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15359F1E" w14:textId="1F7F8205" w:rsidR="00072233" w:rsidRPr="003E0449" w:rsidRDefault="009B60F7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449">
        <w:rPr>
          <w:rFonts w:ascii="Garamond" w:hAnsi="Garamond"/>
          <w:sz w:val="24"/>
          <w:szCs w:val="24"/>
          <w:lang w:val="sq-AL"/>
        </w:rPr>
        <w:t xml:space="preserve">2. </w:t>
      </w:r>
      <w:r w:rsidR="008102F4" w:rsidRPr="003E0449">
        <w:rPr>
          <w:rFonts w:ascii="Garamond" w:hAnsi="Garamond"/>
          <w:sz w:val="24"/>
          <w:szCs w:val="24"/>
          <w:lang w:val="sq-AL"/>
        </w:rPr>
        <w:t xml:space="preserve">Ky vendim hyn </w:t>
      </w:r>
      <w:r w:rsidR="00072233" w:rsidRPr="003E0449">
        <w:rPr>
          <w:rFonts w:ascii="Garamond" w:hAnsi="Garamond"/>
          <w:sz w:val="24"/>
          <w:szCs w:val="24"/>
          <w:lang w:val="sq-AL"/>
        </w:rPr>
        <w:t>në fuqi ditën e bot</w:t>
      </w:r>
      <w:r w:rsidR="0057593C" w:rsidRPr="003E0449">
        <w:rPr>
          <w:rFonts w:ascii="Garamond" w:hAnsi="Garamond"/>
          <w:sz w:val="24"/>
          <w:szCs w:val="24"/>
          <w:lang w:val="sq-AL"/>
        </w:rPr>
        <w:t>i</w:t>
      </w:r>
      <w:r w:rsidR="00072233" w:rsidRPr="003E0449">
        <w:rPr>
          <w:rFonts w:ascii="Garamond" w:hAnsi="Garamond"/>
          <w:sz w:val="24"/>
          <w:szCs w:val="24"/>
          <w:lang w:val="sq-AL"/>
        </w:rPr>
        <w:t>mit në Fletoren Zyrtare.</w:t>
      </w:r>
    </w:p>
    <w:p w14:paraId="4525F573" w14:textId="77777777" w:rsidR="00A30C03" w:rsidRPr="003E0449" w:rsidRDefault="00A30C03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0A56AE" w14:textId="5BED3934" w:rsidR="003233D0" w:rsidRPr="003E0449" w:rsidRDefault="003233D0" w:rsidP="009B60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0449">
        <w:rPr>
          <w:rFonts w:ascii="Garamond" w:hAnsi="Garamond"/>
          <w:sz w:val="24"/>
          <w:szCs w:val="24"/>
          <w:lang w:val="sq-AL"/>
        </w:rPr>
        <w:t>KRYETAR</w:t>
      </w:r>
      <w:r w:rsidR="009B60F7" w:rsidRPr="003E0449">
        <w:rPr>
          <w:rFonts w:ascii="Garamond" w:hAnsi="Garamond"/>
          <w:sz w:val="24"/>
          <w:szCs w:val="24"/>
          <w:lang w:val="sq-AL"/>
        </w:rPr>
        <w:t xml:space="preserve"> </w:t>
      </w:r>
    </w:p>
    <w:p w14:paraId="3158E1CA" w14:textId="1C7FD225" w:rsidR="003233D0" w:rsidRPr="003E0449" w:rsidRDefault="009B60F7" w:rsidP="009B60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E0449">
        <w:rPr>
          <w:rFonts w:ascii="Garamond" w:hAnsi="Garamond"/>
          <w:b/>
          <w:sz w:val="24"/>
          <w:szCs w:val="24"/>
          <w:lang w:val="sq-AL"/>
        </w:rPr>
        <w:t>Gent Ibrahimi</w:t>
      </w:r>
    </w:p>
    <w:p w14:paraId="39DABEC7" w14:textId="77777777" w:rsidR="003233D0" w:rsidRPr="003E0449" w:rsidRDefault="003233D0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D59B35" w14:textId="77777777" w:rsidR="003233D0" w:rsidRPr="003E0449" w:rsidRDefault="003233D0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AFFB98" w14:textId="77777777" w:rsidR="003233D0" w:rsidRPr="003E0449" w:rsidRDefault="003233D0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52684B" w14:textId="77777777" w:rsidR="00003086" w:rsidRPr="003E0449" w:rsidRDefault="00003086" w:rsidP="009B6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03086" w:rsidRPr="003E0449" w:rsidSect="00126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03486" w14:textId="77777777" w:rsidR="003E0449" w:rsidRDefault="003E0449" w:rsidP="00751BE9">
      <w:pPr>
        <w:spacing w:after="0" w:line="240" w:lineRule="auto"/>
      </w:pPr>
      <w:r>
        <w:separator/>
      </w:r>
    </w:p>
  </w:endnote>
  <w:endnote w:type="continuationSeparator" w:id="0">
    <w:p w14:paraId="1199DA79" w14:textId="77777777" w:rsidR="003E0449" w:rsidRDefault="003E0449" w:rsidP="00751BE9">
      <w:pPr>
        <w:spacing w:after="0" w:line="240" w:lineRule="auto"/>
      </w:pPr>
      <w:r>
        <w:continuationSeparator/>
      </w:r>
    </w:p>
  </w:endnote>
  <w:endnote w:type="continuationNotice" w:id="1">
    <w:p w14:paraId="1A58F4B6" w14:textId="77777777" w:rsidR="003E0449" w:rsidRDefault="003E04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B9A18B" w14:textId="77777777" w:rsidR="003E0449" w:rsidRDefault="003E0449" w:rsidP="00751BE9">
      <w:pPr>
        <w:spacing w:after="0" w:line="240" w:lineRule="auto"/>
      </w:pPr>
      <w:r>
        <w:separator/>
      </w:r>
    </w:p>
  </w:footnote>
  <w:footnote w:type="continuationSeparator" w:id="0">
    <w:p w14:paraId="172FD595" w14:textId="77777777" w:rsidR="003E0449" w:rsidRDefault="003E0449" w:rsidP="00751BE9">
      <w:pPr>
        <w:spacing w:after="0" w:line="240" w:lineRule="auto"/>
      </w:pPr>
      <w:r>
        <w:continuationSeparator/>
      </w:r>
    </w:p>
  </w:footnote>
  <w:footnote w:type="continuationNotice" w:id="1">
    <w:p w14:paraId="1AED4604" w14:textId="77777777" w:rsidR="003E0449" w:rsidRDefault="003E04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95853"/>
    <w:multiLevelType w:val="multilevel"/>
    <w:tmpl w:val="7E5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BFB773D"/>
    <w:multiLevelType w:val="multilevel"/>
    <w:tmpl w:val="7C2AF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sq-AL" w:eastAsia="sq-AL" w:bidi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434B6622"/>
    <w:multiLevelType w:val="hybridMultilevel"/>
    <w:tmpl w:val="BBB8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34DE9"/>
    <w:multiLevelType w:val="hybridMultilevel"/>
    <w:tmpl w:val="CFC4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C0DD1"/>
    <w:multiLevelType w:val="hybridMultilevel"/>
    <w:tmpl w:val="2F7E3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6C"/>
    <w:rsid w:val="00003086"/>
    <w:rsid w:val="000463F0"/>
    <w:rsid w:val="0004699D"/>
    <w:rsid w:val="00072233"/>
    <w:rsid w:val="000770F8"/>
    <w:rsid w:val="000A6D9B"/>
    <w:rsid w:val="000A7E6C"/>
    <w:rsid w:val="000D09AE"/>
    <w:rsid w:val="000D3E80"/>
    <w:rsid w:val="0010099C"/>
    <w:rsid w:val="001154A2"/>
    <w:rsid w:val="00126AE5"/>
    <w:rsid w:val="001336F9"/>
    <w:rsid w:val="001367C4"/>
    <w:rsid w:val="00191AFB"/>
    <w:rsid w:val="001E3292"/>
    <w:rsid w:val="00290D35"/>
    <w:rsid w:val="00305B17"/>
    <w:rsid w:val="003233D0"/>
    <w:rsid w:val="003A05F3"/>
    <w:rsid w:val="003A1653"/>
    <w:rsid w:val="003B0B5E"/>
    <w:rsid w:val="003B5E12"/>
    <w:rsid w:val="003B6219"/>
    <w:rsid w:val="003E0449"/>
    <w:rsid w:val="00422B58"/>
    <w:rsid w:val="004440B0"/>
    <w:rsid w:val="0046275E"/>
    <w:rsid w:val="00465D88"/>
    <w:rsid w:val="00485678"/>
    <w:rsid w:val="004A2A70"/>
    <w:rsid w:val="004E2FFF"/>
    <w:rsid w:val="004F5ACF"/>
    <w:rsid w:val="004F7FC5"/>
    <w:rsid w:val="00510630"/>
    <w:rsid w:val="00540D4E"/>
    <w:rsid w:val="00543391"/>
    <w:rsid w:val="00544DD2"/>
    <w:rsid w:val="00565823"/>
    <w:rsid w:val="0057593C"/>
    <w:rsid w:val="005D59AC"/>
    <w:rsid w:val="00646957"/>
    <w:rsid w:val="0065223F"/>
    <w:rsid w:val="00656041"/>
    <w:rsid w:val="006818C8"/>
    <w:rsid w:val="00694470"/>
    <w:rsid w:val="00695A43"/>
    <w:rsid w:val="006B2343"/>
    <w:rsid w:val="006B33F7"/>
    <w:rsid w:val="006D4A85"/>
    <w:rsid w:val="006E576E"/>
    <w:rsid w:val="00751BE9"/>
    <w:rsid w:val="00772742"/>
    <w:rsid w:val="007B381B"/>
    <w:rsid w:val="007D0215"/>
    <w:rsid w:val="007D69C8"/>
    <w:rsid w:val="008010D6"/>
    <w:rsid w:val="0080295D"/>
    <w:rsid w:val="0080350F"/>
    <w:rsid w:val="008102F4"/>
    <w:rsid w:val="008116AC"/>
    <w:rsid w:val="00861FA0"/>
    <w:rsid w:val="0086573D"/>
    <w:rsid w:val="008817FD"/>
    <w:rsid w:val="008D0F4A"/>
    <w:rsid w:val="00924B80"/>
    <w:rsid w:val="009645E3"/>
    <w:rsid w:val="009B60F7"/>
    <w:rsid w:val="009E5591"/>
    <w:rsid w:val="00A30C03"/>
    <w:rsid w:val="00A4241B"/>
    <w:rsid w:val="00A4787F"/>
    <w:rsid w:val="00A6155A"/>
    <w:rsid w:val="00A908A7"/>
    <w:rsid w:val="00AD376B"/>
    <w:rsid w:val="00AE604B"/>
    <w:rsid w:val="00B0372D"/>
    <w:rsid w:val="00B037E9"/>
    <w:rsid w:val="00B307C1"/>
    <w:rsid w:val="00B312D6"/>
    <w:rsid w:val="00B346D0"/>
    <w:rsid w:val="00B538F9"/>
    <w:rsid w:val="00B55329"/>
    <w:rsid w:val="00B63DBF"/>
    <w:rsid w:val="00B7192F"/>
    <w:rsid w:val="00BC46F9"/>
    <w:rsid w:val="00BC6029"/>
    <w:rsid w:val="00C55C1B"/>
    <w:rsid w:val="00C87FE1"/>
    <w:rsid w:val="00CE5B14"/>
    <w:rsid w:val="00D00D26"/>
    <w:rsid w:val="00D05AFE"/>
    <w:rsid w:val="00D8114E"/>
    <w:rsid w:val="00DC5950"/>
    <w:rsid w:val="00E32F13"/>
    <w:rsid w:val="00E34A6C"/>
    <w:rsid w:val="00E4793E"/>
    <w:rsid w:val="00E52926"/>
    <w:rsid w:val="00E776C5"/>
    <w:rsid w:val="00EA4E8E"/>
    <w:rsid w:val="00ED1ABC"/>
    <w:rsid w:val="00EE126B"/>
    <w:rsid w:val="00EE3076"/>
    <w:rsid w:val="00EF20F7"/>
    <w:rsid w:val="00EF66F8"/>
    <w:rsid w:val="00F30935"/>
    <w:rsid w:val="00F479C8"/>
    <w:rsid w:val="00F54F6C"/>
    <w:rsid w:val="00FA3820"/>
    <w:rsid w:val="00FD118D"/>
    <w:rsid w:val="00FF3128"/>
    <w:rsid w:val="00FF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64E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A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A6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B538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B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BE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51BE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1BE9"/>
    <w:rPr>
      <w:color w:val="605E5C"/>
      <w:shd w:val="clear" w:color="auto" w:fill="E1DFDD"/>
    </w:rPr>
  </w:style>
  <w:style w:type="character" w:customStyle="1" w:styleId="Bodytext4">
    <w:name w:val="Body text (4)_"/>
    <w:basedOn w:val="DefaultParagraphFont"/>
    <w:link w:val="Bodytext40"/>
    <w:locked/>
    <w:rsid w:val="00A30C03"/>
    <w:rPr>
      <w:rFonts w:ascii="Times New Roman" w:eastAsia="Times New Roman" w:hAnsi="Times New Roman" w:cs="Times New Roman"/>
      <w:b/>
      <w:bCs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A30C03"/>
    <w:pPr>
      <w:widowControl w:val="0"/>
      <w:shd w:val="clear" w:color="auto" w:fill="FFFFFF"/>
      <w:spacing w:before="60" w:after="900" w:line="326" w:lineRule="exact"/>
      <w:jc w:val="center"/>
    </w:pPr>
    <w:rPr>
      <w:rFonts w:ascii="Times New Roman" w:eastAsia="Times New Roman" w:hAnsi="Times New Roman"/>
      <w:b/>
      <w:bCs/>
      <w:lang w:bidi="en-US"/>
    </w:rPr>
  </w:style>
  <w:style w:type="character" w:customStyle="1" w:styleId="Bodytext2">
    <w:name w:val="Body text (2)_"/>
    <w:basedOn w:val="DefaultParagraphFont"/>
    <w:link w:val="Bodytext20"/>
    <w:locked/>
    <w:rsid w:val="00A30C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30C03"/>
    <w:pPr>
      <w:widowControl w:val="0"/>
      <w:shd w:val="clear" w:color="auto" w:fill="FFFFFF"/>
      <w:spacing w:before="300" w:after="600" w:line="317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Bodytext4Spacing3pt">
    <w:name w:val="Body text (4) + Spacing 3 pt"/>
    <w:basedOn w:val="Bodytext4"/>
    <w:rsid w:val="00A30C03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4"/>
      <w:szCs w:val="24"/>
      <w:shd w:val="clear" w:color="auto" w:fill="FFFFFF"/>
      <w:lang w:val="sq-AL" w:eastAsia="sq-AL" w:bidi="sq-AL"/>
    </w:rPr>
  </w:style>
  <w:style w:type="paragraph" w:styleId="NoSpacing">
    <w:name w:val="No Spacing"/>
    <w:uiPriority w:val="1"/>
    <w:qFormat/>
    <w:rsid w:val="00126A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7223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A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A6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B538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B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BE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51BE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1BE9"/>
    <w:rPr>
      <w:color w:val="605E5C"/>
      <w:shd w:val="clear" w:color="auto" w:fill="E1DFDD"/>
    </w:rPr>
  </w:style>
  <w:style w:type="character" w:customStyle="1" w:styleId="Bodytext4">
    <w:name w:val="Body text (4)_"/>
    <w:basedOn w:val="DefaultParagraphFont"/>
    <w:link w:val="Bodytext40"/>
    <w:locked/>
    <w:rsid w:val="00A30C03"/>
    <w:rPr>
      <w:rFonts w:ascii="Times New Roman" w:eastAsia="Times New Roman" w:hAnsi="Times New Roman" w:cs="Times New Roman"/>
      <w:b/>
      <w:bCs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A30C03"/>
    <w:pPr>
      <w:widowControl w:val="0"/>
      <w:shd w:val="clear" w:color="auto" w:fill="FFFFFF"/>
      <w:spacing w:before="60" w:after="900" w:line="326" w:lineRule="exact"/>
      <w:jc w:val="center"/>
    </w:pPr>
    <w:rPr>
      <w:rFonts w:ascii="Times New Roman" w:eastAsia="Times New Roman" w:hAnsi="Times New Roman"/>
      <w:b/>
      <w:bCs/>
      <w:lang w:bidi="en-US"/>
    </w:rPr>
  </w:style>
  <w:style w:type="character" w:customStyle="1" w:styleId="Bodytext2">
    <w:name w:val="Body text (2)_"/>
    <w:basedOn w:val="DefaultParagraphFont"/>
    <w:link w:val="Bodytext20"/>
    <w:locked/>
    <w:rsid w:val="00A30C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30C03"/>
    <w:pPr>
      <w:widowControl w:val="0"/>
      <w:shd w:val="clear" w:color="auto" w:fill="FFFFFF"/>
      <w:spacing w:before="300" w:after="600" w:line="317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Bodytext4Spacing3pt">
    <w:name w:val="Body text (4) + Spacing 3 pt"/>
    <w:basedOn w:val="Bodytext4"/>
    <w:rsid w:val="00A30C03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4"/>
      <w:szCs w:val="24"/>
      <w:shd w:val="clear" w:color="auto" w:fill="FFFFFF"/>
      <w:lang w:val="sq-AL" w:eastAsia="sq-AL" w:bidi="sq-AL"/>
    </w:rPr>
  </w:style>
  <w:style w:type="paragraph" w:styleId="NoSpacing">
    <w:name w:val="No Spacing"/>
    <w:uiPriority w:val="1"/>
    <w:qFormat/>
    <w:rsid w:val="00126A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722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2020-03-09T15:21:22Z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2020-03-08T23:00:00Z</Date_x0020_protokolli>
    <Titulli xmlns="0e656187-b300-4fb0-8bf4-3a50f872073c">Pёr miratimin e njё ndryshimi nё rregulloren "Pёr caktimin e pёrkohshёm tё Prokurorёve", miratuar me vendimin nr. 64, dt. 15.04.2019 tё KLP-sё</Titulli>
    <Modifikuesi xmlns="0e656187-b300-4fb0-8bf4-3a50f872073c">vjollca.pacrami</Modifikuesi>
    <Nr_x002e__x0020_prot_x0020_QBZ xmlns="0e656187-b300-4fb0-8bf4-3a50f872073c">404</Nr_x002e__x0020_prot_x0020_QBZ>
    <Data_x0020_e_x0020_Modifikimit xmlns="0e656187-b300-4fb0-8bf4-3a50f872073c">2020-03-10T08:26:24Z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385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7FE3BEFF4439A9AC2D472333BE1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7FE3BEFF4439A9AC2D472333BE1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AE5FA-FAC0-4E3B-A7C9-E50B8ED73A48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C46ED45-6572-4092-81B3-F5D2D78A46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5057B-D088-4BD4-8E61-09094C3ED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9B508D-7799-465A-9F04-273DB36849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CC6972-A6C0-4347-8D7F-109FB5883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C694A0-8E0C-4167-8CA9-79D6F296B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miratimin e njё ndryshimi nё rregulloren "Pёr caktimin e pёrkohshёm tё Prokurorёve", miratuar me vendimin nr. 64, dt. 15.04.2019 tё KLP-sё</vt:lpstr>
    </vt:vector>
  </TitlesOfParts>
  <Company>HP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miratimin e njё ndryshimi nё rregulloren "Pёr caktimin e pёrkohshёm tё Prokurorёve", miratuar me vendimin nr. 64, dt. 15.04.2019 tё KLP-sё</dc:title>
  <dc:creator>Ornela Xhembulla</dc:creator>
  <cp:lastModifiedBy>Jorina Kryeziu</cp:lastModifiedBy>
  <cp:revision>7</cp:revision>
  <cp:lastPrinted>2020-03-05T09:33:00Z</cp:lastPrinted>
  <dcterms:created xsi:type="dcterms:W3CDTF">2020-03-09T14:17:00Z</dcterms:created>
  <dcterms:modified xsi:type="dcterms:W3CDTF">2020-03-10T09:58:00Z</dcterms:modified>
</cp:coreProperties>
</file>