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E4D8E5" w14:textId="4F871CDE" w:rsidR="006877F0" w:rsidRPr="00086932" w:rsidRDefault="00234CEB" w:rsidP="006E7DAB">
      <w:pPr>
        <w:spacing w:after="0" w:line="240" w:lineRule="auto"/>
        <w:jc w:val="center"/>
        <w:rPr>
          <w:rFonts w:ascii="Garamond" w:hAnsi="Garamond"/>
          <w:b/>
          <w:sz w:val="24"/>
          <w:szCs w:val="24"/>
        </w:rPr>
      </w:pPr>
      <w:bookmarkStart w:id="0" w:name="_GoBack"/>
      <w:bookmarkEnd w:id="0"/>
      <w:r w:rsidRPr="00086932">
        <w:rPr>
          <w:rFonts w:ascii="Garamond" w:hAnsi="Garamond"/>
          <w:b/>
          <w:sz w:val="24"/>
          <w:szCs w:val="24"/>
        </w:rPr>
        <w:t>VENDIM</w:t>
      </w:r>
    </w:p>
    <w:p w14:paraId="0DE4D8E6" w14:textId="663A9109" w:rsidR="00234CEB" w:rsidRPr="00086932" w:rsidRDefault="00234CEB" w:rsidP="006E7DAB">
      <w:pPr>
        <w:spacing w:after="0" w:line="240" w:lineRule="auto"/>
        <w:jc w:val="center"/>
        <w:rPr>
          <w:rFonts w:ascii="Garamond" w:hAnsi="Garamond"/>
          <w:b/>
          <w:sz w:val="24"/>
          <w:szCs w:val="24"/>
        </w:rPr>
      </w:pPr>
      <w:r w:rsidRPr="00086932">
        <w:rPr>
          <w:rFonts w:ascii="Garamond" w:hAnsi="Garamond"/>
          <w:b/>
          <w:sz w:val="24"/>
          <w:szCs w:val="24"/>
        </w:rPr>
        <w:t>Nr.</w:t>
      </w:r>
      <w:r w:rsidR="00105F73" w:rsidRPr="00086932">
        <w:rPr>
          <w:rFonts w:ascii="Garamond" w:hAnsi="Garamond"/>
          <w:b/>
          <w:sz w:val="24"/>
          <w:szCs w:val="24"/>
        </w:rPr>
        <w:t xml:space="preserve"> </w:t>
      </w:r>
      <w:r w:rsidRPr="00086932">
        <w:rPr>
          <w:rFonts w:ascii="Garamond" w:hAnsi="Garamond"/>
          <w:b/>
          <w:sz w:val="24"/>
          <w:szCs w:val="24"/>
        </w:rPr>
        <w:t>261, dat</w:t>
      </w:r>
      <w:r w:rsidR="002A205D" w:rsidRPr="00086932">
        <w:rPr>
          <w:rFonts w:ascii="Garamond" w:hAnsi="Garamond"/>
          <w:b/>
          <w:sz w:val="24"/>
          <w:szCs w:val="24"/>
        </w:rPr>
        <w:t>ë</w:t>
      </w:r>
      <w:r w:rsidRPr="00086932">
        <w:rPr>
          <w:rFonts w:ascii="Garamond" w:hAnsi="Garamond"/>
          <w:b/>
          <w:sz w:val="24"/>
          <w:szCs w:val="24"/>
        </w:rPr>
        <w:t xml:space="preserve"> 17.11.2020</w:t>
      </w:r>
    </w:p>
    <w:p w14:paraId="6E065B54" w14:textId="77777777" w:rsidR="006E7DAB" w:rsidRPr="00086932" w:rsidRDefault="006E7DAB" w:rsidP="006E7DAB">
      <w:pPr>
        <w:spacing w:after="0" w:line="240" w:lineRule="auto"/>
        <w:jc w:val="center"/>
        <w:rPr>
          <w:rFonts w:ascii="Garamond" w:hAnsi="Garamond"/>
          <w:b/>
          <w:sz w:val="24"/>
          <w:szCs w:val="24"/>
        </w:rPr>
      </w:pPr>
    </w:p>
    <w:p w14:paraId="04EA959D" w14:textId="294C77AC" w:rsidR="006E7DAB" w:rsidRPr="00086932" w:rsidRDefault="00CA4E7D" w:rsidP="006E7DAB">
      <w:pPr>
        <w:spacing w:after="0" w:line="240" w:lineRule="auto"/>
        <w:jc w:val="center"/>
        <w:rPr>
          <w:rFonts w:ascii="Garamond" w:hAnsi="Garamond"/>
          <w:b/>
          <w:sz w:val="24"/>
          <w:szCs w:val="24"/>
        </w:rPr>
      </w:pPr>
      <w:r w:rsidRPr="00086932">
        <w:rPr>
          <w:rFonts w:ascii="Garamond" w:hAnsi="Garamond"/>
          <w:b/>
          <w:sz w:val="24"/>
          <w:szCs w:val="24"/>
        </w:rPr>
        <w:t>PËR MIRATIMIN E RREGULLORES “PËR TRANSFERIMIN E PROKURORËVE NËPËRMJET PROCEDURËS SË LËVIZJES PARALELE”</w:t>
      </w:r>
    </w:p>
    <w:p w14:paraId="4691AA28" w14:textId="5D1D6376" w:rsidR="003E7CBE" w:rsidRPr="00086932" w:rsidRDefault="003E7CBE" w:rsidP="006E7DAB">
      <w:pPr>
        <w:spacing w:after="0" w:line="240" w:lineRule="auto"/>
        <w:jc w:val="center"/>
        <w:rPr>
          <w:rFonts w:ascii="Garamond" w:hAnsi="Garamond"/>
          <w:i/>
          <w:sz w:val="24"/>
          <w:szCs w:val="24"/>
        </w:rPr>
      </w:pPr>
      <w:r w:rsidRPr="00086932">
        <w:rPr>
          <w:rFonts w:ascii="Garamond" w:hAnsi="Garamond"/>
          <w:i/>
          <w:sz w:val="24"/>
          <w:szCs w:val="24"/>
        </w:rPr>
        <w:t>(ndryshuar me vendimin nr. 240, datë 29.9.2022)</w:t>
      </w:r>
    </w:p>
    <w:p w14:paraId="10B3DD87" w14:textId="5128888F" w:rsidR="003E7CBE" w:rsidRPr="00086932" w:rsidRDefault="003E7CBE" w:rsidP="003E7CBE">
      <w:pPr>
        <w:spacing w:after="0" w:line="240" w:lineRule="auto"/>
        <w:jc w:val="right"/>
        <w:rPr>
          <w:rFonts w:ascii="Garamond" w:hAnsi="Garamond"/>
          <w:i/>
          <w:sz w:val="24"/>
          <w:szCs w:val="24"/>
        </w:rPr>
      </w:pPr>
      <w:r w:rsidRPr="00086932">
        <w:rPr>
          <w:rFonts w:ascii="Garamond" w:hAnsi="Garamond"/>
          <w:i/>
          <w:sz w:val="24"/>
          <w:szCs w:val="24"/>
        </w:rPr>
        <w:t>(i përditësuar)</w:t>
      </w:r>
    </w:p>
    <w:p w14:paraId="0133C39B" w14:textId="77777777" w:rsidR="00CA4E7D" w:rsidRPr="00086932" w:rsidRDefault="00CA4E7D" w:rsidP="00CA4E7D">
      <w:pPr>
        <w:pStyle w:val="TEKSTIII"/>
        <w:rPr>
          <w:lang w:val="sq-AL"/>
        </w:rPr>
      </w:pPr>
    </w:p>
    <w:p w14:paraId="1E46A9A9" w14:textId="71A482C1" w:rsidR="00CA4E7D" w:rsidRPr="00086932" w:rsidRDefault="00CA4E7D" w:rsidP="00CA4E7D">
      <w:pPr>
        <w:pStyle w:val="TEKSTIII"/>
        <w:rPr>
          <w:lang w:val="sq-AL"/>
        </w:rPr>
      </w:pPr>
      <w:r w:rsidRPr="00086932">
        <w:rPr>
          <w:lang w:val="sq-AL"/>
        </w:rPr>
        <w:t>Këshilli i Lartë i Prokurorisë bazuar në nenin 149/a</w:t>
      </w:r>
      <w:r w:rsidR="002A205D" w:rsidRPr="00086932">
        <w:rPr>
          <w:lang w:val="sq-AL"/>
        </w:rPr>
        <w:t>,</w:t>
      </w:r>
      <w:r w:rsidRPr="00086932">
        <w:rPr>
          <w:lang w:val="sq-AL"/>
        </w:rPr>
        <w:t xml:space="preserve"> pika 1</w:t>
      </w:r>
      <w:r w:rsidR="002A205D" w:rsidRPr="00086932">
        <w:rPr>
          <w:lang w:val="sq-AL"/>
        </w:rPr>
        <w:t>,</w:t>
      </w:r>
      <w:r w:rsidRPr="00086932">
        <w:rPr>
          <w:lang w:val="sq-AL"/>
        </w:rPr>
        <w:t xml:space="preserve"> shkronja “A”</w:t>
      </w:r>
      <w:r w:rsidR="002A205D" w:rsidRPr="00086932">
        <w:rPr>
          <w:lang w:val="sq-AL"/>
        </w:rPr>
        <w:t>,</w:t>
      </w:r>
      <w:r w:rsidRPr="00086932">
        <w:rPr>
          <w:lang w:val="sq-AL"/>
        </w:rPr>
        <w:t xml:space="preserve"> </w:t>
      </w:r>
      <w:r w:rsidR="002A205D" w:rsidRPr="00086932">
        <w:rPr>
          <w:lang w:val="sq-AL"/>
        </w:rPr>
        <w:t>të</w:t>
      </w:r>
      <w:r w:rsidRPr="00086932">
        <w:rPr>
          <w:lang w:val="sq-AL"/>
        </w:rPr>
        <w:t xml:space="preserve"> Kushtetutës, si edhe në nenet 42 dhe 43</w:t>
      </w:r>
      <w:r w:rsidR="002A205D" w:rsidRPr="00086932">
        <w:rPr>
          <w:lang w:val="sq-AL"/>
        </w:rPr>
        <w:t xml:space="preserve">, </w:t>
      </w:r>
      <w:r w:rsidRPr="00086932">
        <w:rPr>
          <w:lang w:val="sq-AL"/>
        </w:rPr>
        <w:t>të ligjit nr. 96/2016</w:t>
      </w:r>
      <w:r w:rsidR="002A205D" w:rsidRPr="00086932">
        <w:rPr>
          <w:lang w:val="sq-AL"/>
        </w:rPr>
        <w:t>,</w:t>
      </w:r>
      <w:r w:rsidRPr="00086932">
        <w:rPr>
          <w:lang w:val="sq-AL"/>
        </w:rPr>
        <w:t xml:space="preserve"> “Për statusin e gjyqtarëve dhe prokurorëve në Republikën e Shqipërisë”, </w:t>
      </w:r>
      <w:r w:rsidR="002A205D" w:rsidRPr="00086932">
        <w:rPr>
          <w:lang w:val="sq-AL"/>
        </w:rPr>
        <w:t>të</w:t>
      </w:r>
      <w:r w:rsidRPr="00086932">
        <w:rPr>
          <w:lang w:val="sq-AL"/>
        </w:rPr>
        <w:t xml:space="preserve"> ndryshuar, me propozimin e Komisionit të Karrierës,</w:t>
      </w:r>
    </w:p>
    <w:p w14:paraId="5FCE6945" w14:textId="77777777" w:rsidR="00CA4E7D" w:rsidRPr="00086932" w:rsidRDefault="00CA4E7D" w:rsidP="00CA4E7D">
      <w:pPr>
        <w:pStyle w:val="TEKSTIII"/>
        <w:rPr>
          <w:lang w:val="sq-AL"/>
        </w:rPr>
      </w:pPr>
    </w:p>
    <w:p w14:paraId="59C6FAA1" w14:textId="6119C589" w:rsidR="00CA4E7D" w:rsidRPr="00086932" w:rsidRDefault="00CA4E7D" w:rsidP="00CA4E7D">
      <w:pPr>
        <w:pStyle w:val="TEKSTIII"/>
        <w:jc w:val="center"/>
        <w:rPr>
          <w:lang w:val="sq-AL"/>
        </w:rPr>
      </w:pPr>
      <w:r w:rsidRPr="00086932">
        <w:rPr>
          <w:lang w:val="sq-AL"/>
        </w:rPr>
        <w:t>VENDOSI:</w:t>
      </w:r>
    </w:p>
    <w:p w14:paraId="4189DE16" w14:textId="77777777" w:rsidR="00CA4E7D" w:rsidRPr="00086932" w:rsidRDefault="00CA4E7D" w:rsidP="00CA4E7D">
      <w:pPr>
        <w:pStyle w:val="TEKSTIII"/>
        <w:rPr>
          <w:lang w:val="sq-AL"/>
        </w:rPr>
      </w:pPr>
    </w:p>
    <w:p w14:paraId="34BC06EA" w14:textId="5D97D2E4" w:rsidR="00CA4E7D" w:rsidRPr="00086932" w:rsidRDefault="00CA4E7D" w:rsidP="00CA4E7D">
      <w:pPr>
        <w:pStyle w:val="TEKSTIII"/>
        <w:rPr>
          <w:lang w:val="sq-AL"/>
        </w:rPr>
      </w:pPr>
      <w:r w:rsidRPr="00086932">
        <w:rPr>
          <w:lang w:val="sq-AL"/>
        </w:rPr>
        <w:t>1. Miratimin e rregullores “Për transferimin e prokurorëve nëpërmjet procedurës së lëvizjes paralele”, sipas tekstit që i bashkëlidhet këtij vendimi dhe është pjesë përbërëse e tij.</w:t>
      </w:r>
    </w:p>
    <w:p w14:paraId="495E1A25" w14:textId="7597DA1F" w:rsidR="00CA4E7D" w:rsidRPr="00086932" w:rsidRDefault="00CA4E7D" w:rsidP="00CA4E7D">
      <w:pPr>
        <w:pStyle w:val="TEKSTIII"/>
        <w:rPr>
          <w:lang w:val="sq-AL"/>
        </w:rPr>
      </w:pPr>
      <w:r w:rsidRPr="00086932">
        <w:rPr>
          <w:lang w:val="sq-AL"/>
        </w:rPr>
        <w:t>2. Ky vendim hyn në fuqi në datën e botimit në Fletoren Zyrtare dhe publikohet edhe në faqen zyrtare të Këshillit të Lartë të Prokurorisë.</w:t>
      </w:r>
    </w:p>
    <w:p w14:paraId="26938E6C" w14:textId="77777777" w:rsidR="00CA4E7D" w:rsidRPr="00086932" w:rsidRDefault="00CA4E7D" w:rsidP="00CA4E7D">
      <w:pPr>
        <w:pStyle w:val="TEKSTIII"/>
        <w:rPr>
          <w:lang w:val="sq-AL"/>
        </w:rPr>
      </w:pPr>
    </w:p>
    <w:p w14:paraId="6FAB0D2F" w14:textId="68124190" w:rsidR="00CA4E7D" w:rsidRPr="00086932" w:rsidRDefault="00CA4E7D" w:rsidP="00CA4E7D">
      <w:pPr>
        <w:pStyle w:val="TEKSTIII"/>
        <w:jc w:val="right"/>
        <w:rPr>
          <w:lang w:val="sq-AL"/>
        </w:rPr>
      </w:pPr>
      <w:r w:rsidRPr="00086932">
        <w:rPr>
          <w:lang w:val="sq-AL"/>
        </w:rPr>
        <w:t>KRYETAR</w:t>
      </w:r>
    </w:p>
    <w:p w14:paraId="1025B778" w14:textId="10545852" w:rsidR="00CA4E7D" w:rsidRPr="00086932" w:rsidRDefault="00CA4E7D" w:rsidP="00CA4E7D">
      <w:pPr>
        <w:pStyle w:val="TEKSTIII"/>
        <w:jc w:val="right"/>
        <w:rPr>
          <w:b/>
          <w:lang w:val="sq-AL"/>
        </w:rPr>
      </w:pPr>
      <w:r w:rsidRPr="00086932">
        <w:rPr>
          <w:b/>
          <w:lang w:val="sq-AL"/>
        </w:rPr>
        <w:t>Gent Ibrahimi</w:t>
      </w:r>
    </w:p>
    <w:p w14:paraId="576E01B8" w14:textId="77777777" w:rsidR="00105F73" w:rsidRPr="00086932" w:rsidRDefault="00105F73" w:rsidP="00105F73">
      <w:pPr>
        <w:spacing w:after="0" w:line="240" w:lineRule="auto"/>
        <w:rPr>
          <w:rFonts w:ascii="Garamond" w:hAnsi="Garamond"/>
          <w:b/>
          <w:sz w:val="24"/>
          <w:szCs w:val="24"/>
        </w:rPr>
      </w:pPr>
    </w:p>
    <w:p w14:paraId="0D6B4997" w14:textId="77777777" w:rsidR="006E7DAB" w:rsidRPr="00086932" w:rsidRDefault="006E7DAB" w:rsidP="006E7DAB">
      <w:pPr>
        <w:shd w:val="clear" w:color="auto" w:fill="FFFFFF"/>
        <w:spacing w:after="0" w:line="240" w:lineRule="auto"/>
        <w:ind w:left="720" w:firstLine="284"/>
        <w:jc w:val="center"/>
        <w:rPr>
          <w:rFonts w:ascii="Garamond" w:eastAsia="Times New Roman" w:hAnsi="Garamond"/>
          <w:b/>
          <w:sz w:val="24"/>
          <w:szCs w:val="24"/>
        </w:rPr>
      </w:pPr>
      <w:r w:rsidRPr="00086932">
        <w:rPr>
          <w:rFonts w:ascii="Garamond" w:eastAsia="Times New Roman" w:hAnsi="Garamond"/>
          <w:b/>
          <w:sz w:val="24"/>
          <w:szCs w:val="24"/>
        </w:rPr>
        <w:t xml:space="preserve">RREGULLORE </w:t>
      </w:r>
    </w:p>
    <w:p w14:paraId="00807E42" w14:textId="67F2F0A2" w:rsidR="006E7DAB" w:rsidRPr="00086932" w:rsidRDefault="006E7DAB" w:rsidP="006E7DAB">
      <w:pPr>
        <w:shd w:val="clear" w:color="auto" w:fill="FFFFFF"/>
        <w:spacing w:after="0" w:line="240" w:lineRule="auto"/>
        <w:ind w:left="720" w:firstLine="284"/>
        <w:jc w:val="center"/>
        <w:rPr>
          <w:rFonts w:ascii="Garamond" w:eastAsia="Times New Roman" w:hAnsi="Garamond"/>
          <w:sz w:val="24"/>
          <w:szCs w:val="24"/>
        </w:rPr>
      </w:pPr>
      <w:r w:rsidRPr="00086932">
        <w:rPr>
          <w:rFonts w:ascii="Garamond" w:eastAsia="Times New Roman" w:hAnsi="Garamond"/>
          <w:sz w:val="24"/>
          <w:szCs w:val="24"/>
        </w:rPr>
        <w:t>PËR PROCEDURËN E LËVIZJES PARALELE TË PROKURORËVE</w:t>
      </w:r>
    </w:p>
    <w:p w14:paraId="5C784F70" w14:textId="77777777" w:rsidR="006E7DAB" w:rsidRPr="00086932" w:rsidRDefault="006E7DAB" w:rsidP="006E7DAB">
      <w:pPr>
        <w:shd w:val="clear" w:color="auto" w:fill="FFFFFF"/>
        <w:spacing w:after="0" w:line="240" w:lineRule="auto"/>
        <w:ind w:left="720" w:firstLine="284"/>
        <w:jc w:val="center"/>
        <w:rPr>
          <w:rFonts w:ascii="Garamond" w:eastAsia="Times New Roman" w:hAnsi="Garamond"/>
          <w:sz w:val="24"/>
          <w:szCs w:val="24"/>
        </w:rPr>
      </w:pPr>
    </w:p>
    <w:p w14:paraId="3D7142DD" w14:textId="77777777" w:rsidR="006E7DAB" w:rsidRPr="00086932" w:rsidRDefault="006E7DAB" w:rsidP="006E7DAB">
      <w:pPr>
        <w:shd w:val="clear" w:color="auto" w:fill="FFFFFF"/>
        <w:spacing w:after="0" w:line="240" w:lineRule="auto"/>
        <w:ind w:left="720" w:firstLine="284"/>
        <w:jc w:val="center"/>
        <w:rPr>
          <w:rFonts w:ascii="Garamond" w:eastAsia="Times New Roman" w:hAnsi="Garamond"/>
          <w:sz w:val="24"/>
          <w:szCs w:val="24"/>
        </w:rPr>
      </w:pPr>
      <w:r w:rsidRPr="00086932">
        <w:rPr>
          <w:rFonts w:ascii="Garamond" w:eastAsia="Times New Roman" w:hAnsi="Garamond"/>
          <w:sz w:val="24"/>
          <w:szCs w:val="24"/>
        </w:rPr>
        <w:t>KREU I</w:t>
      </w:r>
    </w:p>
    <w:p w14:paraId="3D1EE529" w14:textId="77777777" w:rsidR="006E7DAB" w:rsidRPr="00086932" w:rsidRDefault="006E7DAB" w:rsidP="006E7DAB">
      <w:pPr>
        <w:shd w:val="clear" w:color="auto" w:fill="FFFFFF"/>
        <w:spacing w:after="0" w:line="240" w:lineRule="auto"/>
        <w:ind w:left="720" w:firstLine="284"/>
        <w:jc w:val="center"/>
        <w:rPr>
          <w:rFonts w:ascii="Garamond" w:eastAsia="Times New Roman" w:hAnsi="Garamond"/>
          <w:sz w:val="24"/>
          <w:szCs w:val="24"/>
        </w:rPr>
      </w:pPr>
      <w:r w:rsidRPr="00086932">
        <w:rPr>
          <w:rFonts w:ascii="Garamond" w:eastAsia="Times New Roman" w:hAnsi="Garamond"/>
          <w:sz w:val="24"/>
          <w:szCs w:val="24"/>
        </w:rPr>
        <w:t>DISPOZITA TË PËRGJITHSHME</w:t>
      </w:r>
    </w:p>
    <w:p w14:paraId="654A3DAB" w14:textId="77777777" w:rsidR="006E7DAB" w:rsidRPr="00086932" w:rsidRDefault="006E7DAB" w:rsidP="006E7DAB">
      <w:pPr>
        <w:shd w:val="clear" w:color="auto" w:fill="FFFFFF"/>
        <w:spacing w:after="0" w:line="240" w:lineRule="auto"/>
        <w:ind w:left="720" w:firstLine="284"/>
        <w:jc w:val="center"/>
        <w:rPr>
          <w:rFonts w:ascii="Garamond" w:eastAsia="Times New Roman" w:hAnsi="Garamond"/>
          <w:sz w:val="24"/>
          <w:szCs w:val="24"/>
        </w:rPr>
      </w:pPr>
    </w:p>
    <w:p w14:paraId="6C2CB8E9" w14:textId="77777777" w:rsidR="006E7DAB" w:rsidRPr="00086932" w:rsidRDefault="006E7DAB" w:rsidP="006E7DAB">
      <w:pPr>
        <w:shd w:val="clear" w:color="auto" w:fill="FFFFFF"/>
        <w:spacing w:after="0" w:line="240" w:lineRule="auto"/>
        <w:ind w:left="720" w:firstLine="284"/>
        <w:jc w:val="center"/>
        <w:rPr>
          <w:rFonts w:ascii="Garamond" w:eastAsia="Times New Roman" w:hAnsi="Garamond"/>
          <w:sz w:val="24"/>
          <w:szCs w:val="24"/>
        </w:rPr>
      </w:pPr>
    </w:p>
    <w:p w14:paraId="0ABEC326" w14:textId="77777777" w:rsidR="006E7DAB" w:rsidRPr="00086932" w:rsidRDefault="006E7DAB" w:rsidP="006E7DAB">
      <w:pPr>
        <w:shd w:val="clear" w:color="auto" w:fill="FFFFFF"/>
        <w:spacing w:after="0" w:line="240" w:lineRule="auto"/>
        <w:ind w:left="720" w:firstLine="284"/>
        <w:jc w:val="center"/>
        <w:rPr>
          <w:rFonts w:ascii="Garamond" w:eastAsia="Times New Roman" w:hAnsi="Garamond"/>
          <w:sz w:val="24"/>
          <w:szCs w:val="24"/>
        </w:rPr>
      </w:pPr>
      <w:r w:rsidRPr="00086932">
        <w:rPr>
          <w:rFonts w:ascii="Garamond" w:eastAsia="Times New Roman" w:hAnsi="Garamond"/>
          <w:sz w:val="24"/>
          <w:szCs w:val="24"/>
        </w:rPr>
        <w:t>Neni 1</w:t>
      </w:r>
    </w:p>
    <w:p w14:paraId="53515010" w14:textId="77777777" w:rsidR="006E7DAB" w:rsidRPr="00086932" w:rsidRDefault="006E7DAB" w:rsidP="006E7DAB">
      <w:pPr>
        <w:shd w:val="clear" w:color="auto" w:fill="FFFFFF"/>
        <w:spacing w:after="0" w:line="240" w:lineRule="auto"/>
        <w:ind w:left="720" w:firstLine="284"/>
        <w:jc w:val="center"/>
        <w:rPr>
          <w:rFonts w:ascii="Garamond" w:eastAsia="Times New Roman" w:hAnsi="Garamond"/>
          <w:b/>
          <w:sz w:val="24"/>
          <w:szCs w:val="24"/>
        </w:rPr>
      </w:pPr>
      <w:r w:rsidRPr="00086932">
        <w:rPr>
          <w:rFonts w:ascii="Garamond" w:eastAsia="Times New Roman" w:hAnsi="Garamond"/>
          <w:b/>
          <w:sz w:val="24"/>
          <w:szCs w:val="24"/>
        </w:rPr>
        <w:t>Objekti</w:t>
      </w:r>
    </w:p>
    <w:p w14:paraId="717945AF" w14:textId="77777777" w:rsidR="006E7DAB" w:rsidRPr="00086932" w:rsidRDefault="006E7DAB" w:rsidP="006E7DAB">
      <w:pPr>
        <w:shd w:val="clear" w:color="auto" w:fill="FFFFFF"/>
        <w:spacing w:after="0" w:line="240" w:lineRule="auto"/>
        <w:ind w:left="720" w:firstLine="284"/>
        <w:jc w:val="both"/>
        <w:rPr>
          <w:rFonts w:ascii="Garamond" w:eastAsia="Times New Roman" w:hAnsi="Garamond"/>
          <w:sz w:val="24"/>
          <w:szCs w:val="24"/>
        </w:rPr>
      </w:pPr>
    </w:p>
    <w:p w14:paraId="63E65E9C" w14:textId="1E9C6C3A" w:rsidR="006E7DAB" w:rsidRPr="00086932" w:rsidRDefault="006E7DAB" w:rsidP="00CA4E7D">
      <w:pPr>
        <w:pStyle w:val="TEKSTIII"/>
        <w:rPr>
          <w:lang w:val="sq-AL"/>
        </w:rPr>
      </w:pPr>
      <w:r w:rsidRPr="00086932">
        <w:rPr>
          <w:lang w:val="sq-AL"/>
        </w:rPr>
        <w:t xml:space="preserve">Ky akt përcakton rregulla të detajuara për kriteret dhe procedurën që zbaton Këshilli i Lartë i Prokurorisë për </w:t>
      </w:r>
      <w:r w:rsidRPr="00086932">
        <w:rPr>
          <w:rFonts w:eastAsia="Times New Roman"/>
          <w:lang w:val="sq-AL"/>
        </w:rPr>
        <w:t xml:space="preserve">vlerësimin dhe </w:t>
      </w:r>
      <w:r w:rsidRPr="00086932">
        <w:rPr>
          <w:lang w:val="sq-AL"/>
        </w:rPr>
        <w:t>renditjen e prokurorëve që kandidojnë për transferim nëpërmjet procedurës për lëvizje paralele, sipas ligjit nr. 96/2016</w:t>
      </w:r>
      <w:r w:rsidR="005679AC" w:rsidRPr="00086932">
        <w:rPr>
          <w:lang w:val="sq-AL"/>
        </w:rPr>
        <w:t>,</w:t>
      </w:r>
      <w:r w:rsidRPr="00086932">
        <w:rPr>
          <w:lang w:val="sq-AL"/>
        </w:rPr>
        <w:t xml:space="preserve"> “Për statusin e gjyqtarëve dhe</w:t>
      </w:r>
      <w:r w:rsidR="002A205D" w:rsidRPr="00086932">
        <w:rPr>
          <w:lang w:val="sq-AL"/>
        </w:rPr>
        <w:t xml:space="preserve"> </w:t>
      </w:r>
      <w:r w:rsidRPr="00086932">
        <w:rPr>
          <w:lang w:val="sq-AL"/>
        </w:rPr>
        <w:t>prokurorëve në Republikën e Shqipërisë”</w:t>
      </w:r>
      <w:r w:rsidR="005679AC" w:rsidRPr="00086932">
        <w:rPr>
          <w:lang w:val="sq-AL"/>
        </w:rPr>
        <w:t>,</w:t>
      </w:r>
      <w:r w:rsidRPr="00086932">
        <w:rPr>
          <w:lang w:val="sq-AL"/>
        </w:rPr>
        <w:t xml:space="preserve"> </w:t>
      </w:r>
      <w:r w:rsidR="005679AC" w:rsidRPr="00086932">
        <w:rPr>
          <w:lang w:val="sq-AL"/>
        </w:rPr>
        <w:t>të</w:t>
      </w:r>
      <w:r w:rsidRPr="00086932">
        <w:rPr>
          <w:lang w:val="sq-AL"/>
        </w:rPr>
        <w:t xml:space="preserve"> ndryshuar.</w:t>
      </w:r>
    </w:p>
    <w:p w14:paraId="17C876C4" w14:textId="77777777" w:rsidR="006E7DAB" w:rsidRPr="00086932" w:rsidRDefault="006E7DAB" w:rsidP="006E7DAB">
      <w:pPr>
        <w:spacing w:after="0" w:line="240" w:lineRule="auto"/>
        <w:ind w:firstLine="284"/>
        <w:jc w:val="both"/>
        <w:rPr>
          <w:rFonts w:ascii="Garamond" w:hAnsi="Garamond"/>
          <w:sz w:val="24"/>
          <w:szCs w:val="24"/>
        </w:rPr>
      </w:pPr>
    </w:p>
    <w:p w14:paraId="00810CDB" w14:textId="77777777" w:rsidR="006E7DAB" w:rsidRPr="00086932" w:rsidRDefault="006E7DAB" w:rsidP="006E7DAB">
      <w:pPr>
        <w:shd w:val="clear" w:color="auto" w:fill="FFFFFF"/>
        <w:spacing w:after="0" w:line="240" w:lineRule="auto"/>
        <w:ind w:left="720" w:firstLine="284"/>
        <w:jc w:val="center"/>
        <w:rPr>
          <w:rFonts w:ascii="Garamond" w:eastAsia="Times New Roman" w:hAnsi="Garamond"/>
          <w:sz w:val="24"/>
          <w:szCs w:val="24"/>
        </w:rPr>
      </w:pPr>
      <w:r w:rsidRPr="00086932">
        <w:rPr>
          <w:rFonts w:ascii="Garamond" w:eastAsia="Times New Roman" w:hAnsi="Garamond"/>
          <w:sz w:val="24"/>
          <w:szCs w:val="24"/>
        </w:rPr>
        <w:t>Neni 2</w:t>
      </w:r>
    </w:p>
    <w:p w14:paraId="5BFF8261" w14:textId="73DFC5ED" w:rsidR="006E7DAB" w:rsidRPr="00086932" w:rsidRDefault="006E7DAB" w:rsidP="003E7CBE">
      <w:pPr>
        <w:shd w:val="clear" w:color="auto" w:fill="FFFFFF"/>
        <w:spacing w:after="0" w:line="240" w:lineRule="auto"/>
        <w:ind w:left="720" w:firstLine="284"/>
        <w:jc w:val="center"/>
        <w:rPr>
          <w:rFonts w:ascii="Garamond" w:eastAsia="Times New Roman" w:hAnsi="Garamond"/>
          <w:b/>
          <w:sz w:val="24"/>
          <w:szCs w:val="24"/>
        </w:rPr>
      </w:pPr>
      <w:r w:rsidRPr="00086932">
        <w:rPr>
          <w:rFonts w:ascii="Garamond" w:eastAsia="Times New Roman" w:hAnsi="Garamond"/>
          <w:b/>
          <w:sz w:val="24"/>
          <w:szCs w:val="24"/>
        </w:rPr>
        <w:t>Fusha e zbatimit</w:t>
      </w:r>
    </w:p>
    <w:p w14:paraId="6AB90B8F" w14:textId="1F62DCF3" w:rsidR="003E7CBE" w:rsidRPr="00086932" w:rsidRDefault="003E7CBE" w:rsidP="003E7CBE">
      <w:pPr>
        <w:shd w:val="clear" w:color="auto" w:fill="FFFFFF"/>
        <w:spacing w:after="0" w:line="240" w:lineRule="auto"/>
        <w:ind w:left="720" w:firstLine="284"/>
        <w:jc w:val="center"/>
        <w:rPr>
          <w:rFonts w:ascii="Garamond" w:eastAsia="Times New Roman" w:hAnsi="Garamond"/>
          <w:i/>
          <w:sz w:val="24"/>
          <w:szCs w:val="24"/>
        </w:rPr>
      </w:pPr>
      <w:r w:rsidRPr="00086932">
        <w:rPr>
          <w:rFonts w:ascii="Garamond" w:eastAsia="Times New Roman" w:hAnsi="Garamond"/>
          <w:i/>
          <w:sz w:val="24"/>
          <w:szCs w:val="24"/>
        </w:rPr>
        <w:t>(shtuar fjalë në paragrafin e parë me vendimin nr. 240, datë 29.9.2022)</w:t>
      </w:r>
    </w:p>
    <w:p w14:paraId="28333202" w14:textId="77777777" w:rsidR="003E7CBE" w:rsidRPr="00086932" w:rsidRDefault="003E7CBE" w:rsidP="003E7CBE">
      <w:pPr>
        <w:shd w:val="clear" w:color="auto" w:fill="FFFFFF"/>
        <w:spacing w:after="0" w:line="240" w:lineRule="auto"/>
        <w:ind w:left="720" w:firstLine="284"/>
        <w:jc w:val="center"/>
        <w:rPr>
          <w:rFonts w:ascii="Garamond" w:eastAsia="Times New Roman" w:hAnsi="Garamond"/>
          <w:i/>
          <w:sz w:val="24"/>
          <w:szCs w:val="24"/>
        </w:rPr>
      </w:pPr>
    </w:p>
    <w:p w14:paraId="7439B6DA" w14:textId="7C8E5672" w:rsidR="006E7DAB" w:rsidRPr="00086932" w:rsidRDefault="006E7DAB" w:rsidP="006E7DAB">
      <w:pPr>
        <w:shd w:val="clear" w:color="auto" w:fill="FFFFFF"/>
        <w:spacing w:after="0" w:line="240" w:lineRule="auto"/>
        <w:ind w:firstLine="284"/>
        <w:jc w:val="both"/>
        <w:rPr>
          <w:rFonts w:ascii="Garamond" w:eastAsia="Times New Roman" w:hAnsi="Garamond"/>
          <w:sz w:val="24"/>
          <w:szCs w:val="24"/>
        </w:rPr>
      </w:pPr>
      <w:r w:rsidRPr="00086932">
        <w:rPr>
          <w:rFonts w:ascii="Garamond" w:eastAsia="Times New Roman" w:hAnsi="Garamond"/>
          <w:sz w:val="24"/>
          <w:szCs w:val="24"/>
        </w:rPr>
        <w:t>Rregullat e parashikuara në këtë Rregullore janë të zbatueshme për</w:t>
      </w:r>
      <w:r w:rsidRPr="00086932">
        <w:rPr>
          <w:rFonts w:ascii="Garamond" w:hAnsi="Garamond"/>
          <w:sz w:val="24"/>
          <w:szCs w:val="24"/>
        </w:rPr>
        <w:t xml:space="preserve"> </w:t>
      </w:r>
      <w:r w:rsidRPr="00086932">
        <w:rPr>
          <w:rFonts w:ascii="Garamond" w:eastAsia="Times New Roman" w:hAnsi="Garamond"/>
          <w:sz w:val="24"/>
          <w:szCs w:val="24"/>
        </w:rPr>
        <w:t xml:space="preserve">vlerësimin dhe renditjen e prokurorëve që kandidojnë dhe që përmbushin kushtet ligjore në procedurën për lëvizje paralele për çdo pozicion të lirë të përhershëm, për pozicionet që pritet të bëhen </w:t>
      </w:r>
      <w:r w:rsidR="003E7CBE" w:rsidRPr="00086932">
        <w:rPr>
          <w:rFonts w:ascii="Garamond" w:hAnsi="Garamond"/>
          <w:iCs/>
          <w:sz w:val="24"/>
          <w:szCs w:val="24"/>
        </w:rPr>
        <w:t>të lira në mënyrë</w:t>
      </w:r>
      <w:r w:rsidR="003E7CBE" w:rsidRPr="00086932">
        <w:rPr>
          <w:rFonts w:ascii="Garamond" w:eastAsia="Times New Roman" w:hAnsi="Garamond"/>
          <w:sz w:val="24"/>
          <w:szCs w:val="24"/>
        </w:rPr>
        <w:t xml:space="preserve"> </w:t>
      </w:r>
      <w:r w:rsidRPr="00086932">
        <w:rPr>
          <w:rFonts w:ascii="Garamond" w:eastAsia="Times New Roman" w:hAnsi="Garamond"/>
          <w:sz w:val="24"/>
          <w:szCs w:val="24"/>
        </w:rPr>
        <w:t>të përhershme</w:t>
      </w:r>
      <w:r w:rsidR="005679AC" w:rsidRPr="00086932">
        <w:rPr>
          <w:rFonts w:ascii="Garamond" w:eastAsia="Times New Roman" w:hAnsi="Garamond"/>
          <w:sz w:val="24"/>
          <w:szCs w:val="24"/>
        </w:rPr>
        <w:t>,</w:t>
      </w:r>
      <w:r w:rsidRPr="00086932">
        <w:rPr>
          <w:rFonts w:ascii="Garamond" w:eastAsia="Times New Roman" w:hAnsi="Garamond"/>
          <w:sz w:val="24"/>
          <w:szCs w:val="24"/>
        </w:rPr>
        <w:t xml:space="preserve"> brenda 3 muajve</w:t>
      </w:r>
      <w:r w:rsidR="005679AC" w:rsidRPr="00086932">
        <w:rPr>
          <w:rFonts w:ascii="Garamond" w:eastAsia="Times New Roman" w:hAnsi="Garamond"/>
          <w:sz w:val="24"/>
          <w:szCs w:val="24"/>
        </w:rPr>
        <w:t>,</w:t>
      </w:r>
      <w:r w:rsidRPr="00086932">
        <w:rPr>
          <w:rFonts w:ascii="Garamond" w:eastAsia="Times New Roman" w:hAnsi="Garamond"/>
          <w:sz w:val="24"/>
          <w:szCs w:val="24"/>
        </w:rPr>
        <w:t xml:space="preserve"> si dhe për aq sa është e mundur edhe për pozicionet e lira të përkohshme. </w:t>
      </w:r>
    </w:p>
    <w:p w14:paraId="6492F01D" w14:textId="77777777" w:rsidR="006E7DAB" w:rsidRPr="00086932" w:rsidRDefault="006E7DAB" w:rsidP="006E7DAB">
      <w:pPr>
        <w:shd w:val="clear" w:color="auto" w:fill="FFFFFF"/>
        <w:spacing w:after="0" w:line="240" w:lineRule="auto"/>
        <w:ind w:firstLine="284"/>
        <w:jc w:val="both"/>
        <w:rPr>
          <w:rFonts w:ascii="Garamond" w:eastAsia="Times New Roman" w:hAnsi="Garamond"/>
          <w:sz w:val="24"/>
          <w:szCs w:val="24"/>
        </w:rPr>
      </w:pPr>
      <w:r w:rsidRPr="00086932">
        <w:rPr>
          <w:rFonts w:ascii="Garamond" w:eastAsia="Times New Roman" w:hAnsi="Garamond"/>
          <w:sz w:val="24"/>
          <w:szCs w:val="24"/>
        </w:rPr>
        <w:t xml:space="preserve">Këto rregulla zbatohen për prokurorët që kandidojnë dhe që përmbushin kushtet ligjore për lëvizjen paralele në pozicionet e mëposhtme: </w:t>
      </w:r>
    </w:p>
    <w:p w14:paraId="7412727B" w14:textId="65A166BF" w:rsidR="006E7DAB" w:rsidRPr="00086932" w:rsidRDefault="00CA4E7D" w:rsidP="00CA4E7D">
      <w:pPr>
        <w:pStyle w:val="TEKSTIII"/>
        <w:rPr>
          <w:lang w:val="sq-AL"/>
        </w:rPr>
      </w:pPr>
      <w:r w:rsidRPr="00086932">
        <w:rPr>
          <w:lang w:val="sq-AL"/>
        </w:rPr>
        <w:t xml:space="preserve">a) </w:t>
      </w:r>
      <w:r w:rsidR="006E7DAB" w:rsidRPr="00086932">
        <w:rPr>
          <w:lang w:val="sq-AL"/>
        </w:rPr>
        <w:t>prokuror në një prokurori pranë gjykatës së shkallës së parë të juridiksionit të përgjithshëm;</w:t>
      </w:r>
    </w:p>
    <w:p w14:paraId="02BED2BF" w14:textId="644ECE98" w:rsidR="006E7DAB" w:rsidRPr="00086932" w:rsidRDefault="00CA4E7D" w:rsidP="00CA4E7D">
      <w:pPr>
        <w:pStyle w:val="TEKSTIII"/>
        <w:rPr>
          <w:lang w:val="sq-AL"/>
        </w:rPr>
      </w:pPr>
      <w:r w:rsidRPr="00086932">
        <w:rPr>
          <w:lang w:val="sq-AL"/>
        </w:rPr>
        <w:lastRenderedPageBreak/>
        <w:t xml:space="preserve">b) </w:t>
      </w:r>
      <w:r w:rsidR="006E7DAB" w:rsidRPr="00086932">
        <w:rPr>
          <w:lang w:val="sq-AL"/>
        </w:rPr>
        <w:t>prokuror në një prokurori pranë gjykatës së apelit të juridiksionit të përgjithshëm.</w:t>
      </w:r>
    </w:p>
    <w:p w14:paraId="6DA798D0" w14:textId="77777777" w:rsidR="006E7DAB" w:rsidRPr="00086932" w:rsidRDefault="006E7DAB" w:rsidP="006E7DAB">
      <w:pPr>
        <w:pStyle w:val="ListParagraph"/>
        <w:shd w:val="clear" w:color="auto" w:fill="FFFFFF"/>
        <w:spacing w:after="0" w:line="240" w:lineRule="auto"/>
        <w:ind w:firstLine="284"/>
        <w:jc w:val="both"/>
        <w:rPr>
          <w:rFonts w:ascii="Garamond" w:eastAsia="Times New Roman" w:hAnsi="Garamond"/>
          <w:sz w:val="24"/>
          <w:szCs w:val="24"/>
        </w:rPr>
      </w:pPr>
    </w:p>
    <w:p w14:paraId="5DB9C959" w14:textId="77777777" w:rsidR="004D2792" w:rsidRPr="00086932" w:rsidRDefault="004D2792" w:rsidP="006E7DAB">
      <w:pPr>
        <w:shd w:val="clear" w:color="auto" w:fill="FFFFFF"/>
        <w:spacing w:after="0" w:line="240" w:lineRule="auto"/>
        <w:ind w:left="567" w:firstLine="284"/>
        <w:jc w:val="center"/>
        <w:rPr>
          <w:rFonts w:ascii="Garamond" w:eastAsia="Times New Roman" w:hAnsi="Garamond"/>
          <w:sz w:val="24"/>
          <w:szCs w:val="24"/>
        </w:rPr>
      </w:pPr>
    </w:p>
    <w:p w14:paraId="519E62F1" w14:textId="77777777" w:rsidR="006E7DAB" w:rsidRPr="00086932" w:rsidRDefault="006E7DAB" w:rsidP="006E7DAB">
      <w:pPr>
        <w:shd w:val="clear" w:color="auto" w:fill="FFFFFF"/>
        <w:spacing w:after="0" w:line="240" w:lineRule="auto"/>
        <w:ind w:left="567" w:firstLine="284"/>
        <w:jc w:val="center"/>
        <w:rPr>
          <w:rFonts w:ascii="Garamond" w:eastAsia="Times New Roman" w:hAnsi="Garamond"/>
          <w:sz w:val="24"/>
          <w:szCs w:val="24"/>
        </w:rPr>
      </w:pPr>
      <w:r w:rsidRPr="00086932">
        <w:rPr>
          <w:rFonts w:ascii="Garamond" w:eastAsia="Times New Roman" w:hAnsi="Garamond"/>
          <w:sz w:val="24"/>
          <w:szCs w:val="24"/>
        </w:rPr>
        <w:t>Neni 3</w:t>
      </w:r>
    </w:p>
    <w:p w14:paraId="4446A060" w14:textId="77777777" w:rsidR="006E7DAB" w:rsidRPr="00086932" w:rsidRDefault="006E7DAB" w:rsidP="006E7DAB">
      <w:pPr>
        <w:shd w:val="clear" w:color="auto" w:fill="FFFFFF"/>
        <w:spacing w:after="0" w:line="240" w:lineRule="auto"/>
        <w:ind w:left="567" w:firstLine="284"/>
        <w:jc w:val="center"/>
        <w:rPr>
          <w:rFonts w:ascii="Garamond" w:eastAsia="Times New Roman" w:hAnsi="Garamond"/>
          <w:b/>
          <w:sz w:val="24"/>
          <w:szCs w:val="24"/>
        </w:rPr>
      </w:pPr>
      <w:r w:rsidRPr="00086932">
        <w:rPr>
          <w:rFonts w:ascii="Garamond" w:eastAsia="Times New Roman" w:hAnsi="Garamond"/>
          <w:b/>
          <w:sz w:val="24"/>
          <w:szCs w:val="24"/>
        </w:rPr>
        <w:t>Subjektet</w:t>
      </w:r>
    </w:p>
    <w:p w14:paraId="3E588A2A" w14:textId="77777777" w:rsidR="00CA4E7D" w:rsidRPr="00086932" w:rsidRDefault="00CA4E7D" w:rsidP="006E7DAB">
      <w:pPr>
        <w:shd w:val="clear" w:color="auto" w:fill="FFFFFF"/>
        <w:spacing w:after="0" w:line="240" w:lineRule="auto"/>
        <w:ind w:firstLine="284"/>
        <w:jc w:val="both"/>
        <w:rPr>
          <w:rFonts w:ascii="Garamond" w:eastAsia="Times New Roman" w:hAnsi="Garamond"/>
          <w:sz w:val="24"/>
          <w:szCs w:val="24"/>
        </w:rPr>
      </w:pPr>
    </w:p>
    <w:p w14:paraId="64836122" w14:textId="05C7B333" w:rsidR="006E7DAB" w:rsidRPr="00086932" w:rsidRDefault="006E7DAB" w:rsidP="006E7DAB">
      <w:pPr>
        <w:shd w:val="clear" w:color="auto" w:fill="FFFFFF"/>
        <w:spacing w:after="0" w:line="240" w:lineRule="auto"/>
        <w:ind w:firstLine="284"/>
        <w:jc w:val="both"/>
        <w:rPr>
          <w:rFonts w:ascii="Garamond" w:eastAsia="Times New Roman" w:hAnsi="Garamond"/>
          <w:sz w:val="24"/>
          <w:szCs w:val="24"/>
        </w:rPr>
      </w:pPr>
      <w:r w:rsidRPr="00086932">
        <w:rPr>
          <w:rFonts w:ascii="Garamond" w:eastAsia="Times New Roman" w:hAnsi="Garamond"/>
          <w:sz w:val="24"/>
          <w:szCs w:val="24"/>
        </w:rPr>
        <w:t>Subjekte të këtij vendimi janë prokurorët që kandidojnë për lëvizje paralele</w:t>
      </w:r>
      <w:r w:rsidR="005679AC" w:rsidRPr="00086932">
        <w:rPr>
          <w:rFonts w:ascii="Garamond" w:eastAsia="Times New Roman" w:hAnsi="Garamond"/>
          <w:sz w:val="24"/>
          <w:szCs w:val="24"/>
        </w:rPr>
        <w:t>,</w:t>
      </w:r>
      <w:r w:rsidRPr="00086932">
        <w:rPr>
          <w:rFonts w:ascii="Garamond" w:eastAsia="Times New Roman" w:hAnsi="Garamond"/>
          <w:sz w:val="24"/>
          <w:szCs w:val="24"/>
        </w:rPr>
        <w:t xml:space="preserve"> sipas përcaktimeve të nenit 43, pika 2</w:t>
      </w:r>
      <w:r w:rsidR="005679AC" w:rsidRPr="00086932">
        <w:rPr>
          <w:rFonts w:ascii="Garamond" w:eastAsia="Times New Roman" w:hAnsi="Garamond"/>
          <w:sz w:val="24"/>
          <w:szCs w:val="24"/>
        </w:rPr>
        <w:t>,</w:t>
      </w:r>
      <w:r w:rsidRPr="00086932">
        <w:rPr>
          <w:rFonts w:ascii="Garamond" w:eastAsia="Times New Roman" w:hAnsi="Garamond"/>
          <w:sz w:val="24"/>
          <w:szCs w:val="24"/>
        </w:rPr>
        <w:t xml:space="preserve"> të </w:t>
      </w:r>
      <w:r w:rsidR="005679AC" w:rsidRPr="00086932">
        <w:rPr>
          <w:rFonts w:ascii="Garamond" w:eastAsia="Times New Roman" w:hAnsi="Garamond"/>
          <w:sz w:val="24"/>
          <w:szCs w:val="24"/>
        </w:rPr>
        <w:t xml:space="preserve">ligjit </w:t>
      </w:r>
      <w:r w:rsidRPr="00086932">
        <w:rPr>
          <w:rFonts w:ascii="Garamond" w:eastAsia="Times New Roman" w:hAnsi="Garamond"/>
          <w:sz w:val="24"/>
          <w:szCs w:val="24"/>
        </w:rPr>
        <w:t>nr. 96/2016</w:t>
      </w:r>
      <w:r w:rsidR="005679AC" w:rsidRPr="00086932">
        <w:rPr>
          <w:rFonts w:ascii="Garamond" w:eastAsia="Times New Roman" w:hAnsi="Garamond"/>
          <w:sz w:val="24"/>
          <w:szCs w:val="24"/>
        </w:rPr>
        <w:t>,</w:t>
      </w:r>
      <w:r w:rsidRPr="00086932">
        <w:rPr>
          <w:rFonts w:ascii="Garamond" w:eastAsia="Times New Roman" w:hAnsi="Garamond"/>
          <w:sz w:val="24"/>
          <w:szCs w:val="24"/>
        </w:rPr>
        <w:t xml:space="preserve"> “Për statusin e gjyqtarëve dhe prokurorëve në Republikën e Shqipërisë”, </w:t>
      </w:r>
      <w:r w:rsidR="005679AC" w:rsidRPr="00086932">
        <w:rPr>
          <w:rFonts w:ascii="Garamond" w:eastAsia="Times New Roman" w:hAnsi="Garamond"/>
          <w:sz w:val="24"/>
          <w:szCs w:val="24"/>
        </w:rPr>
        <w:t>të</w:t>
      </w:r>
      <w:r w:rsidRPr="00086932">
        <w:rPr>
          <w:rFonts w:ascii="Garamond" w:eastAsia="Times New Roman" w:hAnsi="Garamond"/>
          <w:sz w:val="24"/>
          <w:szCs w:val="24"/>
        </w:rPr>
        <w:t xml:space="preserve"> ndryshuar dhe konkretisht: </w:t>
      </w:r>
    </w:p>
    <w:p w14:paraId="1F324286" w14:textId="77777777" w:rsidR="006E7DAB" w:rsidRPr="00086932" w:rsidRDefault="006E7DAB" w:rsidP="006E7DAB">
      <w:pPr>
        <w:shd w:val="clear" w:color="auto" w:fill="FFFFFF"/>
        <w:spacing w:after="0" w:line="240" w:lineRule="auto"/>
        <w:ind w:firstLine="284"/>
        <w:jc w:val="both"/>
        <w:rPr>
          <w:rFonts w:ascii="Garamond" w:eastAsia="Times New Roman" w:hAnsi="Garamond"/>
          <w:sz w:val="24"/>
          <w:szCs w:val="24"/>
        </w:rPr>
      </w:pPr>
      <w:r w:rsidRPr="00086932">
        <w:rPr>
          <w:rFonts w:ascii="Garamond" w:eastAsia="Times New Roman" w:hAnsi="Garamond"/>
          <w:sz w:val="24"/>
          <w:szCs w:val="24"/>
        </w:rPr>
        <w:t>a) prokurorët pranë gjykatave të shkallës së parë të juridiksionit të përgjithshëm;</w:t>
      </w:r>
    </w:p>
    <w:p w14:paraId="662EDB1B" w14:textId="77777777" w:rsidR="006E7DAB" w:rsidRPr="00086932" w:rsidRDefault="006E7DAB" w:rsidP="006E7DAB">
      <w:pPr>
        <w:shd w:val="clear" w:color="auto" w:fill="FFFFFF"/>
        <w:spacing w:after="0" w:line="240" w:lineRule="auto"/>
        <w:ind w:firstLine="284"/>
        <w:jc w:val="both"/>
        <w:rPr>
          <w:rFonts w:ascii="Garamond" w:eastAsia="Times New Roman" w:hAnsi="Garamond"/>
          <w:sz w:val="24"/>
          <w:szCs w:val="24"/>
        </w:rPr>
      </w:pPr>
      <w:r w:rsidRPr="00086932">
        <w:rPr>
          <w:rFonts w:ascii="Garamond" w:eastAsia="Times New Roman" w:hAnsi="Garamond"/>
          <w:sz w:val="24"/>
          <w:szCs w:val="24"/>
        </w:rPr>
        <w:t>b) prokurorët pranë gjykatave të apelit të juridiksionit të përgjithshëm;</w:t>
      </w:r>
    </w:p>
    <w:p w14:paraId="2E987F24" w14:textId="77777777" w:rsidR="006E7DAB" w:rsidRPr="00086932" w:rsidRDefault="006E7DAB" w:rsidP="006E7DAB">
      <w:pPr>
        <w:shd w:val="clear" w:color="auto" w:fill="FFFFFF"/>
        <w:spacing w:after="0" w:line="240" w:lineRule="auto"/>
        <w:ind w:firstLine="284"/>
        <w:jc w:val="both"/>
        <w:rPr>
          <w:rFonts w:ascii="Garamond" w:eastAsia="Times New Roman" w:hAnsi="Garamond"/>
          <w:sz w:val="24"/>
          <w:szCs w:val="24"/>
        </w:rPr>
      </w:pPr>
      <w:r w:rsidRPr="00086932">
        <w:rPr>
          <w:rFonts w:ascii="Garamond" w:eastAsia="Times New Roman" w:hAnsi="Garamond"/>
          <w:sz w:val="24"/>
          <w:szCs w:val="24"/>
        </w:rPr>
        <w:t>c) prokurorët e komanduar;</w:t>
      </w:r>
    </w:p>
    <w:p w14:paraId="2B5243DF" w14:textId="77777777" w:rsidR="006E7DAB" w:rsidRPr="00086932" w:rsidRDefault="006E7DAB" w:rsidP="006E7DAB">
      <w:pPr>
        <w:shd w:val="clear" w:color="auto" w:fill="FFFFFF"/>
        <w:spacing w:after="0" w:line="240" w:lineRule="auto"/>
        <w:ind w:firstLine="284"/>
        <w:jc w:val="both"/>
        <w:rPr>
          <w:rFonts w:ascii="Garamond" w:eastAsia="Times New Roman" w:hAnsi="Garamond"/>
          <w:sz w:val="24"/>
          <w:szCs w:val="24"/>
        </w:rPr>
      </w:pPr>
      <w:r w:rsidRPr="00086932">
        <w:rPr>
          <w:rFonts w:ascii="Garamond" w:eastAsia="Times New Roman" w:hAnsi="Garamond"/>
          <w:sz w:val="24"/>
          <w:szCs w:val="24"/>
        </w:rPr>
        <w:t>ç) prokurorët në skemë delegimi.</w:t>
      </w:r>
    </w:p>
    <w:p w14:paraId="0E0299E8" w14:textId="77777777" w:rsidR="006E7DAB" w:rsidRPr="00086932" w:rsidRDefault="006E7DAB" w:rsidP="006E7DAB">
      <w:pPr>
        <w:shd w:val="clear" w:color="auto" w:fill="FFFFFF"/>
        <w:spacing w:after="0" w:line="240" w:lineRule="auto"/>
        <w:ind w:firstLine="284"/>
        <w:jc w:val="both"/>
        <w:rPr>
          <w:rFonts w:ascii="Garamond" w:eastAsia="Times New Roman" w:hAnsi="Garamond"/>
          <w:sz w:val="24"/>
          <w:szCs w:val="24"/>
        </w:rPr>
      </w:pPr>
    </w:p>
    <w:p w14:paraId="14D70F3C" w14:textId="77777777" w:rsidR="006E7DAB" w:rsidRPr="00086932" w:rsidRDefault="006E7DAB" w:rsidP="006E7DAB">
      <w:pPr>
        <w:shd w:val="clear" w:color="auto" w:fill="FFFFFF"/>
        <w:spacing w:after="0" w:line="240" w:lineRule="auto"/>
        <w:ind w:firstLine="284"/>
        <w:jc w:val="center"/>
        <w:rPr>
          <w:rFonts w:ascii="Garamond" w:eastAsia="Times New Roman" w:hAnsi="Garamond"/>
          <w:sz w:val="24"/>
          <w:szCs w:val="24"/>
        </w:rPr>
      </w:pPr>
      <w:r w:rsidRPr="00086932">
        <w:rPr>
          <w:rFonts w:ascii="Garamond" w:eastAsia="Times New Roman" w:hAnsi="Garamond"/>
          <w:sz w:val="24"/>
          <w:szCs w:val="24"/>
        </w:rPr>
        <w:t>Neni 4</w:t>
      </w:r>
    </w:p>
    <w:p w14:paraId="19701BE2" w14:textId="77777777" w:rsidR="006E7DAB" w:rsidRPr="00086932" w:rsidRDefault="006E7DAB" w:rsidP="006E7DAB">
      <w:pPr>
        <w:shd w:val="clear" w:color="auto" w:fill="FFFFFF"/>
        <w:spacing w:after="0" w:line="240" w:lineRule="auto"/>
        <w:ind w:firstLine="284"/>
        <w:jc w:val="center"/>
        <w:rPr>
          <w:rFonts w:ascii="Garamond" w:eastAsia="Times New Roman" w:hAnsi="Garamond"/>
          <w:b/>
          <w:sz w:val="24"/>
          <w:szCs w:val="24"/>
        </w:rPr>
      </w:pPr>
      <w:r w:rsidRPr="00086932">
        <w:rPr>
          <w:rFonts w:ascii="Garamond" w:eastAsia="Times New Roman" w:hAnsi="Garamond"/>
          <w:b/>
          <w:sz w:val="24"/>
          <w:szCs w:val="24"/>
        </w:rPr>
        <w:t>Përkufizime</w:t>
      </w:r>
    </w:p>
    <w:p w14:paraId="0CF76D5A" w14:textId="26BF4667" w:rsidR="003E7CBE" w:rsidRPr="00086932" w:rsidRDefault="003E7CBE" w:rsidP="003E7CBE">
      <w:pPr>
        <w:shd w:val="clear" w:color="auto" w:fill="FFFFFF"/>
        <w:spacing w:after="0" w:line="240" w:lineRule="auto"/>
        <w:ind w:left="720" w:firstLine="284"/>
        <w:jc w:val="center"/>
        <w:rPr>
          <w:rFonts w:ascii="Garamond" w:eastAsia="Times New Roman" w:hAnsi="Garamond"/>
          <w:i/>
          <w:sz w:val="24"/>
          <w:szCs w:val="24"/>
        </w:rPr>
      </w:pPr>
      <w:r w:rsidRPr="00086932">
        <w:rPr>
          <w:rFonts w:ascii="Garamond" w:eastAsia="Times New Roman" w:hAnsi="Garamond"/>
          <w:i/>
          <w:sz w:val="24"/>
          <w:szCs w:val="24"/>
        </w:rPr>
        <w:t>(shfuqizuar pika “iv” të germës “f” , shtuar shkronja “th” me vendimin nr. 240, datë 29.9.2022)</w:t>
      </w:r>
    </w:p>
    <w:p w14:paraId="7CEA7195" w14:textId="77777777" w:rsidR="006E7DAB" w:rsidRPr="00086932" w:rsidRDefault="006E7DAB" w:rsidP="003E7CBE">
      <w:pPr>
        <w:shd w:val="clear" w:color="auto" w:fill="FFFFFF"/>
        <w:spacing w:after="0" w:line="240" w:lineRule="auto"/>
        <w:rPr>
          <w:rFonts w:ascii="Garamond" w:eastAsia="Times New Roman" w:hAnsi="Garamond"/>
          <w:b/>
          <w:sz w:val="24"/>
          <w:szCs w:val="24"/>
        </w:rPr>
      </w:pPr>
    </w:p>
    <w:p w14:paraId="49146215" w14:textId="77777777" w:rsidR="006E7DAB" w:rsidRPr="00086932" w:rsidRDefault="006E7DAB" w:rsidP="006E7DAB">
      <w:pPr>
        <w:shd w:val="clear" w:color="auto" w:fill="FFFFFF"/>
        <w:spacing w:after="0" w:line="240" w:lineRule="auto"/>
        <w:ind w:firstLine="284"/>
        <w:jc w:val="both"/>
        <w:rPr>
          <w:rFonts w:ascii="Garamond" w:eastAsia="Times New Roman" w:hAnsi="Garamond"/>
          <w:sz w:val="24"/>
          <w:szCs w:val="24"/>
        </w:rPr>
      </w:pPr>
      <w:r w:rsidRPr="00086932">
        <w:rPr>
          <w:rFonts w:ascii="Garamond" w:eastAsia="Times New Roman" w:hAnsi="Garamond"/>
          <w:sz w:val="24"/>
          <w:szCs w:val="24"/>
        </w:rPr>
        <w:t>Për qëllime të kësaj Rregulloreje, termat e mëposhtëm kanë këto kuptime:</w:t>
      </w:r>
    </w:p>
    <w:p w14:paraId="58DEBC63" w14:textId="28B48D01" w:rsidR="006E7DAB" w:rsidRPr="00086932" w:rsidRDefault="004B0A0A" w:rsidP="004B0A0A">
      <w:pPr>
        <w:pStyle w:val="TEKSTIII"/>
        <w:rPr>
          <w:lang w:val="sq-AL"/>
        </w:rPr>
      </w:pPr>
      <w:r w:rsidRPr="00086932">
        <w:rPr>
          <w:lang w:val="sq-AL"/>
        </w:rPr>
        <w:t>a)</w:t>
      </w:r>
      <w:r w:rsidRPr="00086932">
        <w:rPr>
          <w:b/>
          <w:lang w:val="sq-AL"/>
        </w:rPr>
        <w:t xml:space="preserve"> </w:t>
      </w:r>
      <w:r w:rsidR="006E7DAB" w:rsidRPr="00086932">
        <w:rPr>
          <w:b/>
          <w:lang w:val="sq-AL"/>
        </w:rPr>
        <w:t xml:space="preserve">“Dosje personale” </w:t>
      </w:r>
      <w:r w:rsidR="006E7DAB" w:rsidRPr="00086932">
        <w:rPr>
          <w:lang w:val="sq-AL"/>
        </w:rPr>
        <w:t>nënkupton dosjen e kandidatit</w:t>
      </w:r>
      <w:r w:rsidR="005679AC" w:rsidRPr="00086932">
        <w:rPr>
          <w:lang w:val="sq-AL"/>
        </w:rPr>
        <w:t>,</w:t>
      </w:r>
      <w:r w:rsidR="006E7DAB" w:rsidRPr="00086932">
        <w:rPr>
          <w:lang w:val="sq-AL"/>
        </w:rPr>
        <w:t xml:space="preserve"> sipas përcaktimeve të nenit 38 të </w:t>
      </w:r>
      <w:r w:rsidR="005679AC" w:rsidRPr="00086932">
        <w:rPr>
          <w:lang w:val="sq-AL"/>
        </w:rPr>
        <w:t xml:space="preserve">ligjit </w:t>
      </w:r>
      <w:r w:rsidR="006E7DAB" w:rsidRPr="00086932">
        <w:rPr>
          <w:lang w:val="sq-AL"/>
        </w:rPr>
        <w:t xml:space="preserve">për </w:t>
      </w:r>
      <w:r w:rsidR="005679AC" w:rsidRPr="00086932">
        <w:rPr>
          <w:lang w:val="sq-AL"/>
        </w:rPr>
        <w:t>statusin.</w:t>
      </w:r>
    </w:p>
    <w:p w14:paraId="73EE162D" w14:textId="4D5C6318" w:rsidR="006E7DAB" w:rsidRPr="00086932" w:rsidRDefault="004B0A0A" w:rsidP="004B0A0A">
      <w:pPr>
        <w:pStyle w:val="TEKSTIII"/>
        <w:rPr>
          <w:lang w:val="sq-AL"/>
        </w:rPr>
      </w:pPr>
      <w:r w:rsidRPr="00086932">
        <w:rPr>
          <w:lang w:val="sq-AL"/>
        </w:rPr>
        <w:t xml:space="preserve">b) </w:t>
      </w:r>
      <w:r w:rsidR="006E7DAB" w:rsidRPr="00086932">
        <w:rPr>
          <w:b/>
          <w:lang w:val="sq-AL"/>
        </w:rPr>
        <w:t>“Këshilli”</w:t>
      </w:r>
      <w:r w:rsidR="006E7DAB" w:rsidRPr="00086932">
        <w:rPr>
          <w:lang w:val="sq-AL"/>
        </w:rPr>
        <w:t xml:space="preserve"> është Këshilli i Lartë i Prokurorisë</w:t>
      </w:r>
      <w:r w:rsidR="005679AC" w:rsidRPr="00086932">
        <w:rPr>
          <w:lang w:val="sq-AL"/>
        </w:rPr>
        <w:t>.</w:t>
      </w:r>
    </w:p>
    <w:p w14:paraId="0FD5B1FD" w14:textId="3168FBF5" w:rsidR="006E7DAB" w:rsidRPr="00086932" w:rsidRDefault="004B0A0A" w:rsidP="004B0A0A">
      <w:pPr>
        <w:pStyle w:val="TEKSTIII"/>
        <w:rPr>
          <w:lang w:val="sq-AL"/>
        </w:rPr>
      </w:pPr>
      <w:r w:rsidRPr="00086932">
        <w:rPr>
          <w:lang w:val="sq-AL"/>
        </w:rPr>
        <w:t xml:space="preserve">c) </w:t>
      </w:r>
      <w:r w:rsidR="006E7DAB" w:rsidRPr="00086932">
        <w:rPr>
          <w:b/>
          <w:lang w:val="sq-AL"/>
        </w:rPr>
        <w:t>“Komisioni”</w:t>
      </w:r>
      <w:r w:rsidR="006E7DAB" w:rsidRPr="00086932">
        <w:rPr>
          <w:lang w:val="sq-AL"/>
        </w:rPr>
        <w:t xml:space="preserve"> është Komisioni i Zhvillimit të Karrierës pranë Këshillit të Lartë të Prokurorisë</w:t>
      </w:r>
      <w:r w:rsidR="005679AC" w:rsidRPr="00086932">
        <w:rPr>
          <w:lang w:val="sq-AL"/>
        </w:rPr>
        <w:t>.</w:t>
      </w:r>
    </w:p>
    <w:p w14:paraId="1419F148" w14:textId="6819E0D9" w:rsidR="006E7DAB" w:rsidRPr="00086932" w:rsidRDefault="006E7DAB" w:rsidP="004B0A0A">
      <w:pPr>
        <w:pStyle w:val="TEKSTIII"/>
        <w:rPr>
          <w:lang w:val="sq-AL"/>
        </w:rPr>
      </w:pPr>
      <w:r w:rsidRPr="00086932">
        <w:rPr>
          <w:lang w:val="sq-AL"/>
        </w:rPr>
        <w:t>ç)</w:t>
      </w:r>
      <w:r w:rsidR="002A205D" w:rsidRPr="00086932">
        <w:rPr>
          <w:lang w:val="sq-AL"/>
        </w:rPr>
        <w:t xml:space="preserve"> </w:t>
      </w:r>
      <w:r w:rsidRPr="00086932">
        <w:rPr>
          <w:b/>
          <w:lang w:val="sq-AL"/>
        </w:rPr>
        <w:t>“Kandidat”</w:t>
      </w:r>
      <w:r w:rsidRPr="00086932">
        <w:rPr>
          <w:lang w:val="sq-AL"/>
        </w:rPr>
        <w:t xml:space="preserve"> është prokurori që ka paraqitur kërkesën pranë Këshillit për lëvizje paralele</w:t>
      </w:r>
      <w:r w:rsidR="005679AC" w:rsidRPr="00086932">
        <w:rPr>
          <w:lang w:val="sq-AL"/>
        </w:rPr>
        <w:t>.</w:t>
      </w:r>
    </w:p>
    <w:p w14:paraId="424A1DBD" w14:textId="2F6E8554" w:rsidR="006E7DAB" w:rsidRPr="00086932" w:rsidRDefault="004B0A0A" w:rsidP="004B0A0A">
      <w:pPr>
        <w:pStyle w:val="TEKSTIII"/>
        <w:rPr>
          <w:b/>
          <w:lang w:val="sq-AL"/>
        </w:rPr>
      </w:pPr>
      <w:r w:rsidRPr="00086932">
        <w:rPr>
          <w:lang w:val="sq-AL"/>
        </w:rPr>
        <w:t xml:space="preserve">d) </w:t>
      </w:r>
      <w:r w:rsidR="006E7DAB" w:rsidRPr="00086932">
        <w:rPr>
          <w:b/>
          <w:lang w:val="sq-AL"/>
        </w:rPr>
        <w:t xml:space="preserve">“Ligji për </w:t>
      </w:r>
      <w:r w:rsidR="005679AC" w:rsidRPr="00086932">
        <w:rPr>
          <w:b/>
          <w:lang w:val="sq-AL"/>
        </w:rPr>
        <w:t>qeverisjen”</w:t>
      </w:r>
      <w:r w:rsidR="006E7DAB" w:rsidRPr="00086932">
        <w:rPr>
          <w:b/>
          <w:lang w:val="sq-AL"/>
        </w:rPr>
        <w:t xml:space="preserve"> </w:t>
      </w:r>
      <w:r w:rsidR="006E7DAB" w:rsidRPr="00086932">
        <w:rPr>
          <w:lang w:val="sq-AL"/>
        </w:rPr>
        <w:t>është ligji nr. 115/2016</w:t>
      </w:r>
      <w:r w:rsidR="005679AC" w:rsidRPr="00086932">
        <w:rPr>
          <w:lang w:val="sq-AL"/>
        </w:rPr>
        <w:t>,</w:t>
      </w:r>
      <w:r w:rsidR="006E7DAB" w:rsidRPr="00086932">
        <w:rPr>
          <w:lang w:val="sq-AL"/>
        </w:rPr>
        <w:t xml:space="preserve"> “Për organet e qeverisjes së sistemit të drejtësisë”</w:t>
      </w:r>
      <w:r w:rsidR="005679AC" w:rsidRPr="00086932">
        <w:rPr>
          <w:lang w:val="sq-AL"/>
        </w:rPr>
        <w:t>,</w:t>
      </w:r>
      <w:r w:rsidR="006E7DAB" w:rsidRPr="00086932">
        <w:rPr>
          <w:lang w:val="sq-AL"/>
        </w:rPr>
        <w:t xml:space="preserve"> i ndryshuar</w:t>
      </w:r>
      <w:r w:rsidR="005679AC" w:rsidRPr="00086932">
        <w:rPr>
          <w:lang w:val="sq-AL"/>
        </w:rPr>
        <w:t>.</w:t>
      </w:r>
    </w:p>
    <w:p w14:paraId="3063B98C" w14:textId="47467BE4" w:rsidR="006E7DAB" w:rsidRPr="00086932" w:rsidRDefault="004B0A0A" w:rsidP="004B0A0A">
      <w:pPr>
        <w:pStyle w:val="TEKSTIII"/>
        <w:rPr>
          <w:lang w:val="sq-AL"/>
        </w:rPr>
      </w:pPr>
      <w:r w:rsidRPr="00086932">
        <w:rPr>
          <w:lang w:val="sq-AL"/>
        </w:rPr>
        <w:t>e)</w:t>
      </w:r>
      <w:r w:rsidR="002A205D" w:rsidRPr="00086932">
        <w:rPr>
          <w:lang w:val="sq-AL"/>
        </w:rPr>
        <w:t xml:space="preserve"> </w:t>
      </w:r>
      <w:r w:rsidR="006E7DAB" w:rsidRPr="00086932">
        <w:rPr>
          <w:b/>
          <w:lang w:val="sq-AL"/>
        </w:rPr>
        <w:t xml:space="preserve">“Ligji për </w:t>
      </w:r>
      <w:r w:rsidR="005679AC" w:rsidRPr="00086932">
        <w:rPr>
          <w:b/>
          <w:lang w:val="sq-AL"/>
        </w:rPr>
        <w:t>statusin”</w:t>
      </w:r>
      <w:r w:rsidR="006E7DAB" w:rsidRPr="00086932">
        <w:rPr>
          <w:lang w:val="sq-AL"/>
        </w:rPr>
        <w:t xml:space="preserve"> është ligji nr. 96/2016</w:t>
      </w:r>
      <w:r w:rsidR="005679AC" w:rsidRPr="00086932">
        <w:rPr>
          <w:lang w:val="sq-AL"/>
        </w:rPr>
        <w:t>,</w:t>
      </w:r>
      <w:r w:rsidR="006E7DAB" w:rsidRPr="00086932">
        <w:rPr>
          <w:lang w:val="sq-AL"/>
        </w:rPr>
        <w:t xml:space="preserve"> “Për statusin e gjyqtarëve dhe </w:t>
      </w:r>
      <w:r w:rsidR="005679AC" w:rsidRPr="00086932">
        <w:rPr>
          <w:lang w:val="sq-AL"/>
        </w:rPr>
        <w:t xml:space="preserve">të </w:t>
      </w:r>
      <w:r w:rsidR="006E7DAB" w:rsidRPr="00086932">
        <w:rPr>
          <w:lang w:val="sq-AL"/>
        </w:rPr>
        <w:t>prokurorëve në Republikën e Shqipërisë”</w:t>
      </w:r>
      <w:r w:rsidR="005679AC" w:rsidRPr="00086932">
        <w:rPr>
          <w:lang w:val="sq-AL"/>
        </w:rPr>
        <w:t>,</w:t>
      </w:r>
      <w:r w:rsidR="006E7DAB" w:rsidRPr="00086932">
        <w:rPr>
          <w:lang w:val="sq-AL"/>
        </w:rPr>
        <w:t xml:space="preserve"> i ndryshuar</w:t>
      </w:r>
      <w:r w:rsidR="005679AC" w:rsidRPr="00086932">
        <w:rPr>
          <w:lang w:val="sq-AL"/>
        </w:rPr>
        <w:t>.</w:t>
      </w:r>
    </w:p>
    <w:p w14:paraId="2743EE23" w14:textId="77777777" w:rsidR="004B0A0A" w:rsidRPr="00086932" w:rsidRDefault="004B0A0A" w:rsidP="004B0A0A">
      <w:pPr>
        <w:pStyle w:val="TEKSTIII"/>
        <w:rPr>
          <w:lang w:val="sq-AL"/>
        </w:rPr>
      </w:pPr>
      <w:r w:rsidRPr="00086932">
        <w:rPr>
          <w:lang w:val="sq-AL"/>
        </w:rPr>
        <w:t xml:space="preserve">f) </w:t>
      </w:r>
      <w:r w:rsidR="006E7DAB" w:rsidRPr="00086932">
        <w:rPr>
          <w:b/>
          <w:lang w:val="sq-AL"/>
        </w:rPr>
        <w:t>“Lëvizje paralele”</w:t>
      </w:r>
      <w:r w:rsidR="006E7DAB" w:rsidRPr="00086932">
        <w:rPr>
          <w:lang w:val="sq-AL"/>
        </w:rPr>
        <w:t xml:space="preserve"> është kalimi me kërkesë i prokurorit:</w:t>
      </w:r>
    </w:p>
    <w:p w14:paraId="1E77E479" w14:textId="62F326BF" w:rsidR="006E7DAB" w:rsidRPr="00086932" w:rsidRDefault="004B0A0A" w:rsidP="004B0A0A">
      <w:pPr>
        <w:pStyle w:val="TEKSTIII"/>
        <w:rPr>
          <w:lang w:val="sq-AL"/>
        </w:rPr>
      </w:pPr>
      <w:r w:rsidRPr="00086932">
        <w:rPr>
          <w:lang w:val="sq-AL"/>
        </w:rPr>
        <w:t xml:space="preserve">i. </w:t>
      </w:r>
      <w:r w:rsidR="006E7DAB" w:rsidRPr="00086932">
        <w:rPr>
          <w:lang w:val="sq-AL"/>
        </w:rPr>
        <w:t xml:space="preserve">nga një pozicion në një prokurori të juridiksionit të përgjithshëm në një pozicion në një prokurori të juridiksionit të përgjithshëm të të njëjtit nivel; </w:t>
      </w:r>
    </w:p>
    <w:p w14:paraId="7884B21F" w14:textId="320F5933" w:rsidR="006E7DAB" w:rsidRPr="00086932" w:rsidRDefault="004B0A0A" w:rsidP="004B0A0A">
      <w:pPr>
        <w:pStyle w:val="TEKSTIII"/>
        <w:rPr>
          <w:lang w:val="sq-AL"/>
        </w:rPr>
      </w:pPr>
      <w:r w:rsidRPr="00086932">
        <w:rPr>
          <w:lang w:val="sq-AL"/>
        </w:rPr>
        <w:t xml:space="preserve">ii. </w:t>
      </w:r>
      <w:r w:rsidR="006E7DAB" w:rsidRPr="00086932">
        <w:rPr>
          <w:lang w:val="sq-AL"/>
        </w:rPr>
        <w:t>nga një pozicion i komanduar në një pozicion në një prokurori të të njëjtit nivel me atë të pozicionit që ka pa</w:t>
      </w:r>
      <w:r w:rsidR="007F3B55" w:rsidRPr="00086932">
        <w:rPr>
          <w:lang w:val="sq-AL"/>
        </w:rPr>
        <w:t>s</w:t>
      </w:r>
      <w:r w:rsidR="006E7DAB" w:rsidRPr="00086932">
        <w:rPr>
          <w:lang w:val="sq-AL"/>
        </w:rPr>
        <w:t xml:space="preserve">ur përpara komandimit; </w:t>
      </w:r>
    </w:p>
    <w:p w14:paraId="15B249FF" w14:textId="6FED567D" w:rsidR="006E7DAB" w:rsidRPr="00086932" w:rsidRDefault="004B0A0A" w:rsidP="004B0A0A">
      <w:pPr>
        <w:pStyle w:val="TEKSTIII"/>
        <w:rPr>
          <w:lang w:val="sq-AL"/>
        </w:rPr>
      </w:pPr>
      <w:r w:rsidRPr="00086932">
        <w:rPr>
          <w:lang w:val="sq-AL"/>
        </w:rPr>
        <w:t xml:space="preserve">iii. </w:t>
      </w:r>
      <w:r w:rsidR="006E7DAB" w:rsidRPr="00086932">
        <w:rPr>
          <w:lang w:val="sq-AL"/>
        </w:rPr>
        <w:t xml:space="preserve">nga një pozicion i komanduar përkohësisht sipas nenit 40 të </w:t>
      </w:r>
      <w:r w:rsidR="005679AC" w:rsidRPr="00086932">
        <w:rPr>
          <w:lang w:val="sq-AL"/>
        </w:rPr>
        <w:t xml:space="preserve">ligjit për statusin </w:t>
      </w:r>
      <w:r w:rsidR="006E7DAB" w:rsidRPr="00086932">
        <w:rPr>
          <w:lang w:val="sq-AL"/>
        </w:rPr>
        <w:t xml:space="preserve">në një pozicion në një prokurori pranë gjykatës të shkallës së parë; </w:t>
      </w:r>
    </w:p>
    <w:p w14:paraId="0A010610" w14:textId="3C36C91E" w:rsidR="006E7DAB" w:rsidRPr="00086932" w:rsidRDefault="004B0A0A" w:rsidP="003E7CBE">
      <w:pPr>
        <w:pStyle w:val="TEKSTIII"/>
        <w:rPr>
          <w:lang w:val="sq-AL"/>
        </w:rPr>
      </w:pPr>
      <w:r w:rsidRPr="00086932">
        <w:rPr>
          <w:lang w:val="sq-AL"/>
        </w:rPr>
        <w:t xml:space="preserve">iv. </w:t>
      </w:r>
      <w:r w:rsidR="003E7CBE" w:rsidRPr="00086932">
        <w:rPr>
          <w:lang w:val="sq-AL"/>
        </w:rPr>
        <w:t>shfuqizuar.</w:t>
      </w:r>
    </w:p>
    <w:p w14:paraId="64525885" w14:textId="51C1DE46" w:rsidR="006E7DAB" w:rsidRPr="00086932" w:rsidRDefault="004B0A0A" w:rsidP="004B0A0A">
      <w:pPr>
        <w:pStyle w:val="TEKSTIII"/>
        <w:rPr>
          <w:lang w:val="sq-AL"/>
        </w:rPr>
      </w:pPr>
      <w:r w:rsidRPr="00086932">
        <w:rPr>
          <w:lang w:val="sq-AL"/>
        </w:rPr>
        <w:t>g)</w:t>
      </w:r>
      <w:r w:rsidR="002A205D" w:rsidRPr="00086932">
        <w:rPr>
          <w:lang w:val="sq-AL"/>
        </w:rPr>
        <w:t xml:space="preserve"> </w:t>
      </w:r>
      <w:r w:rsidR="006E7DAB" w:rsidRPr="00086932">
        <w:rPr>
          <w:b/>
          <w:lang w:val="sq-AL"/>
        </w:rPr>
        <w:t>“Nivel vlerësimi”</w:t>
      </w:r>
      <w:r w:rsidR="006E7DAB" w:rsidRPr="00086932">
        <w:rPr>
          <w:lang w:val="sq-AL"/>
        </w:rPr>
        <w:t xml:space="preserve"> është rezultati i përgjithshëm i vlerësimit etik dhe profesional të prokurorit sipas sistemit të vlerësimit të kohës; </w:t>
      </w:r>
    </w:p>
    <w:p w14:paraId="461AD5CF" w14:textId="77777777" w:rsidR="006E7DAB" w:rsidRPr="00086932" w:rsidRDefault="006E7DAB" w:rsidP="004B0A0A">
      <w:pPr>
        <w:pStyle w:val="TEKSTIII"/>
        <w:rPr>
          <w:lang w:val="sq-AL"/>
        </w:rPr>
      </w:pPr>
      <w:r w:rsidRPr="00086932">
        <w:rPr>
          <w:lang w:val="sq-AL"/>
        </w:rPr>
        <w:t xml:space="preserve">Në rastin e prokurorit të komanduar, njihet si nivel vlerësimi në kuptim të këtij vendimi, vlerësimi etik dhe profesional nga institucioni ku prokurori është komanduar. </w:t>
      </w:r>
    </w:p>
    <w:p w14:paraId="0CC679DF" w14:textId="6254F104" w:rsidR="004B0A0A" w:rsidRPr="00086932" w:rsidRDefault="006E7DAB" w:rsidP="004B0A0A">
      <w:pPr>
        <w:pStyle w:val="TEKSTIII"/>
        <w:rPr>
          <w:lang w:val="sq-AL"/>
        </w:rPr>
      </w:pPr>
      <w:r w:rsidRPr="00086932">
        <w:rPr>
          <w:lang w:val="sq-AL"/>
        </w:rPr>
        <w:t>Në rastin e prokurorit të riemëruar</w:t>
      </w:r>
      <w:r w:rsidR="00DC6D5D" w:rsidRPr="00086932">
        <w:rPr>
          <w:lang w:val="sq-AL"/>
        </w:rPr>
        <w:t>,</w:t>
      </w:r>
      <w:r w:rsidRPr="00086932">
        <w:rPr>
          <w:lang w:val="sq-AL"/>
        </w:rPr>
        <w:t xml:space="preserve"> që nuk i është nënshtruar vlerësimit etik dhe profesional ose prokurorit të komanduar që nuk ka vlerësim etik dhe profesional nga institucioni ku është komanduar, nivel vlerësimi në kuptim të kësaj rregulloreje do të konsiderohet vlerësimi i kryer nga Këshilli</w:t>
      </w:r>
      <w:r w:rsidR="00DC6D5D" w:rsidRPr="00086932">
        <w:rPr>
          <w:lang w:val="sq-AL"/>
        </w:rPr>
        <w:t>,</w:t>
      </w:r>
      <w:r w:rsidRPr="00086932">
        <w:rPr>
          <w:lang w:val="sq-AL"/>
        </w:rPr>
        <w:t xml:space="preserve"> sipas nenit 49 të </w:t>
      </w:r>
      <w:r w:rsidR="00DC6D5D" w:rsidRPr="00086932">
        <w:rPr>
          <w:lang w:val="sq-AL"/>
        </w:rPr>
        <w:t>ligjit për statusin.</w:t>
      </w:r>
    </w:p>
    <w:p w14:paraId="44087EAF" w14:textId="72893CE2" w:rsidR="006E7DAB" w:rsidRPr="00086932" w:rsidRDefault="004B0A0A" w:rsidP="004B0A0A">
      <w:pPr>
        <w:pStyle w:val="TEKSTIII"/>
        <w:rPr>
          <w:lang w:val="sq-AL"/>
        </w:rPr>
      </w:pPr>
      <w:r w:rsidRPr="00086932">
        <w:rPr>
          <w:lang w:val="sq-AL"/>
        </w:rPr>
        <w:t xml:space="preserve">h) </w:t>
      </w:r>
      <w:r w:rsidR="006E7DAB" w:rsidRPr="00086932">
        <w:rPr>
          <w:rFonts w:eastAsia="Times New Roman"/>
          <w:b/>
          <w:lang w:val="sq-AL"/>
        </w:rPr>
        <w:t>“Periudhë kalimtare”</w:t>
      </w:r>
      <w:r w:rsidR="006E7DAB" w:rsidRPr="00086932">
        <w:rPr>
          <w:rFonts w:eastAsia="Times New Roman"/>
          <w:lang w:val="sq-AL"/>
        </w:rPr>
        <w:t xml:space="preserve"> nënkupton periudhën deri në realizimin e procedurave të vlerësimit sipas </w:t>
      </w:r>
      <w:r w:rsidR="00341BF1" w:rsidRPr="00086932">
        <w:rPr>
          <w:rFonts w:eastAsia="Times New Roman"/>
          <w:lang w:val="sq-AL"/>
        </w:rPr>
        <w:t>ligjit për statusin</w:t>
      </w:r>
      <w:r w:rsidR="006E7DAB" w:rsidRPr="00086932">
        <w:rPr>
          <w:rFonts w:eastAsia="Times New Roman"/>
          <w:lang w:val="sq-AL"/>
        </w:rPr>
        <w:t>, por jo më vonë se afati i caktuar për përfundimin e procesit të rivlerësimit kalimtar të magjistratëve, në përputhje me përcaktimin e nenit 25</w:t>
      </w:r>
      <w:r w:rsidR="007F3B55" w:rsidRPr="00086932">
        <w:rPr>
          <w:rFonts w:eastAsia="Times New Roman"/>
          <w:lang w:val="sq-AL"/>
        </w:rPr>
        <w:t>,</w:t>
      </w:r>
      <w:r w:rsidR="006E7DAB" w:rsidRPr="00086932">
        <w:rPr>
          <w:rFonts w:eastAsia="Times New Roman"/>
          <w:lang w:val="sq-AL"/>
        </w:rPr>
        <w:t xml:space="preserve"> të </w:t>
      </w:r>
      <w:r w:rsidR="007F3B55" w:rsidRPr="00086932">
        <w:rPr>
          <w:rFonts w:eastAsia="Times New Roman"/>
          <w:lang w:val="sq-AL"/>
        </w:rPr>
        <w:t xml:space="preserve">ligjit </w:t>
      </w:r>
      <w:r w:rsidR="006E7DAB" w:rsidRPr="00086932">
        <w:rPr>
          <w:rFonts w:eastAsia="Times New Roman"/>
          <w:lang w:val="sq-AL"/>
        </w:rPr>
        <w:t>nr.</w:t>
      </w:r>
      <w:r w:rsidR="007F3B55" w:rsidRPr="00086932">
        <w:rPr>
          <w:rFonts w:eastAsia="Times New Roman"/>
          <w:lang w:val="sq-AL"/>
        </w:rPr>
        <w:t xml:space="preserve"> </w:t>
      </w:r>
      <w:r w:rsidR="006E7DAB" w:rsidRPr="00086932">
        <w:rPr>
          <w:rFonts w:eastAsia="Times New Roman"/>
          <w:lang w:val="sq-AL"/>
        </w:rPr>
        <w:t>48/2019</w:t>
      </w:r>
      <w:r w:rsidR="007F3B55" w:rsidRPr="00086932">
        <w:rPr>
          <w:rFonts w:eastAsia="Times New Roman"/>
          <w:lang w:val="sq-AL"/>
        </w:rPr>
        <w:t>,</w:t>
      </w:r>
      <w:r w:rsidR="006E7DAB" w:rsidRPr="00086932">
        <w:rPr>
          <w:rFonts w:eastAsia="Times New Roman"/>
          <w:lang w:val="sq-AL"/>
        </w:rPr>
        <w:t xml:space="preserve"> “Për disa shtesa dhe </w:t>
      </w:r>
      <w:r w:rsidR="006E7DAB" w:rsidRPr="00086932">
        <w:rPr>
          <w:rFonts w:eastAsia="Times New Roman"/>
          <w:lang w:val="sq-AL"/>
        </w:rPr>
        <w:lastRenderedPageBreak/>
        <w:t xml:space="preserve">ndryshime në </w:t>
      </w:r>
      <w:r w:rsidR="007F3B55" w:rsidRPr="00086932">
        <w:rPr>
          <w:rFonts w:eastAsia="Times New Roman"/>
          <w:lang w:val="sq-AL"/>
        </w:rPr>
        <w:t xml:space="preserve">ligjin </w:t>
      </w:r>
      <w:r w:rsidR="006E7DAB" w:rsidRPr="00086932">
        <w:rPr>
          <w:rFonts w:eastAsia="Times New Roman"/>
          <w:lang w:val="sq-AL"/>
        </w:rPr>
        <w:t>nr.</w:t>
      </w:r>
      <w:r w:rsidR="007F3B55" w:rsidRPr="00086932">
        <w:rPr>
          <w:rFonts w:eastAsia="Times New Roman"/>
          <w:lang w:val="sq-AL"/>
        </w:rPr>
        <w:t xml:space="preserve"> </w:t>
      </w:r>
      <w:r w:rsidR="006E7DAB" w:rsidRPr="00086932">
        <w:rPr>
          <w:rFonts w:eastAsia="Times New Roman"/>
          <w:lang w:val="sq-AL"/>
        </w:rPr>
        <w:t>96/2016</w:t>
      </w:r>
      <w:r w:rsidR="007F3B55" w:rsidRPr="00086932">
        <w:rPr>
          <w:rFonts w:eastAsia="Times New Roman"/>
          <w:lang w:val="sq-AL"/>
        </w:rPr>
        <w:t>,</w:t>
      </w:r>
      <w:r w:rsidR="006E7DAB" w:rsidRPr="00086932">
        <w:rPr>
          <w:rFonts w:eastAsia="Times New Roman"/>
          <w:lang w:val="sq-AL"/>
        </w:rPr>
        <w:t xml:space="preserve"> “Për statusin e gjyqtareve dhe prokurorëve në Republikën e Shqipërisë”</w:t>
      </w:r>
      <w:r w:rsidR="00DC6D5D" w:rsidRPr="00086932">
        <w:rPr>
          <w:rFonts w:eastAsia="Times New Roman"/>
          <w:lang w:val="sq-AL"/>
        </w:rPr>
        <w:t>.</w:t>
      </w:r>
    </w:p>
    <w:p w14:paraId="14F0C6FC" w14:textId="7C7F2A39" w:rsidR="006E7DAB" w:rsidRPr="00086932" w:rsidRDefault="005D194C" w:rsidP="004B0A0A">
      <w:pPr>
        <w:pStyle w:val="TEKSTIII"/>
        <w:rPr>
          <w:lang w:val="sq-AL"/>
        </w:rPr>
      </w:pPr>
      <w:r w:rsidRPr="00086932">
        <w:rPr>
          <w:lang w:val="sq-AL"/>
        </w:rPr>
        <w:t xml:space="preserve">i) </w:t>
      </w:r>
      <w:r w:rsidR="006E7DAB" w:rsidRPr="00086932">
        <w:rPr>
          <w:b/>
          <w:lang w:val="sq-AL"/>
        </w:rPr>
        <w:t>“Përvojë në pozicionet e komanduara”</w:t>
      </w:r>
      <w:r w:rsidR="006E7DAB" w:rsidRPr="00086932">
        <w:rPr>
          <w:lang w:val="sq-AL"/>
        </w:rPr>
        <w:t xml:space="preserve"> nënkupton përvojën e veçantë të punës së kandidatit si prokuror i komanduar: në pozicionin e ndihmës magjistratit në Gjykatën e Lartë, në Gjykatën Kushtetuese ose në Prokurorinë e Përgjithshme; në pozicionin e inspektorit në Zyrën e Inspektorit të Lartë të Drejtësisë; në pozicione të tjera në Këshillin e Lartë Gjyqësor, në Këshillin e Lartë të Prokurorisë, në Ministrinë e Drejtësisë, në Avokaturën e Shtetit, në Shkollën e Magjistraturës, </w:t>
      </w:r>
      <w:r w:rsidR="00B813CF" w:rsidRPr="00086932">
        <w:rPr>
          <w:lang w:val="sq-AL"/>
        </w:rPr>
        <w:t xml:space="preserve">në organizata ndërkombëtare, </w:t>
      </w:r>
      <w:r w:rsidR="006E7DAB" w:rsidRPr="00086932">
        <w:rPr>
          <w:lang w:val="sq-AL"/>
        </w:rPr>
        <w:t>në çdo institucion tjetër brenda sistemit të drejtësisë dhe përafrimit të legjislacionit</w:t>
      </w:r>
      <w:r w:rsidR="00341BF1" w:rsidRPr="00086932">
        <w:rPr>
          <w:lang w:val="sq-AL"/>
        </w:rPr>
        <w:t>,</w:t>
      </w:r>
      <w:r w:rsidR="006E7DAB" w:rsidRPr="00086932">
        <w:rPr>
          <w:lang w:val="sq-AL"/>
        </w:rPr>
        <w:t xml:space="preserve"> sipas nenit 53, pika 2; ose në një institucion tjetër të ndryshëm nga këto, kur komandimi është bërë për një interes publik</w:t>
      </w:r>
      <w:r w:rsidR="00341BF1" w:rsidRPr="00086932">
        <w:rPr>
          <w:lang w:val="sq-AL"/>
        </w:rPr>
        <w:t>,</w:t>
      </w:r>
      <w:r w:rsidR="006E7DAB" w:rsidRPr="00086932">
        <w:rPr>
          <w:lang w:val="sq-AL"/>
        </w:rPr>
        <w:t xml:space="preserve"> sipas nenit 54, pika 7, të </w:t>
      </w:r>
      <w:r w:rsidR="00341BF1" w:rsidRPr="00086932">
        <w:rPr>
          <w:lang w:val="sq-AL"/>
        </w:rPr>
        <w:t>ligjit për statusin</w:t>
      </w:r>
      <w:r w:rsidR="006E7DAB" w:rsidRPr="00086932">
        <w:rPr>
          <w:lang w:val="sq-AL"/>
        </w:rPr>
        <w:t>.</w:t>
      </w:r>
    </w:p>
    <w:p w14:paraId="740E68FE" w14:textId="4B09AF50" w:rsidR="006E7DAB" w:rsidRPr="00086932" w:rsidRDefault="005D194C" w:rsidP="004B0A0A">
      <w:pPr>
        <w:pStyle w:val="TEKSTIII"/>
        <w:rPr>
          <w:lang w:val="sq-AL"/>
        </w:rPr>
      </w:pPr>
      <w:r w:rsidRPr="00086932">
        <w:rPr>
          <w:lang w:val="sq-AL"/>
        </w:rPr>
        <w:t>j)</w:t>
      </w:r>
      <w:r w:rsidR="002A205D" w:rsidRPr="00086932">
        <w:rPr>
          <w:lang w:val="sq-AL"/>
        </w:rPr>
        <w:t xml:space="preserve"> </w:t>
      </w:r>
      <w:r w:rsidR="006E7DAB" w:rsidRPr="00086932">
        <w:rPr>
          <w:b/>
          <w:lang w:val="sq-AL"/>
        </w:rPr>
        <w:t>“Pikëzim”</w:t>
      </w:r>
      <w:r w:rsidR="006E7DAB" w:rsidRPr="00086932">
        <w:rPr>
          <w:lang w:val="sq-AL"/>
        </w:rPr>
        <w:t xml:space="preserve"> nënkupton vlerësimin me pikë të secilit kriter sipas sistemit të vlerësimit etik dhe profesional të rregulluar nga </w:t>
      </w:r>
      <w:r w:rsidR="00341BF1" w:rsidRPr="00086932">
        <w:rPr>
          <w:lang w:val="sq-AL"/>
        </w:rPr>
        <w:t xml:space="preserve">ligji për statusin </w:t>
      </w:r>
      <w:r w:rsidR="006E7DAB" w:rsidRPr="00086932">
        <w:rPr>
          <w:lang w:val="sq-AL"/>
        </w:rPr>
        <w:t>dhe vendimet e Këshillit të Lartë të Prokurorisë</w:t>
      </w:r>
      <w:r w:rsidR="00DC6D5D" w:rsidRPr="00086932">
        <w:rPr>
          <w:lang w:val="sq-AL"/>
        </w:rPr>
        <w:t>.</w:t>
      </w:r>
    </w:p>
    <w:p w14:paraId="67DEC1FF" w14:textId="13E1C187" w:rsidR="006E7DAB" w:rsidRPr="00086932" w:rsidRDefault="005D194C" w:rsidP="004B0A0A">
      <w:pPr>
        <w:pStyle w:val="TEKSTIII"/>
        <w:rPr>
          <w:lang w:val="sq-AL"/>
        </w:rPr>
      </w:pPr>
      <w:r w:rsidRPr="00086932">
        <w:rPr>
          <w:lang w:val="sq-AL"/>
        </w:rPr>
        <w:t xml:space="preserve">k) </w:t>
      </w:r>
      <w:r w:rsidR="006E7DAB" w:rsidRPr="00086932">
        <w:rPr>
          <w:b/>
          <w:lang w:val="sq-AL"/>
        </w:rPr>
        <w:t>“Pozicion i lirë”</w:t>
      </w:r>
      <w:r w:rsidR="006E7DAB" w:rsidRPr="00086932">
        <w:rPr>
          <w:lang w:val="sq-AL"/>
        </w:rPr>
        <w:t xml:space="preserve"> në kuptim të këtij vendimi nënkupton atë pozicion të lirë apo që pritet të bëhet i lirë brenda tre muajve, në një prokurori pranë gjykatës së shkallës së parë apo të apelit të juridiksionit të përgjithshëm, që mund të plotësohet nëpërmjet procedurës së lëvizjes paralele</w:t>
      </w:r>
      <w:r w:rsidR="00DC6D5D" w:rsidRPr="00086932">
        <w:rPr>
          <w:lang w:val="sq-AL"/>
        </w:rPr>
        <w:t>.</w:t>
      </w:r>
    </w:p>
    <w:p w14:paraId="67C538DD" w14:textId="1F3D2099" w:rsidR="006E7DAB" w:rsidRPr="00086932" w:rsidRDefault="005D194C" w:rsidP="004B0A0A">
      <w:pPr>
        <w:pStyle w:val="TEKSTIII"/>
        <w:rPr>
          <w:lang w:val="sq-AL"/>
        </w:rPr>
      </w:pPr>
      <w:r w:rsidRPr="00086932">
        <w:rPr>
          <w:lang w:val="sq-AL"/>
        </w:rPr>
        <w:t xml:space="preserve">l) </w:t>
      </w:r>
      <w:r w:rsidR="006E7DAB" w:rsidRPr="00086932">
        <w:rPr>
          <w:b/>
          <w:lang w:val="sq-AL"/>
        </w:rPr>
        <w:t>“Pozicion i lirë i përhershëm”</w:t>
      </w:r>
      <w:r w:rsidR="006E7DAB" w:rsidRPr="00086932">
        <w:rPr>
          <w:lang w:val="sq-AL"/>
        </w:rPr>
        <w:t xml:space="preserve"> është pozicioni në një prokurori pranë gjykatës të juridiksionit të përgjithshëm, në të cilin nuk ka prokuror të caktuar në mënyrë të përhershme</w:t>
      </w:r>
      <w:r w:rsidR="00DC6D5D" w:rsidRPr="00086932">
        <w:rPr>
          <w:lang w:val="sq-AL"/>
        </w:rPr>
        <w:t>.</w:t>
      </w:r>
    </w:p>
    <w:p w14:paraId="14235F56" w14:textId="4BBDA901" w:rsidR="006E7DAB" w:rsidRPr="00086932" w:rsidRDefault="005D194C" w:rsidP="004B0A0A">
      <w:pPr>
        <w:pStyle w:val="TEKSTIII"/>
        <w:rPr>
          <w:lang w:val="sq-AL"/>
        </w:rPr>
      </w:pPr>
      <w:r w:rsidRPr="00086932">
        <w:rPr>
          <w:lang w:val="sq-AL"/>
        </w:rPr>
        <w:t>m)</w:t>
      </w:r>
      <w:r w:rsidRPr="00086932">
        <w:rPr>
          <w:b/>
          <w:lang w:val="sq-AL"/>
        </w:rPr>
        <w:t xml:space="preserve"> </w:t>
      </w:r>
      <w:r w:rsidR="006E7DAB" w:rsidRPr="00086932">
        <w:rPr>
          <w:b/>
          <w:lang w:val="sq-AL"/>
        </w:rPr>
        <w:t xml:space="preserve">“Pozicion i lirë i përkohshëm” </w:t>
      </w:r>
      <w:r w:rsidR="006E7DAB" w:rsidRPr="00086932">
        <w:rPr>
          <w:lang w:val="sq-AL"/>
        </w:rPr>
        <w:t>nënkupton pozicionin në një prokurori pranë një gjykate të juridiksionit të përgjithshëm, kur prokurori që e ka atë në mënyrë të përhershme është në pamundësi për të ushtruar funksionin për të paktën 3 muaj, por ka të drejtën për t’u kthyer</w:t>
      </w:r>
      <w:r w:rsidR="00DC6D5D" w:rsidRPr="00086932">
        <w:rPr>
          <w:lang w:val="sq-AL"/>
        </w:rPr>
        <w:t>.</w:t>
      </w:r>
    </w:p>
    <w:p w14:paraId="2C0D330C" w14:textId="72652316" w:rsidR="006E7DAB" w:rsidRPr="00086932" w:rsidRDefault="005D194C" w:rsidP="004B0A0A">
      <w:pPr>
        <w:pStyle w:val="TEKSTIII"/>
        <w:rPr>
          <w:lang w:val="sq-AL"/>
        </w:rPr>
      </w:pPr>
      <w:r w:rsidRPr="00086932">
        <w:rPr>
          <w:lang w:val="sq-AL"/>
        </w:rPr>
        <w:t xml:space="preserve">n) </w:t>
      </w:r>
      <w:r w:rsidR="006E7DAB" w:rsidRPr="00086932">
        <w:rPr>
          <w:b/>
          <w:lang w:val="sq-AL"/>
        </w:rPr>
        <w:t>“Procedurë lëvizjeje paralele”</w:t>
      </w:r>
      <w:r w:rsidR="006E7DAB" w:rsidRPr="00086932">
        <w:rPr>
          <w:lang w:val="sq-AL"/>
        </w:rPr>
        <w:t xml:space="preserve"> nënkupton procesin administrativ të verifikimit të kushteve ligjore të kandidimit për kandidatët për një pozicion të lirë, si dhe renditjen e kandidatëve të kualifikuar, me qëllim për të përzgjedhur kandidatin e renditur më lart</w:t>
      </w:r>
      <w:r w:rsidR="00DC6D5D" w:rsidRPr="00086932">
        <w:rPr>
          <w:lang w:val="sq-AL"/>
        </w:rPr>
        <w:t>.</w:t>
      </w:r>
    </w:p>
    <w:p w14:paraId="116C0DCE" w14:textId="238A8B4C" w:rsidR="006E7DAB" w:rsidRPr="00086932" w:rsidRDefault="00B45763" w:rsidP="004B0A0A">
      <w:pPr>
        <w:pStyle w:val="TEKSTIII"/>
        <w:rPr>
          <w:lang w:val="sq-AL"/>
        </w:rPr>
      </w:pPr>
      <w:r w:rsidRPr="00086932">
        <w:rPr>
          <w:lang w:val="sq-AL"/>
        </w:rPr>
        <w:t xml:space="preserve">o) </w:t>
      </w:r>
      <w:r w:rsidR="006E7DAB" w:rsidRPr="00086932">
        <w:rPr>
          <w:b/>
          <w:lang w:val="sq-AL"/>
        </w:rPr>
        <w:t>“Relator”</w:t>
      </w:r>
      <w:r w:rsidR="006E7DAB" w:rsidRPr="00086932">
        <w:rPr>
          <w:lang w:val="sq-AL"/>
        </w:rPr>
        <w:t xml:space="preserve"> nënkupton anëtarin e përhershëm ose zëvendësues të Komisionit të Zhvillimit të Karrierës</w:t>
      </w:r>
      <w:r w:rsidR="00DC6D5D" w:rsidRPr="00086932">
        <w:rPr>
          <w:lang w:val="sq-AL"/>
        </w:rPr>
        <w:t>.</w:t>
      </w:r>
      <w:r w:rsidR="006E7DAB" w:rsidRPr="00086932">
        <w:rPr>
          <w:lang w:val="sq-AL"/>
        </w:rPr>
        <w:t xml:space="preserve"> </w:t>
      </w:r>
    </w:p>
    <w:p w14:paraId="795A6562" w14:textId="43076B1D" w:rsidR="006E7DAB" w:rsidRPr="00086932" w:rsidRDefault="00FE19FF" w:rsidP="004B0A0A">
      <w:pPr>
        <w:pStyle w:val="TEKSTIII"/>
        <w:rPr>
          <w:lang w:val="sq-AL"/>
        </w:rPr>
      </w:pPr>
      <w:r w:rsidRPr="00086932">
        <w:rPr>
          <w:lang w:val="sq-AL"/>
        </w:rPr>
        <w:t>p</w:t>
      </w:r>
      <w:r w:rsidR="005D194C" w:rsidRPr="00086932">
        <w:rPr>
          <w:lang w:val="sq-AL"/>
        </w:rPr>
        <w:t xml:space="preserve">) </w:t>
      </w:r>
      <w:r w:rsidR="006E7DAB" w:rsidRPr="00086932">
        <w:rPr>
          <w:b/>
          <w:lang w:val="sq-AL"/>
        </w:rPr>
        <w:t>“Vendim verifikimi”</w:t>
      </w:r>
      <w:r w:rsidR="006E7DAB" w:rsidRPr="00086932">
        <w:rPr>
          <w:lang w:val="sq-AL"/>
        </w:rPr>
        <w:t xml:space="preserve"> nënkupton vendimin e Këshillit të Lartë të Prokurorisë për kualifikimin ose skualifikimin e një kandidati, të marrë në përfundim të verifikimit të kushteve ligjore të kandidimit në një procedurë lëvizjeje paralele</w:t>
      </w:r>
      <w:r w:rsidR="00DC6D5D" w:rsidRPr="00086932">
        <w:rPr>
          <w:lang w:val="sq-AL"/>
        </w:rPr>
        <w:t>.</w:t>
      </w:r>
    </w:p>
    <w:p w14:paraId="1BF060BB" w14:textId="3ADFB423" w:rsidR="006E7DAB" w:rsidRPr="00086932" w:rsidRDefault="00FE19FF" w:rsidP="004B0A0A">
      <w:pPr>
        <w:pStyle w:val="TEKSTIII"/>
        <w:rPr>
          <w:lang w:val="sq-AL"/>
        </w:rPr>
      </w:pPr>
      <w:r w:rsidRPr="00086932">
        <w:rPr>
          <w:lang w:val="sq-AL"/>
        </w:rPr>
        <w:t>q</w:t>
      </w:r>
      <w:r w:rsidR="005D194C" w:rsidRPr="00086932">
        <w:rPr>
          <w:lang w:val="sq-AL"/>
        </w:rPr>
        <w:t xml:space="preserve">) </w:t>
      </w:r>
      <w:r w:rsidR="006E7DAB" w:rsidRPr="00086932">
        <w:rPr>
          <w:b/>
          <w:lang w:val="sq-AL"/>
        </w:rPr>
        <w:t>“Vendim për renditjen e kandidatëve”</w:t>
      </w:r>
      <w:r w:rsidR="006E7DAB" w:rsidRPr="00086932">
        <w:rPr>
          <w:lang w:val="sq-AL"/>
        </w:rPr>
        <w:t xml:space="preserve"> nënkupton vendimin e Këshillit të Lartë të Prokurorisë të marrë në përfundim të një procedure përzgjedhjeje për lëvizjen paralele, bazuar në 4 kriteret e përcaktuara në nenin 43, pika 7, 8 dhe 9, të </w:t>
      </w:r>
      <w:r w:rsidR="00341BF1" w:rsidRPr="00086932">
        <w:rPr>
          <w:lang w:val="sq-AL"/>
        </w:rPr>
        <w:t>ligjit për statusin</w:t>
      </w:r>
      <w:r w:rsidR="006E7DAB" w:rsidRPr="00086932">
        <w:rPr>
          <w:lang w:val="sq-AL"/>
        </w:rPr>
        <w:t>, si dhe në rregullat e detajuara për kriteret dhe procedurën të përcaktuara në këtë rregullore</w:t>
      </w:r>
      <w:r w:rsidR="00DC6D5D" w:rsidRPr="00086932">
        <w:rPr>
          <w:lang w:val="sq-AL"/>
        </w:rPr>
        <w:t>.</w:t>
      </w:r>
      <w:r w:rsidR="006E7DAB" w:rsidRPr="00086932">
        <w:rPr>
          <w:lang w:val="sq-AL"/>
        </w:rPr>
        <w:t xml:space="preserve"> </w:t>
      </w:r>
    </w:p>
    <w:p w14:paraId="6FBBB0C9" w14:textId="7A180344" w:rsidR="006E7DAB" w:rsidRPr="00086932" w:rsidRDefault="00FE19FF" w:rsidP="004B0A0A">
      <w:pPr>
        <w:pStyle w:val="TEKSTIII"/>
        <w:rPr>
          <w:lang w:val="sq-AL"/>
        </w:rPr>
      </w:pPr>
      <w:r w:rsidRPr="00086932">
        <w:rPr>
          <w:lang w:val="sq-AL"/>
        </w:rPr>
        <w:t>r</w:t>
      </w:r>
      <w:r w:rsidR="005D194C" w:rsidRPr="00086932">
        <w:rPr>
          <w:lang w:val="sq-AL"/>
        </w:rPr>
        <w:t xml:space="preserve">) </w:t>
      </w:r>
      <w:r w:rsidR="006E7DAB" w:rsidRPr="00086932">
        <w:rPr>
          <w:b/>
          <w:lang w:val="sq-AL"/>
        </w:rPr>
        <w:t>“Vendim për lëvizjen paralele”</w:t>
      </w:r>
      <w:r w:rsidR="006E7DAB" w:rsidRPr="00086932">
        <w:rPr>
          <w:lang w:val="sq-AL"/>
        </w:rPr>
        <w:t xml:space="preserve"> nënkupton vendimin e Këshillit të Lartë të Prokurorisë për transferimin e kandidatit të renditur më lart në një procedurë përzgjedhjeje</w:t>
      </w:r>
      <w:r w:rsidR="00DC6D5D" w:rsidRPr="00086932">
        <w:rPr>
          <w:lang w:val="sq-AL"/>
        </w:rPr>
        <w:t>.</w:t>
      </w:r>
    </w:p>
    <w:p w14:paraId="0E79FA78" w14:textId="390C72C0" w:rsidR="006E7DAB" w:rsidRPr="00086932" w:rsidRDefault="00FE19FF" w:rsidP="004B0A0A">
      <w:pPr>
        <w:pStyle w:val="TEKSTIII"/>
        <w:rPr>
          <w:lang w:val="sq-AL"/>
        </w:rPr>
      </w:pPr>
      <w:r w:rsidRPr="00086932">
        <w:rPr>
          <w:lang w:val="sq-AL"/>
        </w:rPr>
        <w:t>s</w:t>
      </w:r>
      <w:r w:rsidR="005D194C" w:rsidRPr="00086932">
        <w:rPr>
          <w:lang w:val="sq-AL"/>
        </w:rPr>
        <w:t>)</w:t>
      </w:r>
      <w:r w:rsidR="005D194C" w:rsidRPr="00086932">
        <w:rPr>
          <w:b/>
          <w:lang w:val="sq-AL"/>
        </w:rPr>
        <w:t xml:space="preserve"> </w:t>
      </w:r>
      <w:r w:rsidR="006E7DAB" w:rsidRPr="00086932">
        <w:rPr>
          <w:b/>
          <w:lang w:val="sq-AL"/>
        </w:rPr>
        <w:t>“Vjetërsi si magjistrat”</w:t>
      </w:r>
      <w:r w:rsidR="006E7DAB" w:rsidRPr="00086932">
        <w:rPr>
          <w:lang w:val="sq-AL"/>
        </w:rPr>
        <w:t xml:space="preserve"> nënkupton përvojën e përgjithshme të punës së kandidatit, si prokuror ose gjyqtar, përfshirë edhe si i komanduar, si dhe si anëtar i Këshillit të Lartë të Prokurorisë</w:t>
      </w:r>
      <w:r w:rsidR="00DC6D5D" w:rsidRPr="00086932">
        <w:rPr>
          <w:lang w:val="sq-AL"/>
        </w:rPr>
        <w:t>.</w:t>
      </w:r>
    </w:p>
    <w:p w14:paraId="788A9359" w14:textId="74B45D33" w:rsidR="006E7DAB" w:rsidRPr="00086932" w:rsidRDefault="00FE19FF" w:rsidP="004B0A0A">
      <w:pPr>
        <w:pStyle w:val="TEKSTIII"/>
        <w:rPr>
          <w:lang w:val="sq-AL"/>
        </w:rPr>
      </w:pPr>
      <w:r w:rsidRPr="00086932">
        <w:rPr>
          <w:lang w:val="sq-AL"/>
        </w:rPr>
        <w:t>t</w:t>
      </w:r>
      <w:r w:rsidR="005D194C" w:rsidRPr="00086932">
        <w:rPr>
          <w:lang w:val="sq-AL"/>
        </w:rPr>
        <w:t>)</w:t>
      </w:r>
      <w:r w:rsidR="002A205D" w:rsidRPr="00086932">
        <w:rPr>
          <w:lang w:val="sq-AL"/>
        </w:rPr>
        <w:t xml:space="preserve"> </w:t>
      </w:r>
      <w:r w:rsidR="006E7DAB" w:rsidRPr="00086932">
        <w:rPr>
          <w:b/>
          <w:lang w:val="sq-AL"/>
        </w:rPr>
        <w:t>“Vlerësim i mëparshëm”</w:t>
      </w:r>
      <w:r w:rsidR="006E7DAB" w:rsidRPr="00086932">
        <w:rPr>
          <w:lang w:val="sq-AL"/>
        </w:rPr>
        <w:t xml:space="preserve"> vlerësimet më të fundit etike dhe profesionale të kandidatit, duke përfshirë edhe vlerësimin e përshpejtuar të kandidatit sipas nenit 97 të ligjit për statusin;</w:t>
      </w:r>
      <w:r w:rsidR="002A205D" w:rsidRPr="00086932">
        <w:rPr>
          <w:lang w:val="sq-AL"/>
        </w:rPr>
        <w:t xml:space="preserve"> </w:t>
      </w:r>
      <w:r w:rsidR="006E7DAB" w:rsidRPr="00086932">
        <w:rPr>
          <w:lang w:val="sq-AL"/>
        </w:rPr>
        <w:t>vlerësimin e kryer nga institucioni, në të cilin magjistrati është komanduar</w:t>
      </w:r>
      <w:r w:rsidR="008F3C81" w:rsidRPr="00086932">
        <w:rPr>
          <w:lang w:val="sq-AL"/>
        </w:rPr>
        <w:t>,</w:t>
      </w:r>
      <w:r w:rsidR="006E7DAB" w:rsidRPr="00086932">
        <w:rPr>
          <w:lang w:val="sq-AL"/>
        </w:rPr>
        <w:t xml:space="preserve"> sipa</w:t>
      </w:r>
      <w:r w:rsidR="008F3C81" w:rsidRPr="00086932">
        <w:rPr>
          <w:lang w:val="sq-AL"/>
        </w:rPr>
        <w:t>s</w:t>
      </w:r>
      <w:r w:rsidRPr="00086932">
        <w:rPr>
          <w:lang w:val="sq-AL"/>
        </w:rPr>
        <w:t xml:space="preserve"> </w:t>
      </w:r>
      <w:r w:rsidR="006E7DAB" w:rsidRPr="00086932">
        <w:rPr>
          <w:lang w:val="sq-AL"/>
        </w:rPr>
        <w:t>nenit 53</w:t>
      </w:r>
      <w:r w:rsidRPr="00086932">
        <w:rPr>
          <w:lang w:val="sq-AL"/>
        </w:rPr>
        <w:t>,</w:t>
      </w:r>
      <w:r w:rsidR="006E7DAB" w:rsidRPr="00086932">
        <w:rPr>
          <w:lang w:val="sq-AL"/>
        </w:rPr>
        <w:t xml:space="preserve"> pika 11</w:t>
      </w:r>
      <w:r w:rsidRPr="00086932">
        <w:rPr>
          <w:lang w:val="sq-AL"/>
        </w:rPr>
        <w:t>,</w:t>
      </w:r>
      <w:r w:rsidR="006E7DAB" w:rsidRPr="00086932">
        <w:rPr>
          <w:lang w:val="sq-AL"/>
        </w:rPr>
        <w:t xml:space="preserve"> të </w:t>
      </w:r>
      <w:r w:rsidR="008F3C81" w:rsidRPr="00086932">
        <w:rPr>
          <w:lang w:val="sq-AL"/>
        </w:rPr>
        <w:t xml:space="preserve">ligjit </w:t>
      </w:r>
      <w:r w:rsidR="006E7DAB" w:rsidRPr="00086932">
        <w:rPr>
          <w:lang w:val="sq-AL"/>
        </w:rPr>
        <w:t xml:space="preserve">për </w:t>
      </w:r>
      <w:r w:rsidR="00341BF1" w:rsidRPr="00086932">
        <w:rPr>
          <w:lang w:val="sq-AL"/>
        </w:rPr>
        <w:t xml:space="preserve">statusin </w:t>
      </w:r>
      <w:r w:rsidR="006E7DAB" w:rsidRPr="00086932">
        <w:rPr>
          <w:lang w:val="sq-AL"/>
        </w:rPr>
        <w:t>si dhe vlerësimin e kandidatit të riemëruar ose të komanduar</w:t>
      </w:r>
      <w:r w:rsidR="008F3C81" w:rsidRPr="00086932">
        <w:rPr>
          <w:lang w:val="sq-AL"/>
        </w:rPr>
        <w:t>,</w:t>
      </w:r>
      <w:r w:rsidR="006E7DAB" w:rsidRPr="00086932">
        <w:rPr>
          <w:lang w:val="sq-AL"/>
        </w:rPr>
        <w:t xml:space="preserve"> sipas nenit 49</w:t>
      </w:r>
      <w:r w:rsidR="002A205D" w:rsidRPr="00086932">
        <w:rPr>
          <w:lang w:val="sq-AL"/>
        </w:rPr>
        <w:t xml:space="preserve"> </w:t>
      </w:r>
      <w:r w:rsidR="006E7DAB" w:rsidRPr="00086932">
        <w:rPr>
          <w:lang w:val="sq-AL"/>
        </w:rPr>
        <w:t xml:space="preserve">të </w:t>
      </w:r>
      <w:r w:rsidR="008F3C81" w:rsidRPr="00086932">
        <w:rPr>
          <w:lang w:val="sq-AL"/>
        </w:rPr>
        <w:t xml:space="preserve">ligjit </w:t>
      </w:r>
      <w:r w:rsidR="006E7DAB" w:rsidRPr="00086932">
        <w:rPr>
          <w:lang w:val="sq-AL"/>
        </w:rPr>
        <w:t xml:space="preserve">për </w:t>
      </w:r>
      <w:r w:rsidR="00341BF1" w:rsidRPr="00086932">
        <w:rPr>
          <w:lang w:val="sq-AL"/>
        </w:rPr>
        <w:t xml:space="preserve">statusin </w:t>
      </w:r>
      <w:r w:rsidR="006E7DAB" w:rsidRPr="00086932">
        <w:rPr>
          <w:lang w:val="sq-AL"/>
        </w:rPr>
        <w:t>dhe rregullave të vendosura</w:t>
      </w:r>
      <w:r w:rsidR="002A205D" w:rsidRPr="00086932">
        <w:rPr>
          <w:lang w:val="sq-AL"/>
        </w:rPr>
        <w:t xml:space="preserve"> </w:t>
      </w:r>
      <w:r w:rsidR="006E7DAB" w:rsidRPr="00086932">
        <w:rPr>
          <w:lang w:val="sq-AL"/>
        </w:rPr>
        <w:t>nga Këshilli.</w:t>
      </w:r>
    </w:p>
    <w:p w14:paraId="5B3686C0" w14:textId="1B0369B9" w:rsidR="003E7CBE" w:rsidRPr="00086932" w:rsidRDefault="003E7CBE" w:rsidP="00B813CF">
      <w:pPr>
        <w:pStyle w:val="TEKSTIII"/>
        <w:rPr>
          <w:lang w:val="sq-AL"/>
        </w:rPr>
      </w:pPr>
      <w:r w:rsidRPr="00086932">
        <w:rPr>
          <w:lang w:val="sq-AL"/>
        </w:rPr>
        <w:t xml:space="preserve">th) </w:t>
      </w:r>
      <w:r w:rsidRPr="00086932">
        <w:rPr>
          <w:b/>
          <w:lang w:val="sq-AL"/>
        </w:rPr>
        <w:t>“Përvojë specifike profesionale”</w:t>
      </w:r>
      <w:r w:rsidRPr="00086932">
        <w:rPr>
          <w:lang w:val="sq-AL"/>
        </w:rPr>
        <w:t xml:space="preserve"> nënkupton përvojën e veçantë të punës së kandidatit, e cila i referohet eksperiencës së mëparshme të kandidatit në ushtrimin e kompetencave dhe kryerjen</w:t>
      </w:r>
      <w:r w:rsidR="00B813CF" w:rsidRPr="00086932">
        <w:rPr>
          <w:lang w:val="sq-AL"/>
        </w:rPr>
        <w:t xml:space="preserve"> </w:t>
      </w:r>
      <w:r w:rsidRPr="00086932">
        <w:rPr>
          <w:lang w:val="sq-AL"/>
        </w:rPr>
        <w:t>e detyrave që lidhen me atë pozicion, gjatë një periudhe kohore të specifikuar të mëparshme, duke përfshirë edhe përvojat profesionale të posaçme të thelluara, të tilla si në Prokurorinë e Posaçme, Apelit apo Prokurorinë e Përgjithshme, kërkimet shkencore të certifik</w:t>
      </w:r>
      <w:r w:rsidR="00B813CF" w:rsidRPr="00086932">
        <w:rPr>
          <w:lang w:val="sq-AL"/>
        </w:rPr>
        <w:t>uara me tituj e grada akademike</w:t>
      </w:r>
      <w:r w:rsidRPr="00086932">
        <w:rPr>
          <w:lang w:val="sq-AL"/>
        </w:rPr>
        <w:t>.</w:t>
      </w:r>
    </w:p>
    <w:p w14:paraId="7743C1A7" w14:textId="77777777" w:rsidR="006E7DAB" w:rsidRPr="00086932" w:rsidRDefault="006E7DAB" w:rsidP="006E7DAB">
      <w:pPr>
        <w:shd w:val="clear" w:color="auto" w:fill="FFFFFF"/>
        <w:spacing w:after="0" w:line="240" w:lineRule="auto"/>
        <w:ind w:left="567" w:firstLine="284"/>
        <w:jc w:val="both"/>
        <w:rPr>
          <w:rFonts w:ascii="Garamond" w:eastAsia="Times New Roman" w:hAnsi="Garamond"/>
          <w:sz w:val="24"/>
          <w:szCs w:val="24"/>
        </w:rPr>
      </w:pPr>
    </w:p>
    <w:p w14:paraId="7D691B7A" w14:textId="77777777" w:rsidR="006E7DAB" w:rsidRPr="00086932" w:rsidRDefault="006E7DAB" w:rsidP="006E7DAB">
      <w:pPr>
        <w:shd w:val="clear" w:color="auto" w:fill="FFFFFF"/>
        <w:spacing w:after="0" w:line="240" w:lineRule="auto"/>
        <w:ind w:left="567" w:firstLine="284"/>
        <w:jc w:val="both"/>
        <w:rPr>
          <w:rFonts w:ascii="Garamond" w:eastAsia="Times New Roman" w:hAnsi="Garamond"/>
          <w:sz w:val="24"/>
          <w:szCs w:val="24"/>
        </w:rPr>
      </w:pPr>
    </w:p>
    <w:p w14:paraId="4450023E" w14:textId="77777777" w:rsidR="006E7DAB" w:rsidRPr="00086932" w:rsidRDefault="006E7DAB" w:rsidP="006E7DAB">
      <w:pPr>
        <w:spacing w:after="0" w:line="240" w:lineRule="auto"/>
        <w:ind w:firstLine="284"/>
        <w:jc w:val="center"/>
        <w:rPr>
          <w:rFonts w:ascii="Garamond" w:hAnsi="Garamond"/>
          <w:b/>
          <w:sz w:val="24"/>
          <w:szCs w:val="24"/>
        </w:rPr>
      </w:pPr>
    </w:p>
    <w:p w14:paraId="4C72E628" w14:textId="77777777" w:rsidR="006E7DAB" w:rsidRPr="00086932" w:rsidRDefault="006E7DAB" w:rsidP="006E7DAB">
      <w:pPr>
        <w:spacing w:after="0" w:line="240" w:lineRule="auto"/>
        <w:ind w:firstLine="284"/>
        <w:jc w:val="center"/>
        <w:rPr>
          <w:rFonts w:ascii="Garamond" w:hAnsi="Garamond"/>
          <w:sz w:val="24"/>
          <w:szCs w:val="24"/>
        </w:rPr>
      </w:pPr>
      <w:r w:rsidRPr="00086932">
        <w:rPr>
          <w:rFonts w:ascii="Garamond" w:hAnsi="Garamond"/>
          <w:sz w:val="24"/>
          <w:szCs w:val="24"/>
        </w:rPr>
        <w:t>KREU II</w:t>
      </w:r>
    </w:p>
    <w:p w14:paraId="2F2DD186" w14:textId="77777777" w:rsidR="006E7DAB" w:rsidRPr="00086932" w:rsidRDefault="006E7DAB" w:rsidP="006E7DAB">
      <w:pPr>
        <w:spacing w:after="0" w:line="240" w:lineRule="auto"/>
        <w:ind w:firstLine="284"/>
        <w:jc w:val="center"/>
        <w:rPr>
          <w:rFonts w:ascii="Garamond" w:hAnsi="Garamond"/>
          <w:sz w:val="24"/>
          <w:szCs w:val="24"/>
        </w:rPr>
      </w:pPr>
      <w:r w:rsidRPr="00086932">
        <w:rPr>
          <w:rFonts w:ascii="Garamond" w:hAnsi="Garamond"/>
          <w:sz w:val="24"/>
          <w:szCs w:val="24"/>
        </w:rPr>
        <w:t>RREGULLA TË PËRGJITHSHME TË PROCEDURËS SË LËVIZJES PARALELE</w:t>
      </w:r>
    </w:p>
    <w:p w14:paraId="0BCBD095" w14:textId="77777777" w:rsidR="006E7DAB" w:rsidRPr="00086932" w:rsidRDefault="006E7DAB" w:rsidP="006E7DAB">
      <w:pPr>
        <w:pStyle w:val="Default"/>
        <w:ind w:firstLine="284"/>
        <w:jc w:val="center"/>
        <w:rPr>
          <w:rFonts w:ascii="Garamond" w:hAnsi="Garamond"/>
          <w:bCs/>
          <w:color w:val="auto"/>
          <w:lang w:val="sq-AL"/>
        </w:rPr>
      </w:pPr>
    </w:p>
    <w:p w14:paraId="1707B544" w14:textId="77777777" w:rsidR="006E7DAB" w:rsidRPr="00086932" w:rsidRDefault="006E7DAB" w:rsidP="006E7DAB">
      <w:pPr>
        <w:shd w:val="clear" w:color="auto" w:fill="FFFFFF"/>
        <w:spacing w:after="0" w:line="240" w:lineRule="auto"/>
        <w:ind w:firstLine="284"/>
        <w:jc w:val="center"/>
        <w:rPr>
          <w:rFonts w:ascii="Garamond" w:eastAsia="Times New Roman" w:hAnsi="Garamond"/>
          <w:sz w:val="24"/>
          <w:szCs w:val="24"/>
        </w:rPr>
      </w:pPr>
      <w:r w:rsidRPr="00086932">
        <w:rPr>
          <w:rFonts w:ascii="Garamond" w:eastAsia="Times New Roman" w:hAnsi="Garamond"/>
          <w:sz w:val="24"/>
          <w:szCs w:val="24"/>
        </w:rPr>
        <w:t>Neni 5</w:t>
      </w:r>
    </w:p>
    <w:p w14:paraId="1DC1AF99" w14:textId="77777777" w:rsidR="006E7DAB" w:rsidRPr="00086932" w:rsidRDefault="006E7DAB" w:rsidP="006E7DAB">
      <w:pPr>
        <w:shd w:val="clear" w:color="auto" w:fill="FFFFFF"/>
        <w:spacing w:after="0" w:line="240" w:lineRule="auto"/>
        <w:ind w:firstLine="284"/>
        <w:jc w:val="center"/>
        <w:rPr>
          <w:rFonts w:ascii="Garamond" w:eastAsia="Times New Roman" w:hAnsi="Garamond"/>
          <w:b/>
          <w:sz w:val="24"/>
          <w:szCs w:val="24"/>
        </w:rPr>
      </w:pPr>
      <w:r w:rsidRPr="00086932">
        <w:rPr>
          <w:rFonts w:ascii="Garamond" w:eastAsia="Times New Roman" w:hAnsi="Garamond"/>
          <w:b/>
          <w:sz w:val="24"/>
          <w:szCs w:val="24"/>
        </w:rPr>
        <w:t>Shpallja e procedurës së lëvizjes paralele</w:t>
      </w:r>
    </w:p>
    <w:p w14:paraId="2A7A3568" w14:textId="5129B8DD" w:rsidR="006E7DAB" w:rsidRPr="00086932" w:rsidRDefault="003E7CBE" w:rsidP="003E7CBE">
      <w:pPr>
        <w:pStyle w:val="TEKSTIII"/>
        <w:jc w:val="center"/>
        <w:rPr>
          <w:rFonts w:eastAsia="Times New Roman"/>
          <w:i/>
        </w:rPr>
      </w:pPr>
      <w:r w:rsidRPr="00086932">
        <w:rPr>
          <w:rFonts w:eastAsia="Times New Roman"/>
          <w:i/>
        </w:rPr>
        <w:t>(ndryshuar me vendimin nr. 240, datë 29.9.2022)</w:t>
      </w:r>
    </w:p>
    <w:p w14:paraId="0FD0425D" w14:textId="77777777" w:rsidR="003E7CBE" w:rsidRPr="00086932" w:rsidRDefault="003E7CBE" w:rsidP="003E7CBE">
      <w:pPr>
        <w:pStyle w:val="TEKSTIII"/>
        <w:jc w:val="center"/>
        <w:rPr>
          <w:lang w:val="sq-AL"/>
        </w:rPr>
      </w:pPr>
    </w:p>
    <w:p w14:paraId="7EFBF8B5" w14:textId="77777777" w:rsidR="003E7CBE" w:rsidRPr="00086932" w:rsidRDefault="003E7CBE" w:rsidP="003E7CBE">
      <w:pPr>
        <w:pStyle w:val="TEKSTIII"/>
        <w:rPr>
          <w:lang w:val="sq-AL"/>
        </w:rPr>
      </w:pPr>
      <w:r w:rsidRPr="00086932">
        <w:rPr>
          <w:lang w:val="sq-AL"/>
        </w:rPr>
        <w:t>1. Këshilli organizon, të paktën çdo 3 muaj, procedurën e lëvizjes paralele për çdo pozicion që është i lirë ose që pritet të bëhet i lirë brenda 3 muajve, në prokuroritë e juridiksionit të përgjithshëm pranë gjykatave të shkallës së parë dhe të apelit, me përjashtim të rasteve kur:</w:t>
      </w:r>
    </w:p>
    <w:p w14:paraId="23814525" w14:textId="77777777" w:rsidR="003E7CBE" w:rsidRPr="00086932" w:rsidRDefault="003E7CBE" w:rsidP="003E7CBE">
      <w:pPr>
        <w:pStyle w:val="TEKSTIII"/>
        <w:rPr>
          <w:lang w:val="sq-AL"/>
        </w:rPr>
      </w:pPr>
      <w:r w:rsidRPr="00086932">
        <w:rPr>
          <w:lang w:val="sq-AL"/>
        </w:rPr>
        <w:t xml:space="preserve">a) Nuk ka pozicion të lirë ose që pritet të bëhet i lirë; </w:t>
      </w:r>
    </w:p>
    <w:p w14:paraId="31466CFE" w14:textId="77777777" w:rsidR="003E7CBE" w:rsidRPr="00086932" w:rsidRDefault="003E7CBE" w:rsidP="003E7CBE">
      <w:pPr>
        <w:pStyle w:val="TEKSTIII"/>
        <w:rPr>
          <w:lang w:val="sq-AL"/>
        </w:rPr>
      </w:pPr>
      <w:r w:rsidRPr="00086932">
        <w:rPr>
          <w:lang w:val="sq-AL"/>
        </w:rPr>
        <w:t xml:space="preserve">b) Kjo mund të passjellë cenim të rëndë të funksionalitetit të prokurorive. </w:t>
      </w:r>
    </w:p>
    <w:p w14:paraId="75D009DD" w14:textId="77777777" w:rsidR="003E7CBE" w:rsidRPr="00086932" w:rsidRDefault="003E7CBE" w:rsidP="003E7CBE">
      <w:pPr>
        <w:pStyle w:val="TEKSTIII"/>
        <w:rPr>
          <w:lang w:val="sq-AL"/>
        </w:rPr>
      </w:pPr>
      <w:r w:rsidRPr="00086932">
        <w:rPr>
          <w:lang w:val="sq-AL"/>
        </w:rPr>
        <w:t>2. Në zbatim të pikës 1 të këtij neni, komisioni në fillim të çdo tremujori i paraqet Këshillit relacionin përkatës ku pasqyron të gjitha vendet e lira në prokuroritë e juridiksionit të përgjithshëm dhe i propozon Këshillit:</w:t>
      </w:r>
    </w:p>
    <w:p w14:paraId="491748F6" w14:textId="77777777" w:rsidR="003E7CBE" w:rsidRPr="00086932" w:rsidRDefault="003E7CBE" w:rsidP="003E7CBE">
      <w:pPr>
        <w:pStyle w:val="TEKSTIII"/>
        <w:rPr>
          <w:lang w:val="sq-AL"/>
        </w:rPr>
      </w:pPr>
      <w:r w:rsidRPr="00086932">
        <w:rPr>
          <w:lang w:val="sq-AL"/>
        </w:rPr>
        <w:t xml:space="preserve">a) të organizojë procedurën e transferimit nëpërmjet lëvizjes paralele për të gjitha ose vetëm për disa nga pozicionet e lira; </w:t>
      </w:r>
    </w:p>
    <w:p w14:paraId="1D56F1F1" w14:textId="77777777" w:rsidR="003E7CBE" w:rsidRPr="00086932" w:rsidRDefault="003E7CBE" w:rsidP="003E7CBE">
      <w:pPr>
        <w:pStyle w:val="TEKSTIII"/>
        <w:rPr>
          <w:lang w:val="sq-AL"/>
        </w:rPr>
      </w:pPr>
      <w:r w:rsidRPr="00086932">
        <w:rPr>
          <w:lang w:val="sq-AL"/>
        </w:rPr>
        <w:t>b) të shtyjë organizimin e procedurave të lëvizjes paralele për të gjitha pozicionet e lira deri në verifikimin e situatës së moscenimit të rëndë të funksionalitetit të prokurorive.</w:t>
      </w:r>
    </w:p>
    <w:p w14:paraId="2B8C6599" w14:textId="77777777" w:rsidR="003E7CBE" w:rsidRPr="00086932" w:rsidRDefault="003E7CBE" w:rsidP="003E7CBE">
      <w:pPr>
        <w:pStyle w:val="TEKSTIII"/>
        <w:rPr>
          <w:lang w:val="sq-AL"/>
        </w:rPr>
      </w:pPr>
      <w:r w:rsidRPr="00086932">
        <w:rPr>
          <w:lang w:val="sq-AL"/>
        </w:rPr>
        <w:t>3. Shpallja e procedurës së lëvizjes paralele për çdo pozicion të lirë bëhet me vendim të Këshillit, mbi propozimin e Komisionit. Këshilli shprehet me vendim edhe në rastet e mos hapjes së procedurës për vendet e lira.</w:t>
      </w:r>
    </w:p>
    <w:p w14:paraId="44225727" w14:textId="77777777" w:rsidR="003E7CBE" w:rsidRPr="00086932" w:rsidRDefault="003E7CBE" w:rsidP="003E7CBE">
      <w:pPr>
        <w:pStyle w:val="TEKSTIII"/>
        <w:rPr>
          <w:lang w:val="sq-AL"/>
        </w:rPr>
      </w:pPr>
      <w:r w:rsidRPr="00086932">
        <w:rPr>
          <w:lang w:val="sq-AL"/>
        </w:rPr>
        <w:t>4. Në vendimin e hapjes së procedurës së lëvizjes paralele Këshilli përcakton:</w:t>
      </w:r>
    </w:p>
    <w:p w14:paraId="74765253" w14:textId="77777777" w:rsidR="003E7CBE" w:rsidRPr="00086932" w:rsidRDefault="003E7CBE" w:rsidP="003E7CBE">
      <w:pPr>
        <w:pStyle w:val="TEKSTIII"/>
        <w:rPr>
          <w:lang w:val="sq-AL"/>
        </w:rPr>
      </w:pPr>
      <w:r w:rsidRPr="00086932">
        <w:rPr>
          <w:lang w:val="sq-AL"/>
        </w:rPr>
        <w:t xml:space="preserve">a) kushtet ligjore të kandidimit; </w:t>
      </w:r>
    </w:p>
    <w:p w14:paraId="7A412E37" w14:textId="77777777" w:rsidR="003E7CBE" w:rsidRPr="00086932" w:rsidRDefault="003E7CBE" w:rsidP="003E7CBE">
      <w:pPr>
        <w:pStyle w:val="TEKSTIII"/>
        <w:rPr>
          <w:lang w:val="sq-AL"/>
        </w:rPr>
      </w:pPr>
      <w:r w:rsidRPr="00086932">
        <w:rPr>
          <w:lang w:val="sq-AL"/>
        </w:rPr>
        <w:t>b) afatin e kandidimit, i cili mund të jetë nga dy deri në katër javë nga data e shpalljes së procedurës;</w:t>
      </w:r>
    </w:p>
    <w:p w14:paraId="3196DBC2" w14:textId="77777777" w:rsidR="003E7CBE" w:rsidRPr="00086932" w:rsidRDefault="003E7CBE" w:rsidP="003E7CBE">
      <w:pPr>
        <w:pStyle w:val="TEKSTIII"/>
        <w:rPr>
          <w:lang w:val="sq-AL"/>
        </w:rPr>
      </w:pPr>
      <w:r w:rsidRPr="00086932">
        <w:rPr>
          <w:lang w:val="sq-AL"/>
        </w:rPr>
        <w:t>c) informacionin dhe dokumentacionin që i bashkëlidhet kandidimit;</w:t>
      </w:r>
    </w:p>
    <w:p w14:paraId="03796AFC" w14:textId="77777777" w:rsidR="003E7CBE" w:rsidRPr="00086932" w:rsidRDefault="003E7CBE" w:rsidP="003E7CBE">
      <w:pPr>
        <w:pStyle w:val="TEKSTIII"/>
        <w:rPr>
          <w:lang w:val="sq-AL"/>
        </w:rPr>
      </w:pPr>
      <w:r w:rsidRPr="00086932">
        <w:rPr>
          <w:lang w:val="sq-AL"/>
        </w:rPr>
        <w:t>ç) procedurën e kandidimit dhe vendin e dorëzimit të dokumentacionit;</w:t>
      </w:r>
    </w:p>
    <w:p w14:paraId="640A004A" w14:textId="77777777" w:rsidR="003E7CBE" w:rsidRPr="00086932" w:rsidRDefault="003E7CBE" w:rsidP="003E7CBE">
      <w:pPr>
        <w:pStyle w:val="TEKSTIII"/>
        <w:rPr>
          <w:lang w:val="sq-AL"/>
        </w:rPr>
      </w:pPr>
      <w:r w:rsidRPr="00086932">
        <w:rPr>
          <w:lang w:val="sq-AL"/>
        </w:rPr>
        <w:t xml:space="preserve">d) të drejtën për të kandiduar deri në 3 pozicione të lira, duke i renditur ato sipas preferencës. </w:t>
      </w:r>
    </w:p>
    <w:p w14:paraId="6EBA004E" w14:textId="77777777" w:rsidR="003E7CBE" w:rsidRPr="00086932" w:rsidRDefault="003E7CBE" w:rsidP="003E7CBE">
      <w:pPr>
        <w:pStyle w:val="TEKSTIII"/>
        <w:rPr>
          <w:lang w:val="sq-AL"/>
        </w:rPr>
      </w:pPr>
      <w:r w:rsidRPr="00086932">
        <w:rPr>
          <w:lang w:val="sq-AL"/>
        </w:rPr>
        <w:t xml:space="preserve">5. Prokurori i interesuar mund të kandidojë për jo më shumë se tri pozicione të lira të shpallura, që janë në proces. Prokurori i interesuar që kandidon për më shumë se një pozicion, bën renditjen e tyre sipas preferencës. Nëse prokurori i interesuar: </w:t>
      </w:r>
    </w:p>
    <w:p w14:paraId="70AA9FFA" w14:textId="77777777" w:rsidR="003E7CBE" w:rsidRPr="00086932" w:rsidRDefault="003E7CBE" w:rsidP="003E7CBE">
      <w:pPr>
        <w:pStyle w:val="TEKSTIII"/>
        <w:rPr>
          <w:lang w:val="sq-AL"/>
        </w:rPr>
      </w:pPr>
      <w:r w:rsidRPr="00086932">
        <w:rPr>
          <w:lang w:val="sq-AL"/>
        </w:rPr>
        <w:t xml:space="preserve">a) nuk ka përcaktuar pozicionet për të cilat kandidon, do të ftohet nga Komisioni që brenda 3 ditëve të bëjë përcaktimin e tyre dhe renditjen sipas preferencës. Komisioni përcakton kandidimet e vlefshme sipas radhës kronologjike të pozicioneve të shpallura, duke filluar nga ai i shpallur më parë, në rast të mos përcaktimit të tyre nga prokurori i interesuar brenda afatit. </w:t>
      </w:r>
    </w:p>
    <w:p w14:paraId="5CC82C89" w14:textId="77777777" w:rsidR="003E7CBE" w:rsidRPr="00086932" w:rsidRDefault="003E7CBE" w:rsidP="003E7CBE">
      <w:pPr>
        <w:pStyle w:val="TEKSTIII"/>
        <w:rPr>
          <w:lang w:val="sq-AL"/>
        </w:rPr>
      </w:pPr>
      <w:r w:rsidRPr="00086932">
        <w:rPr>
          <w:lang w:val="sq-AL"/>
        </w:rPr>
        <w:t xml:space="preserve">b) rendit në kërkesën e tij më shumë se 3 pozicione të lira, atëherë kandidime të vlefshme konsideron vetëm 3 pozicionet e para në renditje. </w:t>
      </w:r>
    </w:p>
    <w:p w14:paraId="06616135" w14:textId="77777777" w:rsidR="003E7CBE" w:rsidRPr="00086932" w:rsidRDefault="003E7CBE" w:rsidP="003E7CBE">
      <w:pPr>
        <w:pStyle w:val="TEKSTIII"/>
        <w:rPr>
          <w:lang w:val="sq-AL"/>
        </w:rPr>
      </w:pPr>
      <w:r w:rsidRPr="00086932">
        <w:rPr>
          <w:lang w:val="sq-AL"/>
        </w:rPr>
        <w:t>c) nuk ka renditur pozicionet sipas preferencës, atëherë kandidime të vlefshme do të konsiderohen tri pozicionet e para, sipas citimit në kërkesë.</w:t>
      </w:r>
    </w:p>
    <w:p w14:paraId="6C95916A" w14:textId="4AFB131C" w:rsidR="006E7DAB" w:rsidRPr="00086932" w:rsidRDefault="003E7CBE" w:rsidP="003E7CBE">
      <w:pPr>
        <w:pStyle w:val="TEKSTIII"/>
        <w:rPr>
          <w:lang w:val="sq-AL"/>
        </w:rPr>
      </w:pPr>
      <w:r w:rsidRPr="00086932">
        <w:rPr>
          <w:lang w:val="sq-AL"/>
        </w:rPr>
        <w:t>ç) kandidon për më shumë se tri pozicione të lira në proces, kandidime të vlefshme do të konsiderohen, 3 pozicionet për të cilat kandidimi është bërë më parë në kohë. Në numrin e pozicioneve nuk llogariten pozicionet nga të cilat kandidati është tërhequr.</w:t>
      </w:r>
    </w:p>
    <w:p w14:paraId="40F86ED1" w14:textId="77777777" w:rsidR="006E7DAB" w:rsidRPr="00086932" w:rsidRDefault="006E7DAB" w:rsidP="006E7DAB">
      <w:pPr>
        <w:shd w:val="clear" w:color="auto" w:fill="FFFFFF"/>
        <w:spacing w:after="0" w:line="240" w:lineRule="auto"/>
        <w:ind w:firstLine="284"/>
        <w:jc w:val="both"/>
        <w:rPr>
          <w:rFonts w:ascii="Garamond" w:eastAsia="Times New Roman" w:hAnsi="Garamond"/>
          <w:sz w:val="24"/>
          <w:szCs w:val="24"/>
        </w:rPr>
      </w:pPr>
    </w:p>
    <w:p w14:paraId="15C02391" w14:textId="77777777" w:rsidR="006E7DAB" w:rsidRPr="00086932" w:rsidRDefault="006E7DAB" w:rsidP="006E7DAB">
      <w:pPr>
        <w:pStyle w:val="Default"/>
        <w:ind w:firstLine="284"/>
        <w:jc w:val="center"/>
        <w:rPr>
          <w:rFonts w:ascii="Garamond" w:hAnsi="Garamond"/>
          <w:b/>
          <w:bCs/>
          <w:color w:val="auto"/>
          <w:lang w:val="sq-AL"/>
        </w:rPr>
      </w:pPr>
    </w:p>
    <w:p w14:paraId="07212AC6" w14:textId="77777777" w:rsidR="006E7DAB" w:rsidRPr="00086932" w:rsidRDefault="006E7DAB" w:rsidP="006E7DAB">
      <w:pPr>
        <w:pStyle w:val="Default"/>
        <w:ind w:firstLine="284"/>
        <w:jc w:val="center"/>
        <w:rPr>
          <w:rFonts w:ascii="Garamond" w:hAnsi="Garamond"/>
          <w:color w:val="auto"/>
          <w:lang w:val="sq-AL"/>
        </w:rPr>
      </w:pPr>
      <w:r w:rsidRPr="00086932">
        <w:rPr>
          <w:rFonts w:ascii="Garamond" w:hAnsi="Garamond"/>
          <w:bCs/>
          <w:color w:val="auto"/>
          <w:lang w:val="sq-AL"/>
        </w:rPr>
        <w:t>Neni 6</w:t>
      </w:r>
    </w:p>
    <w:p w14:paraId="1E72B125" w14:textId="77777777" w:rsidR="006E7DAB" w:rsidRPr="00086932" w:rsidRDefault="006E7DAB" w:rsidP="006E7DAB">
      <w:pPr>
        <w:pStyle w:val="Default"/>
        <w:ind w:firstLine="284"/>
        <w:jc w:val="center"/>
        <w:rPr>
          <w:rFonts w:ascii="Garamond" w:hAnsi="Garamond"/>
          <w:b/>
          <w:bCs/>
          <w:color w:val="auto"/>
          <w:lang w:val="sq-AL"/>
        </w:rPr>
      </w:pPr>
      <w:r w:rsidRPr="00086932">
        <w:rPr>
          <w:rFonts w:ascii="Garamond" w:hAnsi="Garamond"/>
          <w:b/>
          <w:bCs/>
          <w:color w:val="auto"/>
          <w:lang w:val="sq-AL"/>
        </w:rPr>
        <w:t>Dokumentacioni i nevojshëm për kandidim</w:t>
      </w:r>
    </w:p>
    <w:p w14:paraId="1D18F962" w14:textId="4E3EE9C0" w:rsidR="003E7CBE" w:rsidRPr="00086932" w:rsidRDefault="003E7CBE" w:rsidP="006E7DAB">
      <w:pPr>
        <w:pStyle w:val="Default"/>
        <w:ind w:firstLine="284"/>
        <w:jc w:val="center"/>
        <w:rPr>
          <w:rFonts w:ascii="Garamond" w:hAnsi="Garamond"/>
          <w:bCs/>
          <w:i/>
          <w:color w:val="auto"/>
          <w:lang w:val="sq-AL"/>
        </w:rPr>
      </w:pPr>
      <w:r w:rsidRPr="00086932">
        <w:rPr>
          <w:rFonts w:ascii="Garamond" w:hAnsi="Garamond"/>
          <w:bCs/>
          <w:i/>
          <w:color w:val="auto"/>
          <w:lang w:val="sq-AL"/>
        </w:rPr>
        <w:t>(shtuar fjalia në pikën 1, shtuar termi në pikën 2 me vendimin nr. 240, datë 29.9.2022)</w:t>
      </w:r>
    </w:p>
    <w:p w14:paraId="3102894C" w14:textId="77777777" w:rsidR="006E7DAB" w:rsidRPr="00086932" w:rsidRDefault="006E7DAB" w:rsidP="00E42F00">
      <w:pPr>
        <w:pStyle w:val="TEKSTIII"/>
        <w:rPr>
          <w:lang w:val="sq-AL"/>
        </w:rPr>
      </w:pPr>
    </w:p>
    <w:p w14:paraId="4959EC92" w14:textId="1B2EDEEC" w:rsidR="006E7DAB" w:rsidRPr="00086932" w:rsidRDefault="00C41C14" w:rsidP="00E42F00">
      <w:pPr>
        <w:pStyle w:val="TEKSTIII"/>
        <w:rPr>
          <w:lang w:val="sq-AL"/>
        </w:rPr>
      </w:pPr>
      <w:r w:rsidRPr="00086932">
        <w:rPr>
          <w:lang w:val="sq-AL"/>
        </w:rPr>
        <w:t xml:space="preserve">1. </w:t>
      </w:r>
      <w:r w:rsidR="006E7DAB" w:rsidRPr="00086932">
        <w:rPr>
          <w:lang w:val="sq-AL"/>
        </w:rPr>
        <w:t>Kandidatët shprehin interesin për kandidim nëpërmjet një kërkese</w:t>
      </w:r>
      <w:r w:rsidR="00341BF1" w:rsidRPr="00086932">
        <w:rPr>
          <w:lang w:val="sq-AL"/>
        </w:rPr>
        <w:t>,</w:t>
      </w:r>
      <w:r w:rsidR="006E7DAB" w:rsidRPr="00086932">
        <w:rPr>
          <w:lang w:val="sq-AL"/>
        </w:rPr>
        <w:t xml:space="preserve"> </w:t>
      </w:r>
      <w:r w:rsidR="00341BF1" w:rsidRPr="00086932">
        <w:rPr>
          <w:lang w:val="sq-AL"/>
        </w:rPr>
        <w:t>s</w:t>
      </w:r>
      <w:r w:rsidR="006E7DAB" w:rsidRPr="00086932">
        <w:rPr>
          <w:lang w:val="sq-AL"/>
        </w:rPr>
        <w:t>ë cilës i bashkëlidh dokumentacionin e kërkuar nga Këshilli në vendimin për shpalljen e lëvizjes paralele</w:t>
      </w:r>
      <w:r w:rsidR="003E7CBE" w:rsidRPr="00086932">
        <w:rPr>
          <w:lang w:val="sq-AL"/>
        </w:rPr>
        <w:t xml:space="preserve"> </w:t>
      </w:r>
      <w:r w:rsidR="003E7CBE" w:rsidRPr="00086932">
        <w:rPr>
          <w:iCs/>
          <w:lang w:val="sq-AL"/>
        </w:rPr>
        <w:t>dhe vetëdeklarimin për mos qenien në situatën e papajtueshmërisë ambientale sipas përcaktimeve të pikës 3, të nenit 8, të ligjit për statusin</w:t>
      </w:r>
      <w:r w:rsidR="00341BF1" w:rsidRPr="00086932">
        <w:rPr>
          <w:lang w:val="sq-AL"/>
        </w:rPr>
        <w:t>,</w:t>
      </w:r>
      <w:r w:rsidR="006E7DAB" w:rsidRPr="00086932">
        <w:rPr>
          <w:lang w:val="sq-AL"/>
        </w:rPr>
        <w:t xml:space="preserve"> si dhe kopje të çdo dokumentacioni provues për aftësitë dhe kualifikimet e kandidatit që nuk gjenden në dosjen personale.</w:t>
      </w:r>
    </w:p>
    <w:p w14:paraId="19D56D37" w14:textId="0B24782D" w:rsidR="006E7DAB" w:rsidRPr="00086932" w:rsidRDefault="00C41C14" w:rsidP="00E42F00">
      <w:pPr>
        <w:pStyle w:val="TEKSTIII"/>
        <w:rPr>
          <w:lang w:val="sq-AL"/>
        </w:rPr>
      </w:pPr>
      <w:r w:rsidRPr="00086932">
        <w:rPr>
          <w:lang w:val="sq-AL"/>
        </w:rPr>
        <w:t xml:space="preserve">2. </w:t>
      </w:r>
      <w:r w:rsidR="006E7DAB" w:rsidRPr="00086932">
        <w:rPr>
          <w:lang w:val="sq-AL"/>
        </w:rPr>
        <w:t>Komisioni</w:t>
      </w:r>
      <w:r w:rsidR="003E7CBE" w:rsidRPr="00086932">
        <w:rPr>
          <w:lang w:val="sq-AL"/>
        </w:rPr>
        <w:t xml:space="preserve"> </w:t>
      </w:r>
      <w:r w:rsidR="003E7CBE" w:rsidRPr="00086932">
        <w:rPr>
          <w:iCs/>
          <w:lang w:val="sq-AL"/>
        </w:rPr>
        <w:t>ose relatori</w:t>
      </w:r>
      <w:r w:rsidR="00341BF1" w:rsidRPr="00086932">
        <w:rPr>
          <w:lang w:val="sq-AL"/>
        </w:rPr>
        <w:t>,</w:t>
      </w:r>
      <w:r w:rsidR="006E7DAB" w:rsidRPr="00086932">
        <w:rPr>
          <w:lang w:val="sq-AL"/>
        </w:rPr>
        <w:t xml:space="preserve"> në çdo moment mund të kërkojë dokumentacion shtesë ose sqarime nga kandidatët, kur vlerëson se ai është i nevojshëm për procedurën e </w:t>
      </w:r>
      <w:r w:rsidR="007F3B55" w:rsidRPr="00086932">
        <w:rPr>
          <w:lang w:val="sq-AL"/>
        </w:rPr>
        <w:t>konkurrimit</w:t>
      </w:r>
      <w:r w:rsidR="006E7DAB" w:rsidRPr="00086932">
        <w:rPr>
          <w:lang w:val="sq-AL"/>
        </w:rPr>
        <w:t>.</w:t>
      </w:r>
    </w:p>
    <w:p w14:paraId="2BCB9818" w14:textId="77777777" w:rsidR="006E7DAB" w:rsidRPr="00086932" w:rsidRDefault="006E7DAB" w:rsidP="006E7DAB">
      <w:pPr>
        <w:spacing w:after="0" w:line="240" w:lineRule="auto"/>
        <w:ind w:firstLine="284"/>
        <w:jc w:val="center"/>
        <w:rPr>
          <w:rFonts w:ascii="Garamond" w:hAnsi="Garamond"/>
          <w:b/>
          <w:sz w:val="24"/>
          <w:szCs w:val="24"/>
        </w:rPr>
      </w:pPr>
    </w:p>
    <w:p w14:paraId="3C96A4A4" w14:textId="77777777" w:rsidR="006E7DAB" w:rsidRPr="00086932" w:rsidRDefault="006E7DAB" w:rsidP="006E7DAB">
      <w:pPr>
        <w:shd w:val="clear" w:color="auto" w:fill="FFFFFF"/>
        <w:spacing w:after="0" w:line="240" w:lineRule="auto"/>
        <w:ind w:firstLine="284"/>
        <w:jc w:val="both"/>
        <w:rPr>
          <w:rFonts w:ascii="Garamond" w:eastAsia="Times New Roman" w:hAnsi="Garamond"/>
          <w:sz w:val="24"/>
          <w:szCs w:val="24"/>
        </w:rPr>
      </w:pPr>
    </w:p>
    <w:p w14:paraId="7A36EBD6" w14:textId="77777777" w:rsidR="006E7DAB" w:rsidRPr="00086932" w:rsidRDefault="006E7DAB" w:rsidP="006E7DAB">
      <w:pPr>
        <w:shd w:val="clear" w:color="auto" w:fill="FFFFFF"/>
        <w:spacing w:after="0" w:line="240" w:lineRule="auto"/>
        <w:ind w:firstLine="284"/>
        <w:jc w:val="center"/>
        <w:rPr>
          <w:rFonts w:ascii="Garamond" w:eastAsia="Times New Roman" w:hAnsi="Garamond"/>
          <w:sz w:val="24"/>
          <w:szCs w:val="24"/>
        </w:rPr>
      </w:pPr>
      <w:r w:rsidRPr="00086932">
        <w:rPr>
          <w:rFonts w:ascii="Garamond" w:eastAsia="Times New Roman" w:hAnsi="Garamond"/>
          <w:sz w:val="24"/>
          <w:szCs w:val="24"/>
        </w:rPr>
        <w:t>Neni 7</w:t>
      </w:r>
    </w:p>
    <w:p w14:paraId="28025CCA" w14:textId="08D68053" w:rsidR="006E7DAB" w:rsidRPr="00086932" w:rsidRDefault="007F3B55" w:rsidP="006E7DAB">
      <w:pPr>
        <w:shd w:val="clear" w:color="auto" w:fill="FFFFFF"/>
        <w:spacing w:after="0" w:line="240" w:lineRule="auto"/>
        <w:ind w:firstLine="284"/>
        <w:jc w:val="center"/>
        <w:rPr>
          <w:rFonts w:ascii="Garamond" w:eastAsia="Times New Roman" w:hAnsi="Garamond"/>
          <w:b/>
          <w:sz w:val="24"/>
          <w:szCs w:val="24"/>
        </w:rPr>
      </w:pPr>
      <w:r w:rsidRPr="00086932">
        <w:rPr>
          <w:rFonts w:ascii="Garamond" w:eastAsia="Times New Roman" w:hAnsi="Garamond"/>
          <w:b/>
          <w:sz w:val="24"/>
          <w:szCs w:val="24"/>
        </w:rPr>
        <w:t>Radha</w:t>
      </w:r>
      <w:r w:rsidR="006E7DAB" w:rsidRPr="00086932">
        <w:rPr>
          <w:rFonts w:ascii="Garamond" w:eastAsia="Times New Roman" w:hAnsi="Garamond"/>
          <w:b/>
          <w:sz w:val="24"/>
          <w:szCs w:val="24"/>
        </w:rPr>
        <w:t xml:space="preserve"> e plotësimit të pozicioneve të lira </w:t>
      </w:r>
    </w:p>
    <w:p w14:paraId="5B086516" w14:textId="5DDEB06A" w:rsidR="00220698" w:rsidRPr="00086932" w:rsidRDefault="00220698" w:rsidP="00220698">
      <w:pPr>
        <w:pStyle w:val="Default"/>
        <w:ind w:firstLine="284"/>
        <w:jc w:val="center"/>
        <w:rPr>
          <w:rFonts w:ascii="Garamond" w:hAnsi="Garamond"/>
          <w:bCs/>
          <w:i/>
          <w:color w:val="auto"/>
          <w:lang w:val="sq-AL"/>
        </w:rPr>
      </w:pPr>
      <w:r w:rsidRPr="00086932">
        <w:rPr>
          <w:rFonts w:ascii="Garamond" w:hAnsi="Garamond"/>
          <w:bCs/>
          <w:i/>
          <w:color w:val="auto"/>
          <w:lang w:val="sq-AL"/>
        </w:rPr>
        <w:t>(ndryshuar pika 1, ndryshuar fjalë në fjalinë e dytë e pikës 3 me vendimin nr. 240, datë 29.9.2022)</w:t>
      </w:r>
    </w:p>
    <w:p w14:paraId="7DAE8885" w14:textId="77777777" w:rsidR="006E7DAB" w:rsidRPr="00086932" w:rsidRDefault="006E7DAB" w:rsidP="006E7DAB">
      <w:pPr>
        <w:shd w:val="clear" w:color="auto" w:fill="FFFFFF"/>
        <w:spacing w:after="0" w:line="240" w:lineRule="auto"/>
        <w:ind w:firstLine="284"/>
        <w:jc w:val="both"/>
        <w:rPr>
          <w:rFonts w:ascii="Garamond" w:eastAsia="Times New Roman" w:hAnsi="Garamond"/>
          <w:sz w:val="24"/>
          <w:szCs w:val="24"/>
        </w:rPr>
      </w:pPr>
    </w:p>
    <w:p w14:paraId="057040A7" w14:textId="422A9419" w:rsidR="00220698" w:rsidRPr="00086932" w:rsidRDefault="006E7DAB" w:rsidP="00220698">
      <w:pPr>
        <w:shd w:val="clear" w:color="auto" w:fill="FFFFFF"/>
        <w:spacing w:after="0" w:line="240" w:lineRule="auto"/>
        <w:ind w:firstLine="284"/>
        <w:jc w:val="both"/>
        <w:rPr>
          <w:rFonts w:ascii="Garamond" w:eastAsia="Times New Roman" w:hAnsi="Garamond"/>
          <w:sz w:val="24"/>
          <w:szCs w:val="24"/>
        </w:rPr>
      </w:pPr>
      <w:r w:rsidRPr="00086932">
        <w:rPr>
          <w:rFonts w:ascii="Garamond" w:eastAsia="Times New Roman" w:hAnsi="Garamond"/>
          <w:sz w:val="24"/>
          <w:szCs w:val="24"/>
        </w:rPr>
        <w:t>1.</w:t>
      </w:r>
      <w:r w:rsidR="00220698" w:rsidRPr="00086932">
        <w:rPr>
          <w:rFonts w:ascii="Garamond" w:eastAsia="Times New Roman" w:hAnsi="Garamond"/>
          <w:sz w:val="24"/>
          <w:szCs w:val="24"/>
        </w:rPr>
        <w:t xml:space="preserve"> Komisioni identifikon pozicionet e lira apo që pritet të bëhen të lira brenda 3 muajve. Pozicioni i lirë i përhershëm në prokuroritë pranë gjykatave të shkallës së parë të juridiksionit të përgjithshëm plotësohet me radhë si më poshtë: </w:t>
      </w:r>
    </w:p>
    <w:p w14:paraId="3E6D06CF" w14:textId="77777777" w:rsidR="00220698" w:rsidRPr="00086932" w:rsidRDefault="00220698" w:rsidP="00220698">
      <w:pPr>
        <w:shd w:val="clear" w:color="auto" w:fill="FFFFFF"/>
        <w:spacing w:after="0" w:line="240" w:lineRule="auto"/>
        <w:ind w:firstLine="284"/>
        <w:jc w:val="both"/>
        <w:rPr>
          <w:rFonts w:ascii="Garamond" w:eastAsia="Times New Roman" w:hAnsi="Garamond"/>
          <w:sz w:val="24"/>
          <w:szCs w:val="24"/>
        </w:rPr>
      </w:pPr>
      <w:r w:rsidRPr="00086932">
        <w:rPr>
          <w:rFonts w:ascii="Garamond" w:eastAsia="Times New Roman" w:hAnsi="Garamond"/>
          <w:sz w:val="24"/>
          <w:szCs w:val="24"/>
        </w:rPr>
        <w:t xml:space="preserve">a) nga një prokuror i caktuar përkohësisht në këtë pozicion, i cili paraqet kërkesë për caktimin e përhershëm, në rastin e ndryshimit nga Këshilli të këtij pozicioni nga i përkohshëm në të përhershëm sipas nenit 59 të Ligjit për Statusin; </w:t>
      </w:r>
    </w:p>
    <w:p w14:paraId="77AAF941" w14:textId="77777777" w:rsidR="00220698" w:rsidRPr="00086932" w:rsidRDefault="00220698" w:rsidP="00220698">
      <w:pPr>
        <w:shd w:val="clear" w:color="auto" w:fill="FFFFFF"/>
        <w:spacing w:after="0" w:line="240" w:lineRule="auto"/>
        <w:ind w:firstLine="284"/>
        <w:jc w:val="both"/>
        <w:rPr>
          <w:rFonts w:ascii="Garamond" w:eastAsia="Times New Roman" w:hAnsi="Garamond"/>
          <w:sz w:val="24"/>
          <w:szCs w:val="24"/>
        </w:rPr>
      </w:pPr>
      <w:r w:rsidRPr="00086932">
        <w:rPr>
          <w:rFonts w:ascii="Garamond" w:eastAsia="Times New Roman" w:hAnsi="Garamond"/>
          <w:sz w:val="24"/>
          <w:szCs w:val="24"/>
        </w:rPr>
        <w:t xml:space="preserve">b) nga prokurori që transferohet për shkak të papajtueshmërisë ambientale apo për shkak të ndryshimeve në strukturën administrative ose në kompetencën tokësore të prokurorive; </w:t>
      </w:r>
    </w:p>
    <w:p w14:paraId="75292C72" w14:textId="77777777" w:rsidR="00220698" w:rsidRPr="00086932" w:rsidRDefault="00220698" w:rsidP="00220698">
      <w:pPr>
        <w:shd w:val="clear" w:color="auto" w:fill="FFFFFF"/>
        <w:spacing w:after="0" w:line="240" w:lineRule="auto"/>
        <w:ind w:firstLine="284"/>
        <w:jc w:val="both"/>
        <w:rPr>
          <w:rFonts w:ascii="Garamond" w:eastAsia="Times New Roman" w:hAnsi="Garamond"/>
          <w:sz w:val="24"/>
          <w:szCs w:val="24"/>
        </w:rPr>
      </w:pPr>
      <w:r w:rsidRPr="00086932">
        <w:rPr>
          <w:rFonts w:ascii="Garamond" w:eastAsia="Times New Roman" w:hAnsi="Garamond"/>
          <w:sz w:val="24"/>
          <w:szCs w:val="24"/>
        </w:rPr>
        <w:t xml:space="preserve">c) nga magjistratët që transferohen për shkak të lëvizjes paralele.  </w:t>
      </w:r>
    </w:p>
    <w:p w14:paraId="3F6671BB" w14:textId="479AF8BD" w:rsidR="006E7DAB" w:rsidRPr="00086932" w:rsidRDefault="00220698" w:rsidP="00220698">
      <w:pPr>
        <w:shd w:val="clear" w:color="auto" w:fill="FFFFFF"/>
        <w:spacing w:after="0" w:line="240" w:lineRule="auto"/>
        <w:ind w:firstLine="284"/>
        <w:jc w:val="both"/>
      </w:pPr>
      <w:r w:rsidRPr="00086932">
        <w:rPr>
          <w:rFonts w:ascii="Garamond" w:eastAsia="Times New Roman" w:hAnsi="Garamond"/>
          <w:sz w:val="24"/>
          <w:szCs w:val="24"/>
        </w:rPr>
        <w:t>ç) nga magjistrati që ka të drejtën e ngritjes në detyrë.</w:t>
      </w:r>
      <w:r w:rsidR="006E7DAB" w:rsidRPr="00086932">
        <w:t xml:space="preserve"> </w:t>
      </w:r>
    </w:p>
    <w:p w14:paraId="5825EC8C" w14:textId="324DEB08" w:rsidR="006E7DAB" w:rsidRPr="00086932" w:rsidRDefault="006E7DAB" w:rsidP="00C41C14">
      <w:pPr>
        <w:pStyle w:val="TEKSTIII"/>
        <w:rPr>
          <w:lang w:val="sq-AL"/>
        </w:rPr>
      </w:pPr>
      <w:r w:rsidRPr="00086932">
        <w:rPr>
          <w:lang w:val="sq-AL"/>
        </w:rPr>
        <w:t xml:space="preserve">2. Pozicioni i lirë i përhershëm në prokuroritë pranë gjykatave të apelit të juridiksionit </w:t>
      </w:r>
      <w:r w:rsidR="007F3B55" w:rsidRPr="00086932">
        <w:rPr>
          <w:lang w:val="sq-AL"/>
        </w:rPr>
        <w:t>të përgjithshëm plotësohet me r</w:t>
      </w:r>
      <w:r w:rsidRPr="00086932">
        <w:rPr>
          <w:lang w:val="sq-AL"/>
        </w:rPr>
        <w:t xml:space="preserve">adhë si më poshtë: </w:t>
      </w:r>
    </w:p>
    <w:p w14:paraId="41F099FD" w14:textId="308D73F8" w:rsidR="006E7DAB" w:rsidRPr="00086932" w:rsidRDefault="00C41C14" w:rsidP="00C41C14">
      <w:pPr>
        <w:pStyle w:val="TEKSTIII"/>
        <w:rPr>
          <w:lang w:val="sq-AL"/>
        </w:rPr>
      </w:pPr>
      <w:r w:rsidRPr="00086932">
        <w:rPr>
          <w:lang w:val="sq-AL"/>
        </w:rPr>
        <w:t xml:space="preserve">a) </w:t>
      </w:r>
      <w:r w:rsidR="006E7DAB" w:rsidRPr="00086932">
        <w:rPr>
          <w:lang w:val="sq-AL"/>
        </w:rPr>
        <w:t>nga prokurori që ka të drejtën për t’u caktuar në një nivel apeli;</w:t>
      </w:r>
    </w:p>
    <w:p w14:paraId="465064AA" w14:textId="5CAF9B3A" w:rsidR="006E7DAB" w:rsidRPr="00086932" w:rsidRDefault="00C41C14" w:rsidP="00C41C14">
      <w:pPr>
        <w:pStyle w:val="TEKSTIII"/>
        <w:rPr>
          <w:lang w:val="sq-AL"/>
        </w:rPr>
      </w:pPr>
      <w:r w:rsidRPr="00086932">
        <w:rPr>
          <w:lang w:val="sq-AL"/>
        </w:rPr>
        <w:t xml:space="preserve">b) </w:t>
      </w:r>
      <w:r w:rsidR="006E7DAB" w:rsidRPr="00086932">
        <w:rPr>
          <w:lang w:val="sq-AL"/>
        </w:rPr>
        <w:t>nga prokurori që transferohet për shkak të papajtueshmërisë amb</w:t>
      </w:r>
      <w:r w:rsidR="007F3B55" w:rsidRPr="00086932">
        <w:rPr>
          <w:lang w:val="sq-AL"/>
        </w:rPr>
        <w:t>i</w:t>
      </w:r>
      <w:r w:rsidR="006E7DAB" w:rsidRPr="00086932">
        <w:rPr>
          <w:lang w:val="sq-AL"/>
        </w:rPr>
        <w:t>entale apo për shkak të ndryshimeve në strukturën administrative ose në kompetencën tokësore të prokurorive;</w:t>
      </w:r>
    </w:p>
    <w:p w14:paraId="15329ADD" w14:textId="34C26FE5" w:rsidR="006E7DAB" w:rsidRPr="00086932" w:rsidRDefault="00C41C14" w:rsidP="00C41C14">
      <w:pPr>
        <w:pStyle w:val="TEKSTIII"/>
        <w:rPr>
          <w:lang w:val="sq-AL"/>
        </w:rPr>
      </w:pPr>
      <w:r w:rsidRPr="00086932">
        <w:rPr>
          <w:lang w:val="sq-AL"/>
        </w:rPr>
        <w:t xml:space="preserve">c) </w:t>
      </w:r>
      <w:r w:rsidR="006E7DAB" w:rsidRPr="00086932">
        <w:rPr>
          <w:lang w:val="sq-AL"/>
        </w:rPr>
        <w:t xml:space="preserve">nga një prokuror i caktuar përkohësisht në këtë pozicion, i cili paraqet kërkesë për caktimin e përhershëm, në rastin e ndryshimit nga Këshilli të këtij pozicioni nga i përkohshëm në të përhershëm sipas nenit 59 të </w:t>
      </w:r>
      <w:r w:rsidR="007F3B55" w:rsidRPr="00086932">
        <w:rPr>
          <w:lang w:val="sq-AL"/>
        </w:rPr>
        <w:t>ligjit për stausin</w:t>
      </w:r>
      <w:r w:rsidR="006E7DAB" w:rsidRPr="00086932">
        <w:rPr>
          <w:lang w:val="sq-AL"/>
        </w:rPr>
        <w:t>;</w:t>
      </w:r>
    </w:p>
    <w:p w14:paraId="516BC03D" w14:textId="2FC31FCA" w:rsidR="006E7DAB" w:rsidRPr="00086932" w:rsidRDefault="00C41C14" w:rsidP="00C41C14">
      <w:pPr>
        <w:pStyle w:val="TEKSTIII"/>
        <w:rPr>
          <w:lang w:val="sq-AL"/>
        </w:rPr>
      </w:pPr>
      <w:r w:rsidRPr="00086932">
        <w:rPr>
          <w:lang w:val="sq-AL"/>
        </w:rPr>
        <w:t xml:space="preserve">ç) </w:t>
      </w:r>
      <w:r w:rsidR="006E7DAB" w:rsidRPr="00086932">
        <w:rPr>
          <w:lang w:val="sq-AL"/>
        </w:rPr>
        <w:t>nga magjistratët që transferohen për shkak të lëvizjes paralele.</w:t>
      </w:r>
    </w:p>
    <w:p w14:paraId="2DBAC797" w14:textId="0AF509E0" w:rsidR="006E7DAB" w:rsidRPr="00086932" w:rsidRDefault="006E7DAB" w:rsidP="00C41C14">
      <w:pPr>
        <w:pStyle w:val="TEKSTIII"/>
        <w:rPr>
          <w:lang w:val="sq-AL"/>
        </w:rPr>
      </w:pPr>
      <w:r w:rsidRPr="00086932">
        <w:rPr>
          <w:lang w:val="sq-AL"/>
        </w:rPr>
        <w:t>3. Pozicioni i lirë i përkohshëm</w:t>
      </w:r>
      <w:r w:rsidR="00341BF1" w:rsidRPr="00086932">
        <w:rPr>
          <w:lang w:val="sq-AL"/>
        </w:rPr>
        <w:t>,</w:t>
      </w:r>
      <w:r w:rsidRPr="00086932">
        <w:rPr>
          <w:lang w:val="sq-AL"/>
        </w:rPr>
        <w:t xml:space="preserve"> në prokuroritë pranë gjykatave të apelit dhe të shkallës së parë të juridiksionit të përgjithshëm, plotësohet fillimisht nga prokurori që ka të drejtën për t’u kthyer. Në vijim, ky pozicion plotësohet me </w:t>
      </w:r>
      <w:r w:rsidR="003818DF" w:rsidRPr="00086932">
        <w:rPr>
          <w:lang w:val="sq-AL"/>
        </w:rPr>
        <w:t>radhë</w:t>
      </w:r>
      <w:r w:rsidRPr="00086932">
        <w:rPr>
          <w:lang w:val="sq-AL"/>
        </w:rPr>
        <w:t xml:space="preserve"> sipas rregulla</w:t>
      </w:r>
      <w:r w:rsidR="00DF3625" w:rsidRPr="00086932">
        <w:rPr>
          <w:lang w:val="sq-AL"/>
        </w:rPr>
        <w:t xml:space="preserve">ve të parashikuara nga pika 1 e këtij neni </w:t>
      </w:r>
      <w:r w:rsidRPr="00086932">
        <w:rPr>
          <w:lang w:val="sq-AL"/>
        </w:rPr>
        <w:t>për prokuroritë pranë gjykatës së shkallës së parë të juridiksionit të përgjithshëm</w:t>
      </w:r>
      <w:r w:rsidR="00341BF1" w:rsidRPr="00086932">
        <w:rPr>
          <w:lang w:val="sq-AL"/>
        </w:rPr>
        <w:t>,</w:t>
      </w:r>
      <w:r w:rsidRPr="00086932">
        <w:rPr>
          <w:lang w:val="sq-AL"/>
        </w:rPr>
        <w:t xml:space="preserve"> si dhe sipas rregullav</w:t>
      </w:r>
      <w:r w:rsidR="00B813CF" w:rsidRPr="00086932">
        <w:rPr>
          <w:lang w:val="sq-AL"/>
        </w:rPr>
        <w:t>e të parashikuara në pikën 2 të</w:t>
      </w:r>
      <w:r w:rsidR="00DF3625" w:rsidRPr="00086932">
        <w:rPr>
          <w:lang w:val="sq-AL"/>
        </w:rPr>
        <w:t xml:space="preserve"> këtij neni </w:t>
      </w:r>
      <w:r w:rsidRPr="00086932">
        <w:rPr>
          <w:lang w:val="sq-AL"/>
        </w:rPr>
        <w:t xml:space="preserve">për prokuroritë pranë gjykatës së apelit të juridiksionit të përgjithshëm. </w:t>
      </w:r>
    </w:p>
    <w:p w14:paraId="7187C71E" w14:textId="77777777" w:rsidR="006E7DAB" w:rsidRPr="00086932" w:rsidRDefault="006E7DAB" w:rsidP="006E7DAB">
      <w:pPr>
        <w:shd w:val="clear" w:color="auto" w:fill="FFFFFF"/>
        <w:spacing w:after="0" w:line="240" w:lineRule="auto"/>
        <w:ind w:firstLine="284"/>
        <w:rPr>
          <w:rFonts w:ascii="Garamond" w:eastAsia="Times New Roman" w:hAnsi="Garamond"/>
          <w:sz w:val="24"/>
          <w:szCs w:val="24"/>
        </w:rPr>
      </w:pPr>
    </w:p>
    <w:p w14:paraId="00EEACE2" w14:textId="77777777" w:rsidR="006E7DAB" w:rsidRPr="00086932" w:rsidRDefault="006E7DAB" w:rsidP="006E7DAB">
      <w:pPr>
        <w:pStyle w:val="ListParagraph"/>
        <w:shd w:val="clear" w:color="auto" w:fill="FFFFFF"/>
        <w:spacing w:after="0" w:line="240" w:lineRule="auto"/>
        <w:ind w:firstLine="284"/>
        <w:jc w:val="center"/>
        <w:rPr>
          <w:rFonts w:ascii="Garamond" w:eastAsia="Times New Roman" w:hAnsi="Garamond"/>
          <w:sz w:val="24"/>
          <w:szCs w:val="24"/>
        </w:rPr>
      </w:pPr>
      <w:r w:rsidRPr="00086932">
        <w:rPr>
          <w:rFonts w:ascii="Garamond" w:eastAsia="Times New Roman" w:hAnsi="Garamond"/>
          <w:sz w:val="24"/>
          <w:szCs w:val="24"/>
        </w:rPr>
        <w:t>Neni 8</w:t>
      </w:r>
    </w:p>
    <w:p w14:paraId="5F6B0BA1" w14:textId="77777777" w:rsidR="006E7DAB" w:rsidRPr="00086932" w:rsidRDefault="006E7DAB" w:rsidP="006E7DAB">
      <w:pPr>
        <w:pStyle w:val="ListParagraph"/>
        <w:shd w:val="clear" w:color="auto" w:fill="FFFFFF"/>
        <w:spacing w:after="0" w:line="240" w:lineRule="auto"/>
        <w:ind w:firstLine="284"/>
        <w:jc w:val="center"/>
        <w:rPr>
          <w:rFonts w:ascii="Garamond" w:eastAsia="Times New Roman" w:hAnsi="Garamond"/>
          <w:b/>
          <w:sz w:val="24"/>
          <w:szCs w:val="24"/>
        </w:rPr>
      </w:pPr>
      <w:r w:rsidRPr="00086932">
        <w:rPr>
          <w:rFonts w:ascii="Garamond" w:eastAsia="Times New Roman" w:hAnsi="Garamond"/>
          <w:b/>
          <w:sz w:val="24"/>
          <w:szCs w:val="24"/>
        </w:rPr>
        <w:t xml:space="preserve"> Kushtet</w:t>
      </w:r>
      <w:r w:rsidRPr="00086932">
        <w:rPr>
          <w:rFonts w:ascii="Garamond" w:hAnsi="Garamond"/>
          <w:sz w:val="24"/>
          <w:szCs w:val="24"/>
        </w:rPr>
        <w:t xml:space="preserve"> </w:t>
      </w:r>
      <w:r w:rsidRPr="00086932">
        <w:rPr>
          <w:rFonts w:ascii="Garamond" w:eastAsia="Times New Roman" w:hAnsi="Garamond"/>
          <w:b/>
          <w:sz w:val="24"/>
          <w:szCs w:val="24"/>
        </w:rPr>
        <w:t xml:space="preserve">ligjore për lëvizjen paralele të prokurorëve </w:t>
      </w:r>
    </w:p>
    <w:p w14:paraId="5A62903F" w14:textId="123B6683" w:rsidR="00DF3625" w:rsidRPr="00086932" w:rsidRDefault="00DF3625" w:rsidP="006E7DAB">
      <w:pPr>
        <w:pStyle w:val="ListParagraph"/>
        <w:shd w:val="clear" w:color="auto" w:fill="FFFFFF"/>
        <w:spacing w:after="0" w:line="240" w:lineRule="auto"/>
        <w:ind w:firstLine="284"/>
        <w:jc w:val="center"/>
        <w:rPr>
          <w:rFonts w:ascii="Garamond" w:eastAsia="Times New Roman" w:hAnsi="Garamond"/>
          <w:b/>
          <w:sz w:val="24"/>
          <w:szCs w:val="24"/>
        </w:rPr>
      </w:pPr>
      <w:r w:rsidRPr="00086932">
        <w:rPr>
          <w:rFonts w:ascii="Garamond" w:hAnsi="Garamond"/>
          <w:bCs/>
          <w:i/>
        </w:rPr>
        <w:t>(shfuqizohet pika 2 me vendimin nr. 240, datë 29.9.2022)</w:t>
      </w:r>
    </w:p>
    <w:p w14:paraId="28A9FBCE" w14:textId="77777777" w:rsidR="006E7DAB" w:rsidRPr="00086932" w:rsidRDefault="006E7DAB" w:rsidP="006E7DAB">
      <w:pPr>
        <w:pStyle w:val="ListParagraph"/>
        <w:shd w:val="clear" w:color="auto" w:fill="FFFFFF"/>
        <w:spacing w:after="0" w:line="240" w:lineRule="auto"/>
        <w:ind w:firstLine="284"/>
        <w:jc w:val="center"/>
        <w:rPr>
          <w:rFonts w:ascii="Garamond" w:eastAsia="Times New Roman" w:hAnsi="Garamond"/>
          <w:b/>
          <w:sz w:val="24"/>
          <w:szCs w:val="24"/>
        </w:rPr>
      </w:pPr>
    </w:p>
    <w:p w14:paraId="1C2DC463" w14:textId="488B4CCB" w:rsidR="006E7DAB" w:rsidRPr="00086932" w:rsidRDefault="000E7C09" w:rsidP="000E7C09">
      <w:pPr>
        <w:pStyle w:val="TEKSTIII"/>
        <w:rPr>
          <w:rFonts w:eastAsia="Times New Roman"/>
          <w:lang w:val="sq-AL"/>
        </w:rPr>
      </w:pPr>
      <w:r w:rsidRPr="00086932">
        <w:rPr>
          <w:lang w:val="sq-AL"/>
        </w:rPr>
        <w:t xml:space="preserve">1. </w:t>
      </w:r>
      <w:r w:rsidR="006E7DAB" w:rsidRPr="00086932">
        <w:rPr>
          <w:lang w:val="sq-AL"/>
        </w:rPr>
        <w:t xml:space="preserve">Në procedurën e lëvizjes paralele për një pozicion të lirë mund të kandidojë çdo prokuror i cili përmbush kriteret e mëposhtme: </w:t>
      </w:r>
    </w:p>
    <w:p w14:paraId="22D3C66F" w14:textId="555680AC" w:rsidR="006E7DAB" w:rsidRPr="00086932" w:rsidRDefault="000E7C09" w:rsidP="000E7C09">
      <w:pPr>
        <w:pStyle w:val="TEKSTIII"/>
        <w:rPr>
          <w:rFonts w:eastAsia="Times New Roman"/>
          <w:lang w:val="sq-AL"/>
        </w:rPr>
      </w:pPr>
      <w:r w:rsidRPr="00086932">
        <w:rPr>
          <w:lang w:val="sq-AL"/>
        </w:rPr>
        <w:t xml:space="preserve">a) </w:t>
      </w:r>
      <w:r w:rsidR="006E7DAB" w:rsidRPr="00086932">
        <w:rPr>
          <w:lang w:val="sq-AL"/>
        </w:rPr>
        <w:t>të jetë prokuror i Republikës së Shqipërisë;</w:t>
      </w:r>
    </w:p>
    <w:p w14:paraId="31705A34" w14:textId="528F48E9" w:rsidR="006E7DAB" w:rsidRPr="00086932" w:rsidRDefault="000E7C09" w:rsidP="000E7C09">
      <w:pPr>
        <w:pStyle w:val="TEKSTIII"/>
        <w:rPr>
          <w:rFonts w:eastAsia="Times New Roman"/>
          <w:lang w:val="sq-AL"/>
        </w:rPr>
      </w:pPr>
      <w:r w:rsidRPr="00086932">
        <w:rPr>
          <w:lang w:val="sq-AL"/>
        </w:rPr>
        <w:t xml:space="preserve">b) </w:t>
      </w:r>
      <w:r w:rsidR="006E7DAB" w:rsidRPr="00086932">
        <w:rPr>
          <w:lang w:val="sq-AL"/>
        </w:rPr>
        <w:t>të mos ketë masë disiplinore në fuqi;</w:t>
      </w:r>
    </w:p>
    <w:p w14:paraId="3E415A7A" w14:textId="58C8E2D1" w:rsidR="006E7DAB" w:rsidRPr="00086932" w:rsidRDefault="000E7C09" w:rsidP="000E7C09">
      <w:pPr>
        <w:pStyle w:val="TEKSTIII"/>
        <w:rPr>
          <w:rFonts w:eastAsia="Times New Roman"/>
          <w:lang w:val="sq-AL"/>
        </w:rPr>
      </w:pPr>
      <w:r w:rsidRPr="00086932">
        <w:rPr>
          <w:lang w:val="sq-AL"/>
        </w:rPr>
        <w:lastRenderedPageBreak/>
        <w:t xml:space="preserve">c) </w:t>
      </w:r>
      <w:r w:rsidR="006E7DAB" w:rsidRPr="00086932">
        <w:rPr>
          <w:lang w:val="sq-AL"/>
        </w:rPr>
        <w:t>të mos ket</w:t>
      </w:r>
      <w:r w:rsidR="00A27714" w:rsidRPr="00086932">
        <w:rPr>
          <w:lang w:val="sq-AL"/>
        </w:rPr>
        <w:t>ë qenë anëtar i Këshillit në tri</w:t>
      </w:r>
      <w:r w:rsidR="006E7DAB" w:rsidRPr="00086932">
        <w:rPr>
          <w:lang w:val="sq-AL"/>
        </w:rPr>
        <w:t xml:space="preserve"> vitet e fundit;</w:t>
      </w:r>
    </w:p>
    <w:p w14:paraId="6C38CF23" w14:textId="13D45C4E" w:rsidR="006E7DAB" w:rsidRPr="00086932" w:rsidRDefault="000E7C09" w:rsidP="000E7C09">
      <w:pPr>
        <w:pStyle w:val="TEKSTIII"/>
        <w:rPr>
          <w:rFonts w:eastAsia="Times New Roman"/>
          <w:lang w:val="sq-AL"/>
        </w:rPr>
      </w:pPr>
      <w:r w:rsidRPr="00086932">
        <w:rPr>
          <w:lang w:val="sq-AL"/>
        </w:rPr>
        <w:t xml:space="preserve">ç) </w:t>
      </w:r>
      <w:r w:rsidR="006E7DAB" w:rsidRPr="00086932">
        <w:rPr>
          <w:lang w:val="sq-AL"/>
        </w:rPr>
        <w:t>të ketë të paktën një vit përvojë profesionale në fushën përkatëse të së drejtës gjatë 5 viteve të fundit, përveç rastit të parashikuar nga neni 40</w:t>
      </w:r>
      <w:r w:rsidR="00341BF1" w:rsidRPr="00086932">
        <w:rPr>
          <w:lang w:val="sq-AL"/>
        </w:rPr>
        <w:t>,</w:t>
      </w:r>
      <w:r w:rsidR="006E7DAB" w:rsidRPr="00086932">
        <w:rPr>
          <w:lang w:val="sq-AL"/>
        </w:rPr>
        <w:t xml:space="preserve"> pika 2, </w:t>
      </w:r>
      <w:r w:rsidR="003818DF" w:rsidRPr="00086932">
        <w:rPr>
          <w:lang w:val="sq-AL"/>
        </w:rPr>
        <w:t>germa “</w:t>
      </w:r>
      <w:r w:rsidR="006E7DAB" w:rsidRPr="00086932">
        <w:rPr>
          <w:lang w:val="sq-AL"/>
        </w:rPr>
        <w:t xml:space="preserve">b” e </w:t>
      </w:r>
      <w:r w:rsidR="003818DF" w:rsidRPr="00086932">
        <w:rPr>
          <w:lang w:val="sq-AL"/>
        </w:rPr>
        <w:t>ligjit për statusin</w:t>
      </w:r>
      <w:r w:rsidR="006E7DAB" w:rsidRPr="00086932">
        <w:rPr>
          <w:lang w:val="sq-AL"/>
        </w:rPr>
        <w:t>;</w:t>
      </w:r>
    </w:p>
    <w:p w14:paraId="5A6F633B" w14:textId="7D84D474" w:rsidR="006E7DAB" w:rsidRPr="00086932" w:rsidRDefault="000E7C09" w:rsidP="000E7C09">
      <w:pPr>
        <w:pStyle w:val="TEKSTIII"/>
        <w:rPr>
          <w:rFonts w:eastAsia="Times New Roman"/>
          <w:lang w:val="sq-AL"/>
        </w:rPr>
      </w:pPr>
      <w:r w:rsidRPr="00086932">
        <w:rPr>
          <w:lang w:val="sq-AL"/>
        </w:rPr>
        <w:t xml:space="preserve">d) </w:t>
      </w:r>
      <w:r w:rsidR="006E7DAB" w:rsidRPr="00086932">
        <w:rPr>
          <w:lang w:val="sq-AL"/>
        </w:rPr>
        <w:t xml:space="preserve">të ketë paraqitur kërkesën për transferim nëpërmjet procedurës për lëvizje paralele për pozicionet e lira ose që priten të bëhen të lira sipas vendimit të Këshillit. Kandidati që nuk ka </w:t>
      </w:r>
      <w:r w:rsidR="003818DF" w:rsidRPr="00086932">
        <w:rPr>
          <w:lang w:val="sq-AL"/>
        </w:rPr>
        <w:t>përcaktuar</w:t>
      </w:r>
      <w:r w:rsidR="006E7DAB" w:rsidRPr="00086932">
        <w:rPr>
          <w:lang w:val="sq-AL"/>
        </w:rPr>
        <w:t xml:space="preserve"> pozicionet për të cilat kandidon, do të konsiderohet se nuk ka paraqitur kërkesë në kuptim të këtij vendimi. </w:t>
      </w:r>
    </w:p>
    <w:p w14:paraId="7BE40F7C" w14:textId="1D89FE84" w:rsidR="006E7DAB" w:rsidRPr="00086932" w:rsidRDefault="000E7C09" w:rsidP="00DF3625">
      <w:pPr>
        <w:pStyle w:val="TEKSTIII"/>
        <w:rPr>
          <w:lang w:val="sq-AL"/>
        </w:rPr>
      </w:pPr>
      <w:r w:rsidRPr="00086932">
        <w:rPr>
          <w:lang w:val="sq-AL"/>
        </w:rPr>
        <w:t xml:space="preserve">2. </w:t>
      </w:r>
      <w:r w:rsidR="00DF3625" w:rsidRPr="00086932">
        <w:rPr>
          <w:lang w:val="sq-AL"/>
        </w:rPr>
        <w:t>Shfuqizuar.</w:t>
      </w:r>
    </w:p>
    <w:p w14:paraId="7733082C" w14:textId="77777777" w:rsidR="006E7DAB" w:rsidRPr="00086932" w:rsidRDefault="006E7DAB" w:rsidP="006E7DAB">
      <w:pPr>
        <w:shd w:val="clear" w:color="auto" w:fill="FFFFFF"/>
        <w:spacing w:after="0" w:line="240" w:lineRule="auto"/>
        <w:ind w:firstLine="284"/>
        <w:jc w:val="center"/>
        <w:rPr>
          <w:rFonts w:ascii="Garamond" w:eastAsia="Times New Roman" w:hAnsi="Garamond"/>
          <w:b/>
          <w:sz w:val="24"/>
          <w:szCs w:val="24"/>
        </w:rPr>
      </w:pPr>
    </w:p>
    <w:p w14:paraId="7BCD7133" w14:textId="77777777" w:rsidR="006E7DAB" w:rsidRPr="00086932" w:rsidRDefault="006E7DAB" w:rsidP="006E7DAB">
      <w:pPr>
        <w:shd w:val="clear" w:color="auto" w:fill="FFFFFF"/>
        <w:spacing w:after="0" w:line="240" w:lineRule="auto"/>
        <w:ind w:firstLine="284"/>
        <w:jc w:val="center"/>
        <w:rPr>
          <w:rFonts w:ascii="Garamond" w:eastAsia="Times New Roman" w:hAnsi="Garamond"/>
          <w:sz w:val="24"/>
          <w:szCs w:val="24"/>
        </w:rPr>
      </w:pPr>
      <w:r w:rsidRPr="00086932">
        <w:rPr>
          <w:rFonts w:ascii="Garamond" w:eastAsia="Times New Roman" w:hAnsi="Garamond"/>
          <w:sz w:val="24"/>
          <w:szCs w:val="24"/>
        </w:rPr>
        <w:t>Neni 9</w:t>
      </w:r>
    </w:p>
    <w:p w14:paraId="137C9D0D" w14:textId="77777777" w:rsidR="006E7DAB" w:rsidRPr="00086932" w:rsidRDefault="006E7DAB" w:rsidP="006E7DAB">
      <w:pPr>
        <w:shd w:val="clear" w:color="auto" w:fill="FFFFFF"/>
        <w:spacing w:after="0" w:line="240" w:lineRule="auto"/>
        <w:ind w:firstLine="284"/>
        <w:jc w:val="center"/>
        <w:rPr>
          <w:rFonts w:ascii="Garamond" w:eastAsia="Times New Roman" w:hAnsi="Garamond"/>
          <w:b/>
          <w:sz w:val="24"/>
          <w:szCs w:val="24"/>
        </w:rPr>
      </w:pPr>
      <w:r w:rsidRPr="00086932">
        <w:rPr>
          <w:rFonts w:ascii="Garamond" w:eastAsia="Times New Roman" w:hAnsi="Garamond"/>
          <w:b/>
          <w:sz w:val="24"/>
          <w:szCs w:val="24"/>
        </w:rPr>
        <w:t>Fazat e procedurës së lëvizjes paralele</w:t>
      </w:r>
    </w:p>
    <w:p w14:paraId="4B1BB5ED" w14:textId="213D3862" w:rsidR="00DF3625" w:rsidRPr="00086932" w:rsidRDefault="00DF3625" w:rsidP="006E7DAB">
      <w:pPr>
        <w:shd w:val="clear" w:color="auto" w:fill="FFFFFF"/>
        <w:spacing w:after="0" w:line="240" w:lineRule="auto"/>
        <w:ind w:firstLine="284"/>
        <w:jc w:val="center"/>
        <w:rPr>
          <w:rFonts w:ascii="Garamond" w:eastAsia="Times New Roman" w:hAnsi="Garamond"/>
          <w:b/>
          <w:sz w:val="24"/>
          <w:szCs w:val="24"/>
        </w:rPr>
      </w:pPr>
      <w:r w:rsidRPr="00086932">
        <w:rPr>
          <w:rFonts w:ascii="Garamond" w:hAnsi="Garamond"/>
          <w:bCs/>
          <w:i/>
        </w:rPr>
        <w:t xml:space="preserve">(shtuar togfjalësh në pikën 2 dhe </w:t>
      </w:r>
      <w:r w:rsidR="00D258F8" w:rsidRPr="00086932">
        <w:rPr>
          <w:rFonts w:ascii="Garamond" w:hAnsi="Garamond"/>
          <w:bCs/>
          <w:i/>
        </w:rPr>
        <w:t xml:space="preserve">ndryshuar fjalë </w:t>
      </w:r>
      <w:r w:rsidRPr="00086932">
        <w:rPr>
          <w:rFonts w:ascii="Garamond" w:hAnsi="Garamond"/>
          <w:bCs/>
          <w:i/>
        </w:rPr>
        <w:t>në pikën 8 me vendimin nr. 240, datë 29.9.2022)</w:t>
      </w:r>
    </w:p>
    <w:p w14:paraId="2EA1C860" w14:textId="77777777" w:rsidR="006E7DAB" w:rsidRPr="00086932" w:rsidRDefault="006E7DAB" w:rsidP="006E7DAB">
      <w:pPr>
        <w:shd w:val="clear" w:color="auto" w:fill="FFFFFF"/>
        <w:spacing w:after="0" w:line="240" w:lineRule="auto"/>
        <w:ind w:firstLine="284"/>
        <w:jc w:val="center"/>
        <w:rPr>
          <w:rFonts w:ascii="Garamond" w:eastAsia="Times New Roman" w:hAnsi="Garamond"/>
          <w:sz w:val="24"/>
          <w:szCs w:val="24"/>
        </w:rPr>
      </w:pPr>
    </w:p>
    <w:p w14:paraId="0F90DDC0" w14:textId="1063D824" w:rsidR="006E7DAB" w:rsidRPr="00086932" w:rsidRDefault="006E7DAB" w:rsidP="000E7C09">
      <w:pPr>
        <w:pStyle w:val="TEKSTIII"/>
        <w:rPr>
          <w:lang w:val="sq-AL"/>
        </w:rPr>
      </w:pPr>
      <w:r w:rsidRPr="00086932">
        <w:rPr>
          <w:lang w:val="sq-AL"/>
        </w:rPr>
        <w:t>1. Procedura e lëvizjes paralele zhvillohet në tr</w:t>
      </w:r>
      <w:r w:rsidR="00341BF1" w:rsidRPr="00086932">
        <w:rPr>
          <w:lang w:val="sq-AL"/>
        </w:rPr>
        <w:t>i</w:t>
      </w:r>
      <w:r w:rsidRPr="00086932">
        <w:rPr>
          <w:lang w:val="sq-AL"/>
        </w:rPr>
        <w:t xml:space="preserve"> faza, si më poshtë: </w:t>
      </w:r>
    </w:p>
    <w:p w14:paraId="4397BE2E" w14:textId="77777777" w:rsidR="006E7DAB" w:rsidRPr="00086932" w:rsidRDefault="006E7DAB" w:rsidP="000E7C09">
      <w:pPr>
        <w:pStyle w:val="TEKSTIII"/>
        <w:rPr>
          <w:lang w:val="sq-AL"/>
        </w:rPr>
      </w:pPr>
      <w:r w:rsidRPr="00086932">
        <w:rPr>
          <w:lang w:val="sq-AL"/>
        </w:rPr>
        <w:t>a) në fazën e parë bëhet verifikimi i kanditatëve për plotësimin e kushteve ligjore të kandidimit;</w:t>
      </w:r>
    </w:p>
    <w:p w14:paraId="2F67C3BA" w14:textId="616791AD" w:rsidR="006E7DAB" w:rsidRPr="00086932" w:rsidRDefault="006E7DAB" w:rsidP="000E7C09">
      <w:pPr>
        <w:pStyle w:val="TEKSTIII"/>
        <w:rPr>
          <w:lang w:val="sq-AL"/>
        </w:rPr>
      </w:pPr>
      <w:r w:rsidRPr="00086932">
        <w:rPr>
          <w:lang w:val="sq-AL"/>
        </w:rPr>
        <w:t>b) në fazën e dytë bëhet renditja e kandidatëve të kualifikuar</w:t>
      </w:r>
      <w:r w:rsidR="00341BF1" w:rsidRPr="00086932">
        <w:rPr>
          <w:lang w:val="sq-AL"/>
        </w:rPr>
        <w:t>,</w:t>
      </w:r>
      <w:r w:rsidRPr="00086932">
        <w:rPr>
          <w:lang w:val="sq-AL"/>
        </w:rPr>
        <w:t xml:space="preserve"> sipas numrit të vlerësimeve etike dhe profesionale. Konkretisht:</w:t>
      </w:r>
    </w:p>
    <w:p w14:paraId="3ACC8851" w14:textId="3D0393CF" w:rsidR="006E7DAB" w:rsidRPr="00086932" w:rsidRDefault="000E7C09" w:rsidP="000E7C09">
      <w:pPr>
        <w:pStyle w:val="TEKSTIII"/>
        <w:rPr>
          <w:lang w:val="sq-AL"/>
        </w:rPr>
      </w:pPr>
      <w:r w:rsidRPr="00086932">
        <w:rPr>
          <w:lang w:val="sq-AL"/>
        </w:rPr>
        <w:t xml:space="preserve">i. </w:t>
      </w:r>
      <w:r w:rsidR="006E7DAB" w:rsidRPr="00086932">
        <w:rPr>
          <w:lang w:val="sq-AL"/>
        </w:rPr>
        <w:t xml:space="preserve">fillimisht shqyrtohen kandidimet e prokurorëve, të cilët kanë dy vlerësime etike dhe profesionale; </w:t>
      </w:r>
    </w:p>
    <w:p w14:paraId="53966BC8" w14:textId="40A6963F" w:rsidR="006E7DAB" w:rsidRPr="00086932" w:rsidRDefault="000E7C09" w:rsidP="000E7C09">
      <w:pPr>
        <w:pStyle w:val="TEKSTIII"/>
        <w:rPr>
          <w:lang w:val="sq-AL"/>
        </w:rPr>
      </w:pPr>
      <w:r w:rsidRPr="00086932">
        <w:rPr>
          <w:lang w:val="sq-AL"/>
        </w:rPr>
        <w:t xml:space="preserve">ii. </w:t>
      </w:r>
      <w:r w:rsidR="00E64C60" w:rsidRPr="00086932">
        <w:rPr>
          <w:lang w:val="sq-AL"/>
        </w:rPr>
        <w:t xml:space="preserve">nëse </w:t>
      </w:r>
      <w:r w:rsidR="006E7DAB" w:rsidRPr="00086932">
        <w:rPr>
          <w:lang w:val="sq-AL"/>
        </w:rPr>
        <w:t xml:space="preserve">nuk ka kandidime nga prokurorë me dy vlerësime etike dhe profesionale, atëherë shqyrtohen kandidimet e prokurorëve të cilët kanë një vlerësim etik dhe profesional; </w:t>
      </w:r>
    </w:p>
    <w:p w14:paraId="4CB1C820" w14:textId="17D4FE84" w:rsidR="006E7DAB" w:rsidRPr="00086932" w:rsidRDefault="000E7C09" w:rsidP="000E7C09">
      <w:pPr>
        <w:pStyle w:val="TEKSTIII"/>
        <w:rPr>
          <w:lang w:val="sq-AL"/>
        </w:rPr>
      </w:pPr>
      <w:r w:rsidRPr="00086932">
        <w:rPr>
          <w:lang w:val="sq-AL"/>
        </w:rPr>
        <w:t xml:space="preserve">iii. </w:t>
      </w:r>
      <w:r w:rsidR="00E64C60" w:rsidRPr="00086932">
        <w:rPr>
          <w:lang w:val="sq-AL"/>
        </w:rPr>
        <w:t xml:space="preserve">nëse </w:t>
      </w:r>
      <w:r w:rsidR="006E7DAB" w:rsidRPr="00086932">
        <w:rPr>
          <w:lang w:val="sq-AL"/>
        </w:rPr>
        <w:t>nuk ka as kandidime nga prokurorë me një vlerësim etik dhe profesional, atëherë shqyrtohen kandidimet e prokurorëve, të cilët nuk kanë asnjë vlerësim etik dhe profesional;</w:t>
      </w:r>
    </w:p>
    <w:p w14:paraId="5B573FC0" w14:textId="77777777" w:rsidR="006E7DAB" w:rsidRPr="00086932" w:rsidRDefault="006E7DAB" w:rsidP="000E7C09">
      <w:pPr>
        <w:pStyle w:val="TEKSTIII"/>
        <w:rPr>
          <w:lang w:val="sq-AL"/>
        </w:rPr>
      </w:pPr>
      <w:r w:rsidRPr="00086932">
        <w:rPr>
          <w:lang w:val="sq-AL"/>
        </w:rPr>
        <w:t xml:space="preserve">c) në fazën e tretë merret vendimi për transferimin e kandidatit të renditur më lartë. </w:t>
      </w:r>
    </w:p>
    <w:p w14:paraId="3D359792" w14:textId="714F39D1" w:rsidR="006E7DAB" w:rsidRPr="00086932" w:rsidRDefault="006E7DAB" w:rsidP="000E7C09">
      <w:pPr>
        <w:pStyle w:val="TEKSTIII"/>
        <w:rPr>
          <w:lang w:val="sq-AL"/>
        </w:rPr>
      </w:pPr>
      <w:r w:rsidRPr="00086932">
        <w:rPr>
          <w:lang w:val="sq-AL"/>
        </w:rPr>
        <w:t xml:space="preserve">2. Për çdo procedurë </w:t>
      </w:r>
      <w:r w:rsidR="00D258F8" w:rsidRPr="00086932">
        <w:rPr>
          <w:lang w:val="sq-AL"/>
        </w:rPr>
        <w:t xml:space="preserve">transferimi nëpërmjet </w:t>
      </w:r>
      <w:r w:rsidRPr="00086932">
        <w:rPr>
          <w:lang w:val="sq-AL"/>
        </w:rPr>
        <w:t xml:space="preserve">lëvizjeje paralele </w:t>
      </w:r>
      <w:r w:rsidR="00D258F8" w:rsidRPr="00086932">
        <w:rPr>
          <w:lang w:val="sq-AL"/>
        </w:rPr>
        <w:t>Këshilli cakton një</w:t>
      </w:r>
      <w:r w:rsidRPr="00086932">
        <w:rPr>
          <w:lang w:val="sq-AL"/>
        </w:rPr>
        <w:t xml:space="preserve"> relator me short.</w:t>
      </w:r>
    </w:p>
    <w:p w14:paraId="4C048851" w14:textId="77777777" w:rsidR="006E7DAB" w:rsidRPr="00086932" w:rsidRDefault="006E7DAB" w:rsidP="000E7C09">
      <w:pPr>
        <w:pStyle w:val="TEKSTIII"/>
        <w:rPr>
          <w:lang w:val="sq-AL"/>
        </w:rPr>
      </w:pPr>
      <w:r w:rsidRPr="00086932">
        <w:rPr>
          <w:lang w:val="sq-AL"/>
        </w:rPr>
        <w:t>3. Në ushtrimin e përgjegjësive të tij relatori ndihmohet nga Njësia Mbështetëse e Komisioneve dhe personeli administrativ i Këshillit, të cilët kanë detyrimin të ndjekin procedurat, të kryejnë veprimet dhe të përgatisin aktet përkatëse, sipas udhëzimeve të relatorit.</w:t>
      </w:r>
    </w:p>
    <w:p w14:paraId="64EE61D1" w14:textId="77777777" w:rsidR="006E7DAB" w:rsidRPr="00086932" w:rsidRDefault="006E7DAB" w:rsidP="006E7DAB">
      <w:pPr>
        <w:shd w:val="clear" w:color="auto" w:fill="FFFFFF"/>
        <w:spacing w:after="0" w:line="240" w:lineRule="auto"/>
        <w:ind w:firstLine="284"/>
        <w:jc w:val="both"/>
        <w:rPr>
          <w:rFonts w:ascii="Garamond" w:eastAsia="Times New Roman" w:hAnsi="Garamond"/>
          <w:sz w:val="24"/>
          <w:szCs w:val="24"/>
        </w:rPr>
      </w:pPr>
    </w:p>
    <w:p w14:paraId="26DA3C4C" w14:textId="77777777" w:rsidR="006E7DAB" w:rsidRPr="00086932" w:rsidRDefault="006E7DAB" w:rsidP="006E7DAB">
      <w:pPr>
        <w:spacing w:after="0" w:line="240" w:lineRule="auto"/>
        <w:ind w:firstLine="284"/>
        <w:jc w:val="center"/>
        <w:rPr>
          <w:rFonts w:ascii="Garamond" w:hAnsi="Garamond"/>
          <w:sz w:val="24"/>
          <w:szCs w:val="24"/>
        </w:rPr>
      </w:pPr>
      <w:r w:rsidRPr="00086932">
        <w:rPr>
          <w:rFonts w:ascii="Garamond" w:hAnsi="Garamond"/>
          <w:sz w:val="24"/>
          <w:szCs w:val="24"/>
        </w:rPr>
        <w:t>Neni 10</w:t>
      </w:r>
    </w:p>
    <w:p w14:paraId="1D47EC9A" w14:textId="77777777" w:rsidR="006E7DAB" w:rsidRPr="00086932" w:rsidRDefault="006E7DAB" w:rsidP="006E7DAB">
      <w:pPr>
        <w:spacing w:after="0" w:line="240" w:lineRule="auto"/>
        <w:ind w:firstLine="284"/>
        <w:jc w:val="center"/>
        <w:rPr>
          <w:rFonts w:ascii="Garamond" w:hAnsi="Garamond"/>
          <w:b/>
          <w:sz w:val="24"/>
          <w:szCs w:val="24"/>
        </w:rPr>
      </w:pPr>
      <w:r w:rsidRPr="00086932">
        <w:rPr>
          <w:rFonts w:ascii="Garamond" w:hAnsi="Garamond"/>
          <w:b/>
          <w:sz w:val="24"/>
          <w:szCs w:val="24"/>
        </w:rPr>
        <w:t>Parimet e renditjes së prokurorëve</w:t>
      </w:r>
    </w:p>
    <w:p w14:paraId="6B4CA43D" w14:textId="77777777" w:rsidR="006E7DAB" w:rsidRPr="00086932" w:rsidRDefault="006E7DAB" w:rsidP="006E7DAB">
      <w:pPr>
        <w:spacing w:after="0" w:line="240" w:lineRule="auto"/>
        <w:ind w:firstLine="284"/>
        <w:jc w:val="center"/>
        <w:rPr>
          <w:rFonts w:ascii="Garamond" w:hAnsi="Garamond"/>
          <w:b/>
          <w:sz w:val="24"/>
          <w:szCs w:val="24"/>
        </w:rPr>
      </w:pPr>
    </w:p>
    <w:p w14:paraId="76459F42" w14:textId="79A4CF33" w:rsidR="006E7DAB" w:rsidRPr="00086932" w:rsidRDefault="006E7DAB" w:rsidP="006E7DAB">
      <w:pPr>
        <w:spacing w:after="0" w:line="240" w:lineRule="auto"/>
        <w:ind w:firstLine="284"/>
        <w:jc w:val="both"/>
        <w:rPr>
          <w:rFonts w:ascii="Garamond" w:hAnsi="Garamond"/>
          <w:sz w:val="24"/>
          <w:szCs w:val="24"/>
        </w:rPr>
      </w:pPr>
      <w:r w:rsidRPr="00086932">
        <w:rPr>
          <w:rFonts w:ascii="Garamond" w:hAnsi="Garamond"/>
          <w:sz w:val="24"/>
          <w:szCs w:val="24"/>
        </w:rPr>
        <w:t>Renditja e prokurorëve kryhet bazuar në parimin e pavarësisë, meritokracisë, promovimit dhe të zhvillimit të karrierës. Procesi i transferimit nëpërmjet procedurës së lëvizjes paralele mbështetet në parimet e efikasitetit, të procesit të rregullt ligjor</w:t>
      </w:r>
      <w:r w:rsidR="00175FD1" w:rsidRPr="00086932">
        <w:rPr>
          <w:rFonts w:ascii="Garamond" w:hAnsi="Garamond"/>
          <w:sz w:val="24"/>
          <w:szCs w:val="24"/>
        </w:rPr>
        <w:t>,</w:t>
      </w:r>
      <w:r w:rsidRPr="00086932">
        <w:rPr>
          <w:rFonts w:ascii="Garamond" w:hAnsi="Garamond"/>
          <w:sz w:val="24"/>
          <w:szCs w:val="24"/>
        </w:rPr>
        <w:t xml:space="preserve"> si dhe të parimit të konfidencialite</w:t>
      </w:r>
      <w:r w:rsidR="00CA7A14" w:rsidRPr="00086932">
        <w:rPr>
          <w:rFonts w:ascii="Garamond" w:hAnsi="Garamond"/>
          <w:sz w:val="24"/>
          <w:szCs w:val="24"/>
        </w:rPr>
        <w:t>t</w:t>
      </w:r>
      <w:r w:rsidRPr="00086932">
        <w:rPr>
          <w:rFonts w:ascii="Garamond" w:hAnsi="Garamond"/>
          <w:sz w:val="24"/>
          <w:szCs w:val="24"/>
        </w:rPr>
        <w:t xml:space="preserve">it. </w:t>
      </w:r>
    </w:p>
    <w:p w14:paraId="67FBA4C7" w14:textId="77777777" w:rsidR="006E7DAB" w:rsidRPr="00086932" w:rsidRDefault="006E7DAB" w:rsidP="006E7DAB">
      <w:pPr>
        <w:shd w:val="clear" w:color="auto" w:fill="FFFFFF"/>
        <w:spacing w:after="0" w:line="240" w:lineRule="auto"/>
        <w:ind w:firstLine="284"/>
        <w:jc w:val="both"/>
        <w:rPr>
          <w:rFonts w:ascii="Garamond" w:eastAsia="Times New Roman" w:hAnsi="Garamond"/>
          <w:sz w:val="24"/>
          <w:szCs w:val="24"/>
        </w:rPr>
      </w:pPr>
    </w:p>
    <w:p w14:paraId="1D5F695D" w14:textId="77777777" w:rsidR="006E7DAB" w:rsidRPr="00086932" w:rsidRDefault="006E7DAB" w:rsidP="006E7DAB">
      <w:pPr>
        <w:shd w:val="clear" w:color="auto" w:fill="FFFFFF"/>
        <w:spacing w:after="0" w:line="240" w:lineRule="auto"/>
        <w:ind w:firstLine="284"/>
        <w:jc w:val="center"/>
        <w:rPr>
          <w:rFonts w:ascii="Garamond" w:eastAsia="Times New Roman" w:hAnsi="Garamond"/>
          <w:sz w:val="24"/>
          <w:szCs w:val="24"/>
        </w:rPr>
      </w:pPr>
      <w:r w:rsidRPr="00086932">
        <w:rPr>
          <w:rFonts w:ascii="Garamond" w:eastAsia="Times New Roman" w:hAnsi="Garamond"/>
          <w:sz w:val="24"/>
          <w:szCs w:val="24"/>
        </w:rPr>
        <w:t>Neni 11</w:t>
      </w:r>
    </w:p>
    <w:p w14:paraId="40FCB1A6" w14:textId="546B6A65" w:rsidR="006E7DAB" w:rsidRPr="00086932" w:rsidRDefault="006E7DAB" w:rsidP="00F72371">
      <w:pPr>
        <w:shd w:val="clear" w:color="auto" w:fill="FFFFFF"/>
        <w:spacing w:after="0" w:line="240" w:lineRule="auto"/>
        <w:ind w:firstLine="284"/>
        <w:jc w:val="center"/>
        <w:rPr>
          <w:rFonts w:ascii="Garamond" w:eastAsia="Times New Roman" w:hAnsi="Garamond"/>
          <w:b/>
          <w:sz w:val="24"/>
          <w:szCs w:val="24"/>
        </w:rPr>
      </w:pPr>
      <w:r w:rsidRPr="00086932">
        <w:rPr>
          <w:rFonts w:ascii="Garamond" w:eastAsia="Times New Roman" w:hAnsi="Garamond"/>
          <w:b/>
          <w:sz w:val="24"/>
          <w:szCs w:val="24"/>
        </w:rPr>
        <w:t xml:space="preserve"> Të drejtat e kandidatit</w:t>
      </w:r>
    </w:p>
    <w:p w14:paraId="37DD9948" w14:textId="34771761" w:rsidR="00F72371" w:rsidRPr="00086932" w:rsidRDefault="00F72371" w:rsidP="00F72371">
      <w:pPr>
        <w:shd w:val="clear" w:color="auto" w:fill="FFFFFF"/>
        <w:spacing w:after="0" w:line="240" w:lineRule="auto"/>
        <w:ind w:firstLine="284"/>
        <w:jc w:val="center"/>
        <w:rPr>
          <w:rFonts w:ascii="Garamond" w:eastAsia="Times New Roman" w:hAnsi="Garamond"/>
          <w:i/>
          <w:sz w:val="24"/>
          <w:szCs w:val="24"/>
        </w:rPr>
      </w:pPr>
      <w:r w:rsidRPr="00086932">
        <w:rPr>
          <w:rFonts w:ascii="Garamond" w:eastAsia="Times New Roman" w:hAnsi="Garamond"/>
          <w:i/>
          <w:sz w:val="24"/>
          <w:szCs w:val="24"/>
        </w:rPr>
        <w:t>(ndryshuar togfjalësh në pikën 2 dhe shtuar togfjalësh në pikën 8 me vendimin nr. 240, datë 29.9.2022)</w:t>
      </w:r>
    </w:p>
    <w:p w14:paraId="57C8B276" w14:textId="77777777" w:rsidR="00F72371" w:rsidRPr="00086932" w:rsidRDefault="00F72371" w:rsidP="00F72371">
      <w:pPr>
        <w:shd w:val="clear" w:color="auto" w:fill="FFFFFF"/>
        <w:spacing w:after="0" w:line="240" w:lineRule="auto"/>
        <w:ind w:firstLine="284"/>
        <w:jc w:val="center"/>
        <w:rPr>
          <w:rFonts w:ascii="Garamond" w:eastAsia="Times New Roman" w:hAnsi="Garamond"/>
          <w:i/>
          <w:sz w:val="24"/>
          <w:szCs w:val="24"/>
        </w:rPr>
      </w:pPr>
    </w:p>
    <w:p w14:paraId="3937FCF4" w14:textId="50975EA3" w:rsidR="006E7DAB" w:rsidRPr="00086932" w:rsidRDefault="001D15C2" w:rsidP="000E7C09">
      <w:pPr>
        <w:pStyle w:val="TEKSTIII"/>
        <w:rPr>
          <w:lang w:val="sq-AL"/>
        </w:rPr>
      </w:pPr>
      <w:r w:rsidRPr="00086932">
        <w:rPr>
          <w:lang w:val="sq-AL"/>
        </w:rPr>
        <w:t xml:space="preserve">1. </w:t>
      </w:r>
      <w:r w:rsidR="006E7DAB" w:rsidRPr="00086932">
        <w:rPr>
          <w:lang w:val="sq-AL"/>
        </w:rPr>
        <w:t>Kandidati njoftohet për relatorin e procedurës së lëvizjes paralele jo më vonë se 3 ditë nga caktimi i tij.</w:t>
      </w:r>
    </w:p>
    <w:p w14:paraId="33EFF9B4" w14:textId="15283ED3" w:rsidR="006E7DAB" w:rsidRPr="00086932" w:rsidRDefault="001D15C2" w:rsidP="000E7C09">
      <w:pPr>
        <w:pStyle w:val="TEKSTIII"/>
        <w:rPr>
          <w:lang w:val="sq-AL"/>
        </w:rPr>
      </w:pPr>
      <w:r w:rsidRPr="00086932">
        <w:rPr>
          <w:lang w:val="sq-AL"/>
        </w:rPr>
        <w:t xml:space="preserve">2. </w:t>
      </w:r>
      <w:r w:rsidR="006E7DAB" w:rsidRPr="00086932">
        <w:rPr>
          <w:lang w:val="sq-AL"/>
        </w:rPr>
        <w:t xml:space="preserve">Kandidati ka të drejtë të kërkojë përjashtimin e relatorit për një nga shkaqet e parashikuara në </w:t>
      </w:r>
      <w:r w:rsidR="00B813CF" w:rsidRPr="00086932">
        <w:rPr>
          <w:lang w:val="sq-AL"/>
        </w:rPr>
        <w:t>l</w:t>
      </w:r>
      <w:r w:rsidR="00DF38CE" w:rsidRPr="00086932">
        <w:rPr>
          <w:lang w:val="sq-AL"/>
        </w:rPr>
        <w:t>igjin për qeverisjen ose çdo shkak tjetër ligjor</w:t>
      </w:r>
      <w:r w:rsidR="006E7DAB" w:rsidRPr="00086932">
        <w:rPr>
          <w:lang w:val="sq-AL"/>
        </w:rPr>
        <w:t xml:space="preserve">, jo më vonë së 3 ditë, nga marrja dijeni e shkakut të përjashtimit, duke e shoqëruar kërkesën, kur është rasti, me aktet provuese të shkakut të përjashtimit. Këtë të drejtë kandidati e ka edhe ndaj çdo anëtari tjetër të Këshillit. </w:t>
      </w:r>
    </w:p>
    <w:p w14:paraId="184B38CC" w14:textId="2F50C1F8" w:rsidR="006E7DAB" w:rsidRPr="00086932" w:rsidRDefault="001D15C2" w:rsidP="000E7C09">
      <w:pPr>
        <w:pStyle w:val="TEKSTIII"/>
        <w:rPr>
          <w:lang w:val="sq-AL"/>
        </w:rPr>
      </w:pPr>
      <w:r w:rsidRPr="00086932">
        <w:rPr>
          <w:lang w:val="sq-AL"/>
        </w:rPr>
        <w:t xml:space="preserve">3. </w:t>
      </w:r>
      <w:r w:rsidR="006E7DAB" w:rsidRPr="00086932">
        <w:rPr>
          <w:lang w:val="sq-AL"/>
        </w:rPr>
        <w:t xml:space="preserve">Këshilli vendos për kërkesën e kandidatit për përjashtimin e relatorit dhe/ose të çdo anëtari tjetër të Këshillit, jo me vonë së 7 ditë nga paraqitja e saj. </w:t>
      </w:r>
    </w:p>
    <w:p w14:paraId="18CEABC0" w14:textId="482E1EFC" w:rsidR="006E7DAB" w:rsidRPr="00086932" w:rsidRDefault="001D15C2" w:rsidP="000E7C09">
      <w:pPr>
        <w:pStyle w:val="TEKSTIII"/>
        <w:rPr>
          <w:lang w:val="sq-AL"/>
        </w:rPr>
      </w:pPr>
      <w:r w:rsidRPr="00086932">
        <w:rPr>
          <w:lang w:val="sq-AL"/>
        </w:rPr>
        <w:lastRenderedPageBreak/>
        <w:t xml:space="preserve">4. </w:t>
      </w:r>
      <w:r w:rsidR="006E7DAB" w:rsidRPr="00086932">
        <w:rPr>
          <w:lang w:val="sq-AL"/>
        </w:rPr>
        <w:t xml:space="preserve">Kandidati ka të drejtë që, në çdo fazë të procedurës së lëvizjes paralele, me kërkesë, të njihet me dokumentet e dosjes së tij, si edhe të marrë kopje të tyre, sipas rregullave të Kodit të Procedurave Administrative. </w:t>
      </w:r>
    </w:p>
    <w:p w14:paraId="4B9F9CB9" w14:textId="3BE067E5" w:rsidR="006E7DAB" w:rsidRPr="00086932" w:rsidRDefault="001D15C2" w:rsidP="000E7C09">
      <w:pPr>
        <w:pStyle w:val="TEKSTIII"/>
        <w:rPr>
          <w:lang w:val="sq-AL"/>
        </w:rPr>
      </w:pPr>
      <w:r w:rsidRPr="00086932">
        <w:rPr>
          <w:lang w:val="sq-AL"/>
        </w:rPr>
        <w:t xml:space="preserve">5. </w:t>
      </w:r>
      <w:r w:rsidR="006E7DAB" w:rsidRPr="00086932">
        <w:rPr>
          <w:lang w:val="sq-AL"/>
        </w:rPr>
        <w:t xml:space="preserve">Kandidati ka të drejtë që, në momentin e kandidimit për lëvizjen paralele, të kërkojë kryerjen e vlerësimit etik dhe profesional me procedurë të përshpejtuar, sipas parashikimeve të nenit 97 të </w:t>
      </w:r>
      <w:r w:rsidR="00175FD1" w:rsidRPr="00086932">
        <w:rPr>
          <w:lang w:val="sq-AL"/>
        </w:rPr>
        <w:t xml:space="preserve">ligjit </w:t>
      </w:r>
      <w:r w:rsidR="006E7DAB" w:rsidRPr="00086932">
        <w:rPr>
          <w:lang w:val="sq-AL"/>
        </w:rPr>
        <w:t xml:space="preserve">për </w:t>
      </w:r>
      <w:r w:rsidR="00175FD1" w:rsidRPr="00086932">
        <w:rPr>
          <w:lang w:val="sq-AL"/>
        </w:rPr>
        <w:t xml:space="preserve">statusin </w:t>
      </w:r>
      <w:r w:rsidR="006E7DAB" w:rsidRPr="00086932">
        <w:rPr>
          <w:lang w:val="sq-AL"/>
        </w:rPr>
        <w:t xml:space="preserve">dhe akteve nënligjore të nxjerra në zbatim të tij. Në këtë rast kandidati duhet të ketë ushtruar detyrën përgjatë gjithë vitit të fundit kalendarik, si dhe të mos jetë vlerësuar për dy vitet e fundit kalendarike. </w:t>
      </w:r>
      <w:r w:rsidR="006E7DAB" w:rsidRPr="00086932">
        <w:rPr>
          <w:rFonts w:eastAsia="Times New Roman"/>
          <w:lang w:val="sq-AL"/>
        </w:rPr>
        <w:t xml:space="preserve">Në këtë rast, procedura e përshpejtuar e vlerësimit të prokurorit kandidues bëhet pjesë e procedurës së lëvizjes paralele që zhvillon Këshilli për pozicionin e lirë. </w:t>
      </w:r>
    </w:p>
    <w:p w14:paraId="454C32FC" w14:textId="0312C7C5" w:rsidR="006E7DAB" w:rsidRPr="00086932" w:rsidRDefault="001D15C2" w:rsidP="000E7C09">
      <w:pPr>
        <w:pStyle w:val="TEKSTIII"/>
        <w:rPr>
          <w:lang w:val="sq-AL"/>
        </w:rPr>
      </w:pPr>
      <w:r w:rsidRPr="00086932">
        <w:rPr>
          <w:lang w:val="sq-AL"/>
        </w:rPr>
        <w:t xml:space="preserve">6. </w:t>
      </w:r>
      <w:r w:rsidR="006E7DAB" w:rsidRPr="00086932">
        <w:rPr>
          <w:lang w:val="sq-AL"/>
        </w:rPr>
        <w:t xml:space="preserve">Kandidati i komanduar, të cilit, gjatë apo në përfundim të komandimit, nuk i është bërë vlerësimi etik dhe profesional nga institucioni ku ai është komanduar, ka të drejtë që, në momentin e kandidimit për lëvizjen paralele, të kërkojë të vlerësohet për aftësitë profesionale si kandidati jogjyqtar në Gjykatën e Lartë, sipas parashikimeve të nenit 49, të </w:t>
      </w:r>
      <w:r w:rsidR="00175FD1" w:rsidRPr="00086932">
        <w:rPr>
          <w:lang w:val="sq-AL"/>
        </w:rPr>
        <w:t>ligjit për statusin</w:t>
      </w:r>
      <w:r w:rsidR="006E7DAB" w:rsidRPr="00086932">
        <w:rPr>
          <w:lang w:val="sq-AL"/>
        </w:rPr>
        <w:t xml:space="preserve">, për aq sa gjejnë zbatim, si dhe akteve nënligjore të nxjerra në zbatim të tij. Në këtë rast periudha e komandimit duhet të ketë zgjatur jo më pak se një vit kalendarik. </w:t>
      </w:r>
    </w:p>
    <w:p w14:paraId="174CB5DB" w14:textId="25A13720" w:rsidR="006E7DAB" w:rsidRPr="00086932" w:rsidRDefault="001D15C2" w:rsidP="000E7C09">
      <w:pPr>
        <w:pStyle w:val="TEKSTIII"/>
        <w:rPr>
          <w:lang w:val="sq-AL"/>
        </w:rPr>
      </w:pPr>
      <w:r w:rsidRPr="00086932">
        <w:rPr>
          <w:lang w:val="sq-AL"/>
        </w:rPr>
        <w:t xml:space="preserve">7. </w:t>
      </w:r>
      <w:r w:rsidR="006E7DAB" w:rsidRPr="00086932">
        <w:rPr>
          <w:lang w:val="sq-AL"/>
        </w:rPr>
        <w:t xml:space="preserve">Kandidati i riemëruar, i cili nuk ka një vlerësim etik dhe profesional si prokuror ose nuk ka një vlerësim profesional në momentin e riemërimit, nëse ka ushtruar këtë detyrë përgjatë gjithë vitit të fundit kalendarik, ka të drejtë që, në momentin e kandidimit për lëvizjen paralele, të kërkojë kryerjen e vlerësimit me procedurë të përshpejtuar, sipas parashikimeve të nenit 97 të </w:t>
      </w:r>
      <w:r w:rsidR="003818DF" w:rsidRPr="00086932">
        <w:rPr>
          <w:lang w:val="sq-AL"/>
        </w:rPr>
        <w:t xml:space="preserve">ligjit për statusin </w:t>
      </w:r>
      <w:r w:rsidR="006E7DAB" w:rsidRPr="00086932">
        <w:rPr>
          <w:lang w:val="sq-AL"/>
        </w:rPr>
        <w:t xml:space="preserve">dhe akteve nënligjore të nxjerra në zbatim të tij. Nëse kandidati nuk ka ushtruar detyrën e prokurorit përgjatë gjithë vitit të fundit kalendarik, si dhe nëse para kandidimit ka jo më pak se një vit përvojë profesionale, ai ka të drejtë të kërkojë të vlerësohet për aftësitë profesionale sipas parashikimeve të nenit 49, </w:t>
      </w:r>
      <w:r w:rsidR="00175FD1" w:rsidRPr="00086932">
        <w:rPr>
          <w:lang w:val="sq-AL"/>
        </w:rPr>
        <w:t>të ligjit për statusin</w:t>
      </w:r>
      <w:r w:rsidR="006E7DAB" w:rsidRPr="00086932">
        <w:rPr>
          <w:lang w:val="sq-AL"/>
        </w:rPr>
        <w:t xml:space="preserve">, si dhe akteve nënligjore të nxjerra në zbatim të tij. </w:t>
      </w:r>
    </w:p>
    <w:p w14:paraId="74E950E5" w14:textId="6767617F" w:rsidR="006E7DAB" w:rsidRPr="00086932" w:rsidRDefault="001D15C2" w:rsidP="000E7C09">
      <w:pPr>
        <w:pStyle w:val="TEKSTIII"/>
        <w:rPr>
          <w:lang w:val="sq-AL"/>
        </w:rPr>
      </w:pPr>
      <w:r w:rsidRPr="00086932">
        <w:rPr>
          <w:lang w:val="sq-AL"/>
        </w:rPr>
        <w:t xml:space="preserve">8. </w:t>
      </w:r>
      <w:r w:rsidR="006E7DAB" w:rsidRPr="00086932">
        <w:rPr>
          <w:lang w:val="sq-AL"/>
        </w:rPr>
        <w:t xml:space="preserve">Kryesisht, apo mbi kërkesën e </w:t>
      </w:r>
      <w:r w:rsidR="00DF38CE" w:rsidRPr="00086932">
        <w:rPr>
          <w:lang w:val="sq-AL"/>
        </w:rPr>
        <w:t xml:space="preserve">relatorit, komisionit ose </w:t>
      </w:r>
      <w:r w:rsidR="006E7DAB" w:rsidRPr="00086932">
        <w:rPr>
          <w:lang w:val="sq-AL"/>
        </w:rPr>
        <w:t xml:space="preserve">Këshillit, kandidati ka të drejtë të paraqesë shpjegime me shkrim për fakte, rrethana apo çështje ligjore që lidhen me kushtet ligjore të kandidimit dhe/ose kriteret e renditjes, si dhe të depozitojë, kur është rasti, dokumente shkresore në mbështetje të këtyre shpjegimeve. </w:t>
      </w:r>
    </w:p>
    <w:p w14:paraId="35D16631" w14:textId="2C829FB5" w:rsidR="006E7DAB" w:rsidRPr="00086932" w:rsidRDefault="001D15C2" w:rsidP="000E7C09">
      <w:pPr>
        <w:pStyle w:val="TEKSTIII"/>
        <w:rPr>
          <w:lang w:val="sq-AL"/>
        </w:rPr>
      </w:pPr>
      <w:r w:rsidRPr="00086932">
        <w:rPr>
          <w:lang w:val="sq-AL"/>
        </w:rPr>
        <w:t xml:space="preserve">9. </w:t>
      </w:r>
      <w:r w:rsidR="006E7DAB" w:rsidRPr="00086932">
        <w:rPr>
          <w:lang w:val="sq-AL"/>
        </w:rPr>
        <w:t>Kandidati ka të drejtë të tërhiqet nga kandidimi në çdo kohë, derisa nuk ka përfunduar procedura e lëvizjes paralele, duke depozituar kërkesën e tij me shkrim.</w:t>
      </w:r>
    </w:p>
    <w:p w14:paraId="3D4A2929" w14:textId="77777777" w:rsidR="006E7DAB" w:rsidRPr="00086932" w:rsidRDefault="006E7DAB" w:rsidP="000E7C09">
      <w:pPr>
        <w:pStyle w:val="TEKSTIII"/>
        <w:rPr>
          <w:rFonts w:eastAsia="Times New Roman"/>
          <w:lang w:val="sq-AL"/>
        </w:rPr>
      </w:pPr>
    </w:p>
    <w:p w14:paraId="3AF48171" w14:textId="77777777" w:rsidR="006E7DAB" w:rsidRPr="00086932" w:rsidRDefault="006E7DAB" w:rsidP="001D15C2">
      <w:pPr>
        <w:pStyle w:val="TEKSTIII"/>
        <w:jc w:val="center"/>
        <w:rPr>
          <w:lang w:val="sq-AL"/>
        </w:rPr>
      </w:pPr>
      <w:r w:rsidRPr="00086932">
        <w:rPr>
          <w:lang w:val="sq-AL"/>
        </w:rPr>
        <w:t>Neni 12</w:t>
      </w:r>
    </w:p>
    <w:p w14:paraId="51169CF9" w14:textId="77777777" w:rsidR="006E7DAB" w:rsidRPr="00086932" w:rsidRDefault="006E7DAB" w:rsidP="006E7DAB">
      <w:pPr>
        <w:shd w:val="clear" w:color="auto" w:fill="FFFFFF"/>
        <w:spacing w:after="0" w:line="240" w:lineRule="auto"/>
        <w:ind w:firstLine="284"/>
        <w:jc w:val="center"/>
        <w:rPr>
          <w:rFonts w:ascii="Garamond" w:eastAsia="Times New Roman" w:hAnsi="Garamond"/>
          <w:b/>
          <w:sz w:val="24"/>
          <w:szCs w:val="24"/>
        </w:rPr>
      </w:pPr>
      <w:r w:rsidRPr="00086932">
        <w:rPr>
          <w:rFonts w:ascii="Garamond" w:eastAsia="Times New Roman" w:hAnsi="Garamond"/>
          <w:b/>
          <w:sz w:val="24"/>
          <w:szCs w:val="24"/>
        </w:rPr>
        <w:t>Dorëheqja dhe përjashtimi për shkak të konfliktit të interesit</w:t>
      </w:r>
    </w:p>
    <w:p w14:paraId="04143BD4" w14:textId="0BE83661" w:rsidR="00DF38CE" w:rsidRPr="00086932" w:rsidRDefault="00DF38CE" w:rsidP="006E7DAB">
      <w:pPr>
        <w:shd w:val="clear" w:color="auto" w:fill="FFFFFF"/>
        <w:spacing w:after="0" w:line="240" w:lineRule="auto"/>
        <w:ind w:firstLine="284"/>
        <w:jc w:val="center"/>
        <w:rPr>
          <w:rFonts w:ascii="Garamond" w:eastAsia="Times New Roman" w:hAnsi="Garamond"/>
          <w:i/>
          <w:sz w:val="24"/>
          <w:szCs w:val="24"/>
        </w:rPr>
      </w:pPr>
      <w:r w:rsidRPr="00086932">
        <w:rPr>
          <w:rFonts w:ascii="Garamond" w:eastAsia="Times New Roman" w:hAnsi="Garamond"/>
          <w:i/>
          <w:sz w:val="24"/>
          <w:szCs w:val="24"/>
        </w:rPr>
        <w:t>(ndryshuar fjalë në fjalinë e parë dhe hequr fjalë në fjalinë e dytë të pikës 2 me vendimin nr. 240, datë 29.9.2022)</w:t>
      </w:r>
    </w:p>
    <w:p w14:paraId="6B90DCE3" w14:textId="77777777" w:rsidR="006E7DAB" w:rsidRPr="00086932" w:rsidRDefault="006E7DAB" w:rsidP="006E7DAB">
      <w:pPr>
        <w:shd w:val="clear" w:color="auto" w:fill="FFFFFF"/>
        <w:spacing w:after="0" w:line="240" w:lineRule="auto"/>
        <w:ind w:firstLine="284"/>
        <w:jc w:val="both"/>
        <w:rPr>
          <w:rFonts w:ascii="Garamond" w:eastAsia="Times New Roman" w:hAnsi="Garamond"/>
          <w:b/>
          <w:sz w:val="24"/>
          <w:szCs w:val="24"/>
        </w:rPr>
      </w:pPr>
    </w:p>
    <w:p w14:paraId="2F76E7E7" w14:textId="4096BF6C" w:rsidR="006E7DAB" w:rsidRPr="00086932" w:rsidRDefault="001D15C2" w:rsidP="001D15C2">
      <w:pPr>
        <w:pStyle w:val="TEKSTIII"/>
        <w:rPr>
          <w:lang w:val="sq-AL"/>
        </w:rPr>
      </w:pPr>
      <w:r w:rsidRPr="00086932">
        <w:rPr>
          <w:lang w:val="sq-AL"/>
        </w:rPr>
        <w:t xml:space="preserve">1. </w:t>
      </w:r>
      <w:r w:rsidR="006E7DAB" w:rsidRPr="00086932">
        <w:rPr>
          <w:lang w:val="sq-AL"/>
        </w:rPr>
        <w:t>Anëtari i Komisionit dhe/ose çdo anëtar tjetër i Këshillit, në çdo kohë kur merr dijeni për ekzistencën e një konflikti interesi ose të një pengese ligjore sipas neneve 72, 73, 74 dhe 75</w:t>
      </w:r>
      <w:r w:rsidR="000A1249" w:rsidRPr="00086932">
        <w:rPr>
          <w:lang w:val="sq-AL"/>
        </w:rPr>
        <w:t>,</w:t>
      </w:r>
      <w:r w:rsidR="006E7DAB" w:rsidRPr="00086932">
        <w:rPr>
          <w:lang w:val="sq-AL"/>
        </w:rPr>
        <w:t xml:space="preserve"> të </w:t>
      </w:r>
      <w:r w:rsidR="000A1249" w:rsidRPr="00086932">
        <w:rPr>
          <w:lang w:val="sq-AL"/>
        </w:rPr>
        <w:t xml:space="preserve">ligjit </w:t>
      </w:r>
      <w:r w:rsidR="006E7DAB" w:rsidRPr="00086932">
        <w:rPr>
          <w:lang w:val="sq-AL"/>
        </w:rPr>
        <w:t xml:space="preserve">për </w:t>
      </w:r>
      <w:r w:rsidR="000A1249" w:rsidRPr="00086932">
        <w:rPr>
          <w:lang w:val="sq-AL"/>
        </w:rPr>
        <w:t>qeverisjen</w:t>
      </w:r>
      <w:r w:rsidR="006E7DAB" w:rsidRPr="00086932">
        <w:rPr>
          <w:lang w:val="sq-AL"/>
        </w:rPr>
        <w:t xml:space="preserve">, është i detyruar të deklarojë natyrën e konfliktit të interesit ose pengesës dhe të heqë dorë nga pjesëmarrja në procedurën e lëvizjes paralele për atë pozicion të lirë. </w:t>
      </w:r>
    </w:p>
    <w:p w14:paraId="7FAB5112" w14:textId="0AC18571" w:rsidR="006E7DAB" w:rsidRPr="00086932" w:rsidRDefault="001D15C2" w:rsidP="001D15C2">
      <w:pPr>
        <w:pStyle w:val="TEKSTIII"/>
        <w:rPr>
          <w:lang w:val="sq-AL"/>
        </w:rPr>
      </w:pPr>
      <w:r w:rsidRPr="00086932">
        <w:rPr>
          <w:lang w:val="sq-AL"/>
        </w:rPr>
        <w:t xml:space="preserve">2. </w:t>
      </w:r>
      <w:r w:rsidR="006E7DAB" w:rsidRPr="00086932">
        <w:rPr>
          <w:lang w:val="sq-AL"/>
        </w:rPr>
        <w:t xml:space="preserve">Për dorëheqjen e çdo anëtari të Këshillit vendos </w:t>
      </w:r>
      <w:r w:rsidR="000A1249" w:rsidRPr="00086932">
        <w:rPr>
          <w:lang w:val="sq-AL"/>
        </w:rPr>
        <w:t xml:space="preserve">kryetari </w:t>
      </w:r>
      <w:r w:rsidR="006E7DAB" w:rsidRPr="00086932">
        <w:rPr>
          <w:lang w:val="sq-AL"/>
        </w:rPr>
        <w:t xml:space="preserve">i </w:t>
      </w:r>
      <w:r w:rsidR="00DF38CE" w:rsidRPr="00086932">
        <w:rPr>
          <w:lang w:val="sq-AL"/>
        </w:rPr>
        <w:t>Këshillit</w:t>
      </w:r>
      <w:r w:rsidR="006E7DAB" w:rsidRPr="00086932">
        <w:rPr>
          <w:lang w:val="sq-AL"/>
        </w:rPr>
        <w:t xml:space="preserve">. Kur dorëheqjen e jep </w:t>
      </w:r>
      <w:r w:rsidR="000A1249" w:rsidRPr="00086932">
        <w:rPr>
          <w:lang w:val="sq-AL"/>
        </w:rPr>
        <w:t xml:space="preserve">kryetari </w:t>
      </w:r>
      <w:r w:rsidR="006E7DAB" w:rsidRPr="00086932">
        <w:rPr>
          <w:lang w:val="sq-AL"/>
        </w:rPr>
        <w:t xml:space="preserve">i Këshillit, vendimi merret nga </w:t>
      </w:r>
      <w:r w:rsidR="000A1249" w:rsidRPr="00086932">
        <w:rPr>
          <w:lang w:val="sq-AL"/>
        </w:rPr>
        <w:t>zëvendëskrye</w:t>
      </w:r>
      <w:r w:rsidR="00DF38CE" w:rsidRPr="00086932">
        <w:rPr>
          <w:lang w:val="sq-AL"/>
        </w:rPr>
        <w:t>tari.</w:t>
      </w:r>
    </w:p>
    <w:p w14:paraId="6A521CAB" w14:textId="7C99933D" w:rsidR="006E7DAB" w:rsidRPr="00086932" w:rsidRDefault="001D15C2" w:rsidP="001D15C2">
      <w:pPr>
        <w:pStyle w:val="TEKSTIII"/>
        <w:rPr>
          <w:lang w:val="sq-AL"/>
        </w:rPr>
      </w:pPr>
      <w:r w:rsidRPr="00086932">
        <w:rPr>
          <w:lang w:val="sq-AL"/>
        </w:rPr>
        <w:t xml:space="preserve">3. </w:t>
      </w:r>
      <w:r w:rsidR="006E7DAB" w:rsidRPr="00086932">
        <w:rPr>
          <w:lang w:val="sq-AL"/>
        </w:rPr>
        <w:t xml:space="preserve">Këshilli vendos për kërkesën e kandidatit për përjashtimin e një anëtari të tij. </w:t>
      </w:r>
    </w:p>
    <w:p w14:paraId="6B22B325" w14:textId="7DCE64AE" w:rsidR="006E7DAB" w:rsidRPr="00086932" w:rsidRDefault="001D15C2" w:rsidP="001D15C2">
      <w:pPr>
        <w:pStyle w:val="TEKSTIII"/>
        <w:rPr>
          <w:rFonts w:eastAsia="Times New Roman"/>
          <w:b/>
          <w:lang w:val="sq-AL"/>
        </w:rPr>
      </w:pPr>
      <w:r w:rsidRPr="00086932">
        <w:rPr>
          <w:lang w:val="sq-AL"/>
        </w:rPr>
        <w:t xml:space="preserve">4. </w:t>
      </w:r>
      <w:r w:rsidR="006E7DAB" w:rsidRPr="00086932">
        <w:rPr>
          <w:lang w:val="sq-AL"/>
        </w:rPr>
        <w:t xml:space="preserve">Për nëpunësit e Njësisë Mbështetëse të Komisioneve dhe personelin administrativ të Këshillit zbatohen dispozitat e Kodit të Procedurave Administrative dhe të </w:t>
      </w:r>
      <w:r w:rsidR="000A1249" w:rsidRPr="00086932">
        <w:rPr>
          <w:lang w:val="sq-AL"/>
        </w:rPr>
        <w:t xml:space="preserve">ligjit </w:t>
      </w:r>
      <w:r w:rsidR="006E7DAB" w:rsidRPr="00086932">
        <w:rPr>
          <w:lang w:val="sq-AL"/>
        </w:rPr>
        <w:t>“Për parandalimin e konfliktit të interesave në ushtrimin e funksioneve publike” mbi paanësinë e administratës publike.</w:t>
      </w:r>
    </w:p>
    <w:p w14:paraId="2D3F8947" w14:textId="77777777" w:rsidR="006E7DAB" w:rsidRPr="00086932" w:rsidRDefault="006E7DAB" w:rsidP="006E7DAB">
      <w:pPr>
        <w:shd w:val="clear" w:color="auto" w:fill="FFFFFF"/>
        <w:spacing w:after="0" w:line="240" w:lineRule="auto"/>
        <w:ind w:firstLine="284"/>
        <w:jc w:val="center"/>
        <w:rPr>
          <w:rFonts w:ascii="Garamond" w:eastAsia="Times New Roman" w:hAnsi="Garamond"/>
          <w:b/>
          <w:sz w:val="24"/>
          <w:szCs w:val="24"/>
        </w:rPr>
      </w:pPr>
    </w:p>
    <w:p w14:paraId="798245ED" w14:textId="77777777" w:rsidR="006E7DAB" w:rsidRPr="00086932" w:rsidRDefault="006E7DAB" w:rsidP="006E7DAB">
      <w:pPr>
        <w:shd w:val="clear" w:color="auto" w:fill="FFFFFF"/>
        <w:spacing w:after="0" w:line="240" w:lineRule="auto"/>
        <w:ind w:firstLine="284"/>
        <w:jc w:val="center"/>
        <w:rPr>
          <w:rFonts w:ascii="Garamond" w:eastAsia="Times New Roman" w:hAnsi="Garamond"/>
          <w:sz w:val="24"/>
          <w:szCs w:val="24"/>
        </w:rPr>
      </w:pPr>
      <w:r w:rsidRPr="00086932">
        <w:rPr>
          <w:rFonts w:ascii="Garamond" w:eastAsia="Times New Roman" w:hAnsi="Garamond"/>
          <w:sz w:val="24"/>
          <w:szCs w:val="24"/>
        </w:rPr>
        <w:t>Neni 13</w:t>
      </w:r>
    </w:p>
    <w:p w14:paraId="15C18CD6" w14:textId="77777777" w:rsidR="006E7DAB" w:rsidRPr="00086932" w:rsidRDefault="006E7DAB" w:rsidP="006E7DAB">
      <w:pPr>
        <w:shd w:val="clear" w:color="auto" w:fill="FFFFFF"/>
        <w:spacing w:after="0" w:line="240" w:lineRule="auto"/>
        <w:ind w:firstLine="284"/>
        <w:jc w:val="center"/>
        <w:rPr>
          <w:rFonts w:ascii="Garamond" w:eastAsia="Times New Roman" w:hAnsi="Garamond"/>
          <w:b/>
          <w:sz w:val="24"/>
          <w:szCs w:val="24"/>
        </w:rPr>
      </w:pPr>
      <w:r w:rsidRPr="00086932">
        <w:rPr>
          <w:rFonts w:ascii="Garamond" w:eastAsia="Times New Roman" w:hAnsi="Garamond"/>
          <w:b/>
          <w:sz w:val="24"/>
          <w:szCs w:val="24"/>
        </w:rPr>
        <w:t>Afatet</w:t>
      </w:r>
    </w:p>
    <w:p w14:paraId="3D44AB69" w14:textId="77777777" w:rsidR="006E7DAB" w:rsidRPr="00086932" w:rsidRDefault="006E7DAB" w:rsidP="006E7DAB">
      <w:pPr>
        <w:shd w:val="clear" w:color="auto" w:fill="FFFFFF"/>
        <w:spacing w:after="0" w:line="240" w:lineRule="auto"/>
        <w:ind w:firstLine="284"/>
        <w:jc w:val="center"/>
        <w:rPr>
          <w:rFonts w:ascii="Garamond" w:eastAsia="Times New Roman" w:hAnsi="Garamond"/>
          <w:b/>
          <w:sz w:val="24"/>
          <w:szCs w:val="24"/>
        </w:rPr>
      </w:pPr>
    </w:p>
    <w:p w14:paraId="0E70A16E" w14:textId="5BB5344D" w:rsidR="006E7DAB" w:rsidRPr="00086932" w:rsidRDefault="001D15C2" w:rsidP="001D15C2">
      <w:pPr>
        <w:pStyle w:val="TEKSTIII"/>
        <w:rPr>
          <w:lang w:val="sq-AL"/>
        </w:rPr>
      </w:pPr>
      <w:r w:rsidRPr="00086932">
        <w:rPr>
          <w:lang w:val="sq-AL"/>
        </w:rPr>
        <w:lastRenderedPageBreak/>
        <w:t xml:space="preserve">1. </w:t>
      </w:r>
      <w:r w:rsidR="006E7DAB" w:rsidRPr="00086932">
        <w:rPr>
          <w:lang w:val="sq-AL"/>
        </w:rPr>
        <w:t xml:space="preserve">Afatet në procedurën e lëvizjes paralele caktohen në ditë, në javë ose në muaj. Përfundimi i afatit mund të përcaktohet edhe me një datë të caktuar kalendarike. </w:t>
      </w:r>
    </w:p>
    <w:p w14:paraId="11EDBAFA" w14:textId="0F817279" w:rsidR="006E7DAB" w:rsidRPr="00086932" w:rsidRDefault="001D15C2" w:rsidP="001D15C2">
      <w:pPr>
        <w:pStyle w:val="TEKSTIII"/>
        <w:rPr>
          <w:lang w:val="sq-AL"/>
        </w:rPr>
      </w:pPr>
      <w:r w:rsidRPr="00086932">
        <w:rPr>
          <w:lang w:val="sq-AL"/>
        </w:rPr>
        <w:t xml:space="preserve">2. </w:t>
      </w:r>
      <w:r w:rsidR="006E7DAB" w:rsidRPr="00086932">
        <w:rPr>
          <w:lang w:val="sq-AL"/>
        </w:rPr>
        <w:t xml:space="preserve">Kur afati caktohet në ditë, në llogaritjen e tij përjashtohet dita kur ka ndodhur ngjarja, nga e cila fillon të ecë afati. </w:t>
      </w:r>
    </w:p>
    <w:p w14:paraId="682ABD45" w14:textId="741137B6" w:rsidR="006E7DAB" w:rsidRPr="00086932" w:rsidRDefault="001D15C2" w:rsidP="001D15C2">
      <w:pPr>
        <w:pStyle w:val="TEKSTIII"/>
        <w:rPr>
          <w:lang w:val="sq-AL"/>
        </w:rPr>
      </w:pPr>
      <w:r w:rsidRPr="00086932">
        <w:rPr>
          <w:lang w:val="sq-AL"/>
        </w:rPr>
        <w:t xml:space="preserve">3. </w:t>
      </w:r>
      <w:r w:rsidR="006E7DAB" w:rsidRPr="00086932">
        <w:rPr>
          <w:lang w:val="sq-AL"/>
        </w:rPr>
        <w:t xml:space="preserve">Afati i përcaktuar në javë mbaron me kalimin e asaj dite, që është e njëjta me ditën, në të cilën ka ndodhur ngjarja, nga e cila ka filluar të ecë afati. </w:t>
      </w:r>
    </w:p>
    <w:p w14:paraId="4AABDF9A" w14:textId="53934451" w:rsidR="006E7DAB" w:rsidRPr="00086932" w:rsidRDefault="001D15C2" w:rsidP="001D15C2">
      <w:pPr>
        <w:pStyle w:val="TEKSTIII"/>
        <w:rPr>
          <w:lang w:val="sq-AL"/>
        </w:rPr>
      </w:pPr>
      <w:r w:rsidRPr="00086932">
        <w:rPr>
          <w:lang w:val="sq-AL"/>
        </w:rPr>
        <w:t xml:space="preserve">4. </w:t>
      </w:r>
      <w:r w:rsidR="006E7DAB" w:rsidRPr="00086932">
        <w:rPr>
          <w:lang w:val="sq-AL"/>
        </w:rPr>
        <w:t xml:space="preserve">Afati i përcaktuar në muaj mbaron me kalimin e asaj dite, atij muaji, që ka të njëjtin numër me atë të ditës, në të cilën ka ndodhur ngjarja nga e cila ka filluar të ecë afati. Kur një ditë e tillë mungon në muajin e fundit, afati mbaron me kalimin e ditës së fundit të këtij muaji. </w:t>
      </w:r>
    </w:p>
    <w:p w14:paraId="3EADE120" w14:textId="53B0B35D" w:rsidR="006E7DAB" w:rsidRPr="00086932" w:rsidRDefault="001D15C2" w:rsidP="001D15C2">
      <w:pPr>
        <w:pStyle w:val="TEKSTIII"/>
        <w:rPr>
          <w:lang w:val="sq-AL"/>
        </w:rPr>
      </w:pPr>
      <w:r w:rsidRPr="00086932">
        <w:rPr>
          <w:lang w:val="sq-AL"/>
        </w:rPr>
        <w:t xml:space="preserve">5. </w:t>
      </w:r>
      <w:r w:rsidR="006E7DAB" w:rsidRPr="00086932">
        <w:rPr>
          <w:lang w:val="sq-AL"/>
        </w:rPr>
        <w:t xml:space="preserve">Të shtunat, të dielat dhe ditët e festave zyrtare nuk pengojnë fillimin dhe kohëzgjatjen e afateve. Kur dita e fundit e një afati bie e shtunë, e diel ose një ditë feste zyrtare, afati mbaron në ditën e punës që vjen pas saj. </w:t>
      </w:r>
    </w:p>
    <w:p w14:paraId="2FA25BB9" w14:textId="0945F092" w:rsidR="006E7DAB" w:rsidRPr="00086932" w:rsidRDefault="001D15C2" w:rsidP="001D15C2">
      <w:pPr>
        <w:pStyle w:val="TEKSTIII"/>
        <w:rPr>
          <w:rFonts w:eastAsia="Times New Roman"/>
          <w:lang w:val="sq-AL"/>
        </w:rPr>
      </w:pPr>
      <w:r w:rsidRPr="00086932">
        <w:rPr>
          <w:lang w:val="sq-AL"/>
        </w:rPr>
        <w:t xml:space="preserve">6. </w:t>
      </w:r>
      <w:r w:rsidR="006E7DAB" w:rsidRPr="00086932">
        <w:rPr>
          <w:lang w:val="sq-AL"/>
        </w:rPr>
        <w:t>Dita e fundit e afatit vazhdon deri në orën 24</w:t>
      </w:r>
      <w:r w:rsidR="000A1249" w:rsidRPr="00086932">
        <w:rPr>
          <w:lang w:val="sq-AL"/>
        </w:rPr>
        <w:t>:</w:t>
      </w:r>
      <w:r w:rsidR="006E7DAB" w:rsidRPr="00086932">
        <w:rPr>
          <w:lang w:val="sq-AL"/>
        </w:rPr>
        <w:t>00 të saj.</w:t>
      </w:r>
    </w:p>
    <w:p w14:paraId="02A58C8C" w14:textId="77777777" w:rsidR="006E7DAB" w:rsidRPr="00086932" w:rsidRDefault="006E7DAB" w:rsidP="006E7DAB">
      <w:pPr>
        <w:shd w:val="clear" w:color="auto" w:fill="FFFFFF"/>
        <w:spacing w:after="0" w:line="240" w:lineRule="auto"/>
        <w:ind w:firstLine="284"/>
        <w:jc w:val="center"/>
        <w:rPr>
          <w:rFonts w:ascii="Garamond" w:eastAsia="Times New Roman" w:hAnsi="Garamond"/>
          <w:sz w:val="24"/>
          <w:szCs w:val="24"/>
        </w:rPr>
      </w:pPr>
    </w:p>
    <w:p w14:paraId="3486EDAE" w14:textId="77777777" w:rsidR="006E7DAB" w:rsidRPr="00086932" w:rsidRDefault="006E7DAB" w:rsidP="006E7DAB">
      <w:pPr>
        <w:shd w:val="clear" w:color="auto" w:fill="FFFFFF"/>
        <w:spacing w:after="0" w:line="240" w:lineRule="auto"/>
        <w:ind w:firstLine="284"/>
        <w:jc w:val="center"/>
        <w:rPr>
          <w:rFonts w:ascii="Garamond" w:eastAsia="Times New Roman" w:hAnsi="Garamond"/>
          <w:sz w:val="24"/>
          <w:szCs w:val="24"/>
        </w:rPr>
      </w:pPr>
      <w:r w:rsidRPr="00086932">
        <w:rPr>
          <w:rFonts w:ascii="Garamond" w:eastAsia="Times New Roman" w:hAnsi="Garamond"/>
          <w:sz w:val="24"/>
          <w:szCs w:val="24"/>
        </w:rPr>
        <w:t>Neni 14</w:t>
      </w:r>
    </w:p>
    <w:p w14:paraId="3758F2A5" w14:textId="77777777" w:rsidR="006E7DAB" w:rsidRPr="00086932" w:rsidRDefault="006E7DAB" w:rsidP="006E7DAB">
      <w:pPr>
        <w:shd w:val="clear" w:color="auto" w:fill="FFFFFF"/>
        <w:spacing w:after="0" w:line="240" w:lineRule="auto"/>
        <w:ind w:firstLine="284"/>
        <w:jc w:val="center"/>
        <w:rPr>
          <w:rFonts w:ascii="Garamond" w:eastAsia="Times New Roman" w:hAnsi="Garamond"/>
          <w:b/>
          <w:sz w:val="24"/>
          <w:szCs w:val="24"/>
        </w:rPr>
      </w:pPr>
      <w:r w:rsidRPr="00086932">
        <w:rPr>
          <w:rFonts w:ascii="Garamond" w:eastAsia="Times New Roman" w:hAnsi="Garamond"/>
          <w:b/>
          <w:sz w:val="24"/>
          <w:szCs w:val="24"/>
        </w:rPr>
        <w:t>Njoftimet</w:t>
      </w:r>
    </w:p>
    <w:p w14:paraId="6A6173E3" w14:textId="77777777" w:rsidR="006E7DAB" w:rsidRPr="00086932" w:rsidRDefault="006E7DAB" w:rsidP="006E7DAB">
      <w:pPr>
        <w:shd w:val="clear" w:color="auto" w:fill="FFFFFF"/>
        <w:spacing w:after="0" w:line="240" w:lineRule="auto"/>
        <w:ind w:firstLine="284"/>
        <w:jc w:val="center"/>
        <w:rPr>
          <w:rFonts w:ascii="Garamond" w:eastAsia="Times New Roman" w:hAnsi="Garamond"/>
          <w:b/>
          <w:sz w:val="24"/>
          <w:szCs w:val="24"/>
        </w:rPr>
      </w:pPr>
    </w:p>
    <w:p w14:paraId="37A7C466" w14:textId="2A82979B" w:rsidR="006E7DAB" w:rsidRPr="00086932" w:rsidRDefault="001D15C2" w:rsidP="001D15C2">
      <w:pPr>
        <w:pStyle w:val="TEKSTIII"/>
        <w:rPr>
          <w:lang w:val="sq-AL"/>
        </w:rPr>
      </w:pPr>
      <w:r w:rsidRPr="00086932">
        <w:rPr>
          <w:lang w:val="sq-AL"/>
        </w:rPr>
        <w:t xml:space="preserve">1. </w:t>
      </w:r>
      <w:r w:rsidR="006E7DAB" w:rsidRPr="00086932">
        <w:rPr>
          <w:lang w:val="sq-AL"/>
        </w:rPr>
        <w:t xml:space="preserve">Njoftimet dhe kërkesat e Këshillit drejtuar kandidatit dhe anasjelltas, si rregull bëhen në rrugë elektronike. Ato konsiderohen të marra ditën e nesërme të dërgimit në rrugë elektronike. </w:t>
      </w:r>
    </w:p>
    <w:p w14:paraId="3A265D57" w14:textId="4CB182ED" w:rsidR="006E7DAB" w:rsidRPr="00086932" w:rsidRDefault="001D15C2" w:rsidP="001D15C2">
      <w:pPr>
        <w:pStyle w:val="TEKSTIII"/>
        <w:rPr>
          <w:lang w:val="sq-AL"/>
        </w:rPr>
      </w:pPr>
      <w:r w:rsidRPr="00086932">
        <w:rPr>
          <w:lang w:val="sq-AL"/>
        </w:rPr>
        <w:t xml:space="preserve">2. </w:t>
      </w:r>
      <w:r w:rsidR="006E7DAB" w:rsidRPr="00086932">
        <w:rPr>
          <w:lang w:val="sq-AL"/>
        </w:rPr>
        <w:t xml:space="preserve">Adresa elektronike e Këshillit i bëhet e ditur kandidatit me njoftimin e fillimit të procedurës së lëvizjes paralele. </w:t>
      </w:r>
    </w:p>
    <w:p w14:paraId="6CD795BD" w14:textId="3DB20DFB" w:rsidR="006E7DAB" w:rsidRPr="00086932" w:rsidRDefault="001D15C2" w:rsidP="001D15C2">
      <w:pPr>
        <w:pStyle w:val="TEKSTIII"/>
        <w:rPr>
          <w:rFonts w:eastAsia="Times New Roman"/>
          <w:b/>
          <w:lang w:val="sq-AL"/>
        </w:rPr>
      </w:pPr>
      <w:r w:rsidRPr="00086932">
        <w:rPr>
          <w:lang w:val="sq-AL"/>
        </w:rPr>
        <w:t xml:space="preserve">3. </w:t>
      </w:r>
      <w:r w:rsidR="006E7DAB" w:rsidRPr="00086932">
        <w:rPr>
          <w:lang w:val="sq-AL"/>
        </w:rPr>
        <w:t>Adresë elektronike e kandidatit konsiderohet adresa zyrtare e tij, por ai mund të zgjedhë një adresë tjetër elektronike, duke ia bërë atë të ditur në kohë Këshillit. Kandidati merr masa për aksesueshmërinë e adresës së tij elektronike.</w:t>
      </w:r>
    </w:p>
    <w:p w14:paraId="25986A46" w14:textId="77777777" w:rsidR="006E7DAB" w:rsidRPr="00086932" w:rsidRDefault="006E7DAB" w:rsidP="006E7DAB">
      <w:pPr>
        <w:shd w:val="clear" w:color="auto" w:fill="FFFFFF"/>
        <w:spacing w:after="0" w:line="240" w:lineRule="auto"/>
        <w:ind w:firstLine="284"/>
        <w:jc w:val="both"/>
        <w:rPr>
          <w:rFonts w:ascii="Garamond" w:eastAsia="Times New Roman" w:hAnsi="Garamond"/>
          <w:b/>
          <w:sz w:val="24"/>
          <w:szCs w:val="24"/>
        </w:rPr>
      </w:pPr>
    </w:p>
    <w:p w14:paraId="4FF176DA" w14:textId="77777777" w:rsidR="006E7DAB" w:rsidRPr="00086932" w:rsidRDefault="006E7DAB" w:rsidP="006E7DAB">
      <w:pPr>
        <w:shd w:val="clear" w:color="auto" w:fill="FFFFFF"/>
        <w:spacing w:after="0" w:line="240" w:lineRule="auto"/>
        <w:ind w:firstLine="284"/>
        <w:jc w:val="center"/>
        <w:rPr>
          <w:rFonts w:ascii="Garamond" w:eastAsia="Times New Roman" w:hAnsi="Garamond"/>
          <w:sz w:val="24"/>
          <w:szCs w:val="24"/>
        </w:rPr>
      </w:pPr>
      <w:r w:rsidRPr="00086932">
        <w:rPr>
          <w:rFonts w:ascii="Garamond" w:eastAsia="Times New Roman" w:hAnsi="Garamond"/>
          <w:sz w:val="24"/>
          <w:szCs w:val="24"/>
        </w:rPr>
        <w:t>KREU III</w:t>
      </w:r>
    </w:p>
    <w:p w14:paraId="7D697217" w14:textId="77777777" w:rsidR="006E7DAB" w:rsidRPr="00086932" w:rsidRDefault="006E7DAB" w:rsidP="006E7DAB">
      <w:pPr>
        <w:shd w:val="clear" w:color="auto" w:fill="FFFFFF"/>
        <w:spacing w:after="0" w:line="240" w:lineRule="auto"/>
        <w:ind w:firstLine="284"/>
        <w:jc w:val="center"/>
        <w:rPr>
          <w:rFonts w:ascii="Garamond" w:eastAsia="Times New Roman" w:hAnsi="Garamond"/>
          <w:sz w:val="24"/>
          <w:szCs w:val="24"/>
        </w:rPr>
      </w:pPr>
      <w:r w:rsidRPr="00086932">
        <w:rPr>
          <w:rFonts w:ascii="Garamond" w:eastAsia="Times New Roman" w:hAnsi="Garamond"/>
          <w:sz w:val="24"/>
          <w:szCs w:val="24"/>
        </w:rPr>
        <w:t>FAZA E PARË E PROCEDURËS SË LËVIZJES PARALELE</w:t>
      </w:r>
    </w:p>
    <w:p w14:paraId="514AE7F2" w14:textId="77777777" w:rsidR="006E7DAB" w:rsidRPr="00086932" w:rsidRDefault="006E7DAB" w:rsidP="006E7DAB">
      <w:pPr>
        <w:shd w:val="clear" w:color="auto" w:fill="FFFFFF"/>
        <w:spacing w:after="0" w:line="240" w:lineRule="auto"/>
        <w:ind w:firstLine="284"/>
        <w:rPr>
          <w:rFonts w:ascii="Garamond" w:eastAsia="Times New Roman" w:hAnsi="Garamond"/>
          <w:sz w:val="24"/>
          <w:szCs w:val="24"/>
        </w:rPr>
      </w:pPr>
    </w:p>
    <w:p w14:paraId="41F40B67" w14:textId="77777777" w:rsidR="006E7DAB" w:rsidRPr="00086932" w:rsidRDefault="006E7DAB" w:rsidP="006E7DAB">
      <w:pPr>
        <w:shd w:val="clear" w:color="auto" w:fill="FFFFFF"/>
        <w:spacing w:after="0" w:line="240" w:lineRule="auto"/>
        <w:ind w:left="720" w:firstLine="284"/>
        <w:jc w:val="center"/>
        <w:rPr>
          <w:rFonts w:ascii="Garamond" w:eastAsia="Times New Roman" w:hAnsi="Garamond"/>
          <w:sz w:val="24"/>
          <w:szCs w:val="24"/>
        </w:rPr>
      </w:pPr>
      <w:r w:rsidRPr="00086932">
        <w:rPr>
          <w:rFonts w:ascii="Garamond" w:eastAsia="Times New Roman" w:hAnsi="Garamond"/>
          <w:sz w:val="24"/>
          <w:szCs w:val="24"/>
        </w:rPr>
        <w:t>Neni 15</w:t>
      </w:r>
    </w:p>
    <w:p w14:paraId="4A664B1B" w14:textId="77777777" w:rsidR="006E7DAB" w:rsidRPr="00086932" w:rsidRDefault="006E7DAB" w:rsidP="006E7DAB">
      <w:pPr>
        <w:shd w:val="clear" w:color="auto" w:fill="FFFFFF"/>
        <w:spacing w:after="0" w:line="240" w:lineRule="auto"/>
        <w:ind w:left="720" w:firstLine="284"/>
        <w:jc w:val="center"/>
        <w:rPr>
          <w:rFonts w:ascii="Garamond" w:eastAsia="Times New Roman" w:hAnsi="Garamond"/>
          <w:b/>
          <w:sz w:val="24"/>
          <w:szCs w:val="24"/>
        </w:rPr>
      </w:pPr>
      <w:r w:rsidRPr="00086932">
        <w:rPr>
          <w:rFonts w:ascii="Garamond" w:eastAsia="Times New Roman" w:hAnsi="Garamond"/>
          <w:b/>
          <w:sz w:val="24"/>
          <w:szCs w:val="24"/>
        </w:rPr>
        <w:t>Fillimi i procedurës së verifikimit të kandidatëve dhe caktimi i relatorit</w:t>
      </w:r>
    </w:p>
    <w:p w14:paraId="22C2FD3B" w14:textId="16488787" w:rsidR="0092317F" w:rsidRPr="00086932" w:rsidRDefault="0092317F" w:rsidP="006E7DAB">
      <w:pPr>
        <w:shd w:val="clear" w:color="auto" w:fill="FFFFFF"/>
        <w:spacing w:after="0" w:line="240" w:lineRule="auto"/>
        <w:ind w:left="720" w:firstLine="284"/>
        <w:jc w:val="center"/>
        <w:rPr>
          <w:rFonts w:ascii="Garamond" w:eastAsia="Times New Roman" w:hAnsi="Garamond"/>
          <w:i/>
          <w:sz w:val="24"/>
          <w:szCs w:val="24"/>
        </w:rPr>
      </w:pPr>
      <w:r w:rsidRPr="00086932">
        <w:rPr>
          <w:rFonts w:ascii="Garamond" w:eastAsia="Times New Roman" w:hAnsi="Garamond"/>
          <w:i/>
          <w:sz w:val="24"/>
          <w:szCs w:val="24"/>
        </w:rPr>
        <w:t>(ndryshuar pika 1 dhe 2 me vendimin nr. 240, datë 29.9.2022)</w:t>
      </w:r>
    </w:p>
    <w:p w14:paraId="515C18BC" w14:textId="77777777" w:rsidR="006E7DAB" w:rsidRPr="00086932" w:rsidRDefault="006E7DAB" w:rsidP="006E7DAB">
      <w:pPr>
        <w:shd w:val="clear" w:color="auto" w:fill="FFFFFF"/>
        <w:spacing w:after="0" w:line="240" w:lineRule="auto"/>
        <w:ind w:left="720" w:firstLine="284"/>
        <w:jc w:val="both"/>
        <w:rPr>
          <w:rFonts w:ascii="Garamond" w:eastAsia="Times New Roman" w:hAnsi="Garamond"/>
          <w:b/>
          <w:sz w:val="24"/>
          <w:szCs w:val="24"/>
        </w:rPr>
      </w:pPr>
    </w:p>
    <w:p w14:paraId="24A4E072" w14:textId="77777777" w:rsidR="0092317F" w:rsidRPr="00086932" w:rsidRDefault="0092317F" w:rsidP="0092317F">
      <w:pPr>
        <w:pStyle w:val="TEKSTIII"/>
        <w:rPr>
          <w:lang w:val="sq-AL"/>
        </w:rPr>
      </w:pPr>
      <w:r w:rsidRPr="00086932">
        <w:rPr>
          <w:lang w:val="sq-AL"/>
        </w:rPr>
        <w:t>1. Komisioni, jo më vonë se 7 ditë nga përfundimi i afatit të kandidimit për një pozicion të lirë, i paraqet Këshillit listën e prokurorëve që kanë kandiduar për pozicionin e lirë, duke cituar edhe prokurorët që kanë kandiduar jashtë afatit.</w:t>
      </w:r>
    </w:p>
    <w:p w14:paraId="565A1C98" w14:textId="64432A03" w:rsidR="006E7DAB" w:rsidRPr="00086932" w:rsidRDefault="0092317F" w:rsidP="0092317F">
      <w:pPr>
        <w:pStyle w:val="TEKSTIII"/>
        <w:rPr>
          <w:lang w:val="sq-AL"/>
        </w:rPr>
      </w:pPr>
      <w:r w:rsidRPr="00086932">
        <w:rPr>
          <w:lang w:val="sq-AL"/>
        </w:rPr>
        <w:t>2. Këshilli, në mbledhjen më të parë vendos fillimin e verifikimit të kandidatëve për plotësimin e kushteve ligjore të kandidimit, të parashikuara në germat “a” deri “d” të nenit 8 të kësaj rregulloreje. Në këtë rast, Këshilli përcakton listën e prokurorëve të interesuar që kanë kandiduar për pozicionin e lirë, duke përjashtuar prokurorët që kanë kandiduar jashtë afatit.</w:t>
      </w:r>
    </w:p>
    <w:p w14:paraId="5A07D29A" w14:textId="622596BB" w:rsidR="006E7DAB" w:rsidRPr="00086932" w:rsidRDefault="001D15C2" w:rsidP="001D15C2">
      <w:pPr>
        <w:pStyle w:val="TEKSTIII"/>
        <w:rPr>
          <w:rFonts w:eastAsia="Times New Roman"/>
          <w:b/>
          <w:lang w:val="sq-AL"/>
        </w:rPr>
      </w:pPr>
      <w:r w:rsidRPr="00086932">
        <w:rPr>
          <w:lang w:val="sq-AL"/>
        </w:rPr>
        <w:t xml:space="preserve">3. </w:t>
      </w:r>
      <w:r w:rsidR="006E7DAB" w:rsidRPr="00086932">
        <w:rPr>
          <w:lang w:val="sq-AL"/>
        </w:rPr>
        <w:t>Përjashtimisht, për arsye të motivuara që lidhen me ngarkesën dhe efektivitetin e punës, mbi kërkesën e çdo anëtari të Komisionit, Këshilli mund të vendosë përjashtimin e tij nga shorti. Me propozimin e Komisionit, Këshilli mund të vendosë që në procedurat e shortit për caktimin e relatorit, të përfshihen edhe anëtarët zëvendësues të Komisionit.</w:t>
      </w:r>
    </w:p>
    <w:p w14:paraId="7927408C" w14:textId="77777777" w:rsidR="006E7DAB" w:rsidRPr="00086932" w:rsidRDefault="006E7DAB" w:rsidP="006E7DAB">
      <w:pPr>
        <w:shd w:val="clear" w:color="auto" w:fill="FFFFFF"/>
        <w:spacing w:after="0" w:line="240" w:lineRule="auto"/>
        <w:ind w:left="360" w:firstLine="284"/>
        <w:jc w:val="both"/>
        <w:rPr>
          <w:rFonts w:ascii="Garamond" w:eastAsia="Times New Roman" w:hAnsi="Garamond"/>
          <w:b/>
          <w:sz w:val="24"/>
          <w:szCs w:val="24"/>
        </w:rPr>
      </w:pPr>
    </w:p>
    <w:p w14:paraId="71E43C8F" w14:textId="77777777" w:rsidR="006E7DAB" w:rsidRPr="00086932" w:rsidRDefault="006E7DAB" w:rsidP="006E7DAB">
      <w:pPr>
        <w:shd w:val="clear" w:color="auto" w:fill="FFFFFF"/>
        <w:spacing w:after="0" w:line="240" w:lineRule="auto"/>
        <w:ind w:left="360" w:firstLine="284"/>
        <w:jc w:val="center"/>
        <w:rPr>
          <w:rFonts w:ascii="Garamond" w:eastAsia="Times New Roman" w:hAnsi="Garamond"/>
          <w:b/>
          <w:sz w:val="24"/>
          <w:szCs w:val="24"/>
        </w:rPr>
      </w:pPr>
    </w:p>
    <w:p w14:paraId="5BF423F9" w14:textId="77777777" w:rsidR="006E7DAB" w:rsidRPr="00086932" w:rsidRDefault="006E7DAB" w:rsidP="006E7DAB">
      <w:pPr>
        <w:shd w:val="clear" w:color="auto" w:fill="FFFFFF"/>
        <w:tabs>
          <w:tab w:val="left" w:pos="426"/>
        </w:tabs>
        <w:spacing w:after="0" w:line="240" w:lineRule="auto"/>
        <w:ind w:left="360" w:firstLine="284"/>
        <w:jc w:val="center"/>
        <w:rPr>
          <w:rFonts w:ascii="Garamond" w:eastAsia="Times New Roman" w:hAnsi="Garamond"/>
          <w:sz w:val="24"/>
          <w:szCs w:val="24"/>
        </w:rPr>
      </w:pPr>
      <w:r w:rsidRPr="00086932">
        <w:rPr>
          <w:rFonts w:ascii="Garamond" w:eastAsia="Times New Roman" w:hAnsi="Garamond"/>
          <w:sz w:val="24"/>
          <w:szCs w:val="24"/>
        </w:rPr>
        <w:t>Neni 16</w:t>
      </w:r>
    </w:p>
    <w:p w14:paraId="4014E232" w14:textId="5EC86464" w:rsidR="006E7DAB" w:rsidRPr="00086932" w:rsidRDefault="006E7DAB" w:rsidP="006E7DAB">
      <w:pPr>
        <w:shd w:val="clear" w:color="auto" w:fill="FFFFFF"/>
        <w:spacing w:after="0" w:line="240" w:lineRule="auto"/>
        <w:ind w:left="360" w:firstLine="284"/>
        <w:jc w:val="center"/>
        <w:rPr>
          <w:rFonts w:ascii="Garamond" w:hAnsi="Garamond"/>
          <w:b/>
          <w:sz w:val="24"/>
          <w:szCs w:val="24"/>
        </w:rPr>
      </w:pPr>
      <w:r w:rsidRPr="00086932">
        <w:rPr>
          <w:rFonts w:ascii="Garamond" w:hAnsi="Garamond"/>
          <w:b/>
          <w:sz w:val="24"/>
          <w:szCs w:val="24"/>
        </w:rPr>
        <w:t>Identifikimi i kandidatëve sipas numrit të vlerësimeve etike dhe profesionale</w:t>
      </w:r>
      <w:r w:rsidR="002A205D" w:rsidRPr="00086932">
        <w:rPr>
          <w:rFonts w:ascii="Garamond" w:hAnsi="Garamond"/>
          <w:b/>
          <w:sz w:val="24"/>
          <w:szCs w:val="24"/>
        </w:rPr>
        <w:t xml:space="preserve"> </w:t>
      </w:r>
    </w:p>
    <w:p w14:paraId="7C3670BA" w14:textId="77777777" w:rsidR="006E7DAB" w:rsidRPr="00086932" w:rsidRDefault="006E7DAB" w:rsidP="006E7DAB">
      <w:pPr>
        <w:shd w:val="clear" w:color="auto" w:fill="FFFFFF"/>
        <w:spacing w:after="0" w:line="240" w:lineRule="auto"/>
        <w:ind w:left="360" w:firstLine="284"/>
        <w:jc w:val="center"/>
        <w:rPr>
          <w:rFonts w:ascii="Garamond" w:hAnsi="Garamond"/>
          <w:b/>
          <w:sz w:val="24"/>
          <w:szCs w:val="24"/>
        </w:rPr>
      </w:pPr>
    </w:p>
    <w:p w14:paraId="4F8F843C" w14:textId="31BFA9D8" w:rsidR="006E7DAB" w:rsidRPr="00086932" w:rsidRDefault="001D15C2" w:rsidP="001D15C2">
      <w:pPr>
        <w:pStyle w:val="TEKSTIII"/>
        <w:rPr>
          <w:lang w:val="sq-AL"/>
        </w:rPr>
      </w:pPr>
      <w:r w:rsidRPr="00086932">
        <w:rPr>
          <w:lang w:val="sq-AL"/>
        </w:rPr>
        <w:lastRenderedPageBreak/>
        <w:t xml:space="preserve">1. </w:t>
      </w:r>
      <w:r w:rsidR="006E7DAB" w:rsidRPr="00086932">
        <w:rPr>
          <w:lang w:val="sq-AL"/>
        </w:rPr>
        <w:t>Relatori verifikon numrin e vlerësimeve etike dhe profesionale për secilin kandidat, duke bërë kategorizimin e tyre</w:t>
      </w:r>
      <w:r w:rsidR="00E0394A" w:rsidRPr="00086932">
        <w:rPr>
          <w:lang w:val="sq-AL"/>
        </w:rPr>
        <w:t>,</w:t>
      </w:r>
      <w:r w:rsidR="006E7DAB" w:rsidRPr="00086932">
        <w:rPr>
          <w:lang w:val="sq-AL"/>
        </w:rPr>
        <w:t xml:space="preserve"> sipas numrit të vlerësimeve që ata kanë, respektivisht me dy vlerësime, me një vlerësim dhe pa asnjë vlerësim. Verifikimi bazohet në të dhënat e dosjeve personale të kandidatëve. Në këtë rast, në llogaritjen e numrit të vlerësimeve etike dhe profesionale për çdo kandidat, relatori bazohet edhe në vendimin e Këshillit për përfshirjen e kandidatëve, mbi kërkesat e tyre, në programin e vlerësimit të përshpejtuar ose në kërkesën e kandidatit për kryerjen e vlerësimit sipas nenit 49 të </w:t>
      </w:r>
      <w:r w:rsidR="00E0394A" w:rsidRPr="00086932">
        <w:rPr>
          <w:lang w:val="sq-AL"/>
        </w:rPr>
        <w:t>ligjit për statusin</w:t>
      </w:r>
      <w:r w:rsidR="006E7DAB" w:rsidRPr="00086932">
        <w:rPr>
          <w:lang w:val="sq-AL"/>
        </w:rPr>
        <w:t xml:space="preserve">. </w:t>
      </w:r>
    </w:p>
    <w:p w14:paraId="1712CA0C" w14:textId="77777777" w:rsidR="006E7DAB" w:rsidRPr="00086932" w:rsidRDefault="006E7DAB" w:rsidP="006E7DAB">
      <w:pPr>
        <w:pStyle w:val="ListParagraph"/>
        <w:shd w:val="clear" w:color="auto" w:fill="FFFFFF"/>
        <w:spacing w:after="0" w:line="240" w:lineRule="auto"/>
        <w:ind w:left="709" w:firstLine="284"/>
        <w:jc w:val="both"/>
        <w:rPr>
          <w:rFonts w:ascii="Garamond" w:hAnsi="Garamond"/>
          <w:sz w:val="24"/>
          <w:szCs w:val="24"/>
        </w:rPr>
      </w:pPr>
    </w:p>
    <w:p w14:paraId="46DDE522" w14:textId="77777777" w:rsidR="006E7DAB" w:rsidRPr="00086932" w:rsidRDefault="006E7DAB" w:rsidP="006E7DAB">
      <w:pPr>
        <w:pStyle w:val="ListParagraph"/>
        <w:shd w:val="clear" w:color="auto" w:fill="FFFFFF"/>
        <w:spacing w:after="0" w:line="240" w:lineRule="auto"/>
        <w:ind w:left="0" w:firstLine="284"/>
        <w:jc w:val="center"/>
        <w:rPr>
          <w:rFonts w:ascii="Garamond" w:hAnsi="Garamond"/>
          <w:sz w:val="24"/>
          <w:szCs w:val="24"/>
        </w:rPr>
      </w:pPr>
      <w:r w:rsidRPr="00086932">
        <w:rPr>
          <w:rFonts w:ascii="Garamond" w:hAnsi="Garamond"/>
          <w:sz w:val="24"/>
          <w:szCs w:val="24"/>
        </w:rPr>
        <w:t>Neni 17</w:t>
      </w:r>
    </w:p>
    <w:p w14:paraId="49AC1AB9" w14:textId="79E2C30B" w:rsidR="006E7DAB" w:rsidRPr="00086932" w:rsidRDefault="003818DF" w:rsidP="006E7DAB">
      <w:pPr>
        <w:pStyle w:val="ListParagraph"/>
        <w:shd w:val="clear" w:color="auto" w:fill="FFFFFF"/>
        <w:spacing w:after="0" w:line="240" w:lineRule="auto"/>
        <w:ind w:left="0" w:firstLine="284"/>
        <w:jc w:val="center"/>
        <w:rPr>
          <w:rFonts w:ascii="Garamond" w:hAnsi="Garamond"/>
          <w:b/>
          <w:sz w:val="24"/>
          <w:szCs w:val="24"/>
        </w:rPr>
      </w:pPr>
      <w:r w:rsidRPr="00086932">
        <w:rPr>
          <w:rFonts w:ascii="Garamond" w:hAnsi="Garamond"/>
          <w:b/>
          <w:sz w:val="24"/>
          <w:szCs w:val="24"/>
        </w:rPr>
        <w:t>Radha</w:t>
      </w:r>
      <w:r w:rsidR="006E7DAB" w:rsidRPr="00086932">
        <w:rPr>
          <w:rFonts w:ascii="Garamond" w:hAnsi="Garamond"/>
          <w:b/>
          <w:sz w:val="24"/>
          <w:szCs w:val="24"/>
        </w:rPr>
        <w:t xml:space="preserve"> e shqyrtimit të kandidaturave </w:t>
      </w:r>
    </w:p>
    <w:p w14:paraId="58D3DB18" w14:textId="40CFA1EE" w:rsidR="0092317F" w:rsidRPr="00086932" w:rsidRDefault="0092317F" w:rsidP="0092317F">
      <w:pPr>
        <w:shd w:val="clear" w:color="auto" w:fill="FFFFFF"/>
        <w:spacing w:after="0" w:line="240" w:lineRule="auto"/>
        <w:ind w:left="720" w:firstLine="284"/>
        <w:jc w:val="center"/>
        <w:rPr>
          <w:rFonts w:ascii="Garamond" w:eastAsia="Times New Roman" w:hAnsi="Garamond"/>
          <w:i/>
          <w:sz w:val="24"/>
          <w:szCs w:val="24"/>
        </w:rPr>
      </w:pPr>
      <w:r w:rsidRPr="00086932">
        <w:rPr>
          <w:rFonts w:ascii="Garamond" w:eastAsia="Times New Roman" w:hAnsi="Garamond"/>
          <w:i/>
          <w:sz w:val="24"/>
          <w:szCs w:val="24"/>
        </w:rPr>
        <w:t>(shfuqizuar pika 5 me vendimin nr. 240, datë 29.9.2022)</w:t>
      </w:r>
    </w:p>
    <w:p w14:paraId="6A8A0F16" w14:textId="77777777" w:rsidR="006E7DAB" w:rsidRPr="00086932" w:rsidRDefault="006E7DAB" w:rsidP="006E7DAB">
      <w:pPr>
        <w:pStyle w:val="ListParagraph"/>
        <w:shd w:val="clear" w:color="auto" w:fill="FFFFFF"/>
        <w:spacing w:after="0" w:line="240" w:lineRule="auto"/>
        <w:ind w:left="0" w:firstLine="284"/>
        <w:jc w:val="center"/>
        <w:rPr>
          <w:rFonts w:ascii="Garamond" w:hAnsi="Garamond"/>
          <w:b/>
          <w:sz w:val="24"/>
          <w:szCs w:val="24"/>
        </w:rPr>
      </w:pPr>
    </w:p>
    <w:p w14:paraId="4D719DB3" w14:textId="5FA2944C" w:rsidR="006E7DAB" w:rsidRPr="00086932" w:rsidRDefault="001D15C2" w:rsidP="001D15C2">
      <w:pPr>
        <w:pStyle w:val="TEKSTIII"/>
        <w:rPr>
          <w:lang w:val="sq-AL"/>
        </w:rPr>
      </w:pPr>
      <w:r w:rsidRPr="00086932">
        <w:rPr>
          <w:lang w:val="sq-AL"/>
        </w:rPr>
        <w:t xml:space="preserve">1. </w:t>
      </w:r>
      <w:r w:rsidR="006E7DAB" w:rsidRPr="00086932">
        <w:rPr>
          <w:lang w:val="sq-AL"/>
        </w:rPr>
        <w:t xml:space="preserve">Procedura e lëvizjes paralele për një pozicion të lirë fillimisht vazhdon për kandidatët që kanë apo mund të kenë dy vlerësime etike dhe profesionale. </w:t>
      </w:r>
    </w:p>
    <w:p w14:paraId="1ABBCCA6" w14:textId="5DB4F2C4" w:rsidR="006E7DAB" w:rsidRPr="00086932" w:rsidRDefault="001D15C2" w:rsidP="001D15C2">
      <w:pPr>
        <w:pStyle w:val="TEKSTIII"/>
        <w:rPr>
          <w:lang w:val="sq-AL"/>
        </w:rPr>
      </w:pPr>
      <w:r w:rsidRPr="00086932">
        <w:rPr>
          <w:lang w:val="sq-AL"/>
        </w:rPr>
        <w:t xml:space="preserve">2. </w:t>
      </w:r>
      <w:r w:rsidR="006E7DAB" w:rsidRPr="00086932">
        <w:rPr>
          <w:lang w:val="sq-AL"/>
        </w:rPr>
        <w:t xml:space="preserve">Në rastin kur për pozicionin e lirë nuk ka kandidatë që kanë apo mund të kenë dy vlerësime etike dhe profesionale, ose kur kandidatët e kësaj kategorie janë tërhequr nga kandidimi, ose kur ata nuk janë kualifikuar për mosplotësim të kritereve të kandidimit, procedura e lëvizjes paralele vazhdon për kandidatët që kanë apo mund të kenë një vlerësim etik dhe profesional. </w:t>
      </w:r>
    </w:p>
    <w:p w14:paraId="31A6B002" w14:textId="01D2260B" w:rsidR="006E7DAB" w:rsidRPr="00086932" w:rsidRDefault="001D15C2" w:rsidP="001D15C2">
      <w:pPr>
        <w:pStyle w:val="TEKSTIII"/>
        <w:rPr>
          <w:lang w:val="sq-AL"/>
        </w:rPr>
      </w:pPr>
      <w:r w:rsidRPr="00086932">
        <w:rPr>
          <w:lang w:val="sq-AL"/>
        </w:rPr>
        <w:t xml:space="preserve">3. </w:t>
      </w:r>
      <w:r w:rsidR="006E7DAB" w:rsidRPr="00086932">
        <w:rPr>
          <w:lang w:val="sq-AL"/>
        </w:rPr>
        <w:t>Nëse për arsyet e parashikuara në pikën 2 të këtij neni, procedura e lëvizjes paralele nuk mund të vazhdojë për kandidatin me një vlerësim etik dhe profesional, atëherë ajo vazhdon për kandidatët që nuk kanë asnjë vlerësim etik dhe profesional.</w:t>
      </w:r>
    </w:p>
    <w:p w14:paraId="62BAFCF0" w14:textId="760A297E" w:rsidR="006E7DAB" w:rsidRPr="00086932" w:rsidRDefault="001D15C2" w:rsidP="001D15C2">
      <w:pPr>
        <w:pStyle w:val="TEKSTIII"/>
        <w:rPr>
          <w:lang w:val="sq-AL"/>
        </w:rPr>
      </w:pPr>
      <w:r w:rsidRPr="00086932">
        <w:rPr>
          <w:lang w:val="sq-AL"/>
        </w:rPr>
        <w:t xml:space="preserve">4. </w:t>
      </w:r>
      <w:r w:rsidR="006E7DAB" w:rsidRPr="00086932">
        <w:rPr>
          <w:lang w:val="sq-AL"/>
        </w:rPr>
        <w:t>Nëse për të njëjtat arsye, procedura e lëvizjes paralele nuk mund të vazhdojë edhe për kandidatët pa asnjë vlerësim etik dhe profesional, atëherë ajo konsiderohet e përfunduar dhe pozicioni rishpallet përsëri.</w:t>
      </w:r>
    </w:p>
    <w:p w14:paraId="3A867694" w14:textId="6033C062" w:rsidR="006E7DAB" w:rsidRPr="00086932" w:rsidRDefault="001D15C2" w:rsidP="001D15C2">
      <w:pPr>
        <w:pStyle w:val="TEKSTIII"/>
        <w:rPr>
          <w:i/>
          <w:lang w:val="sq-AL"/>
        </w:rPr>
      </w:pPr>
      <w:r w:rsidRPr="00086932">
        <w:rPr>
          <w:lang w:val="sq-AL"/>
        </w:rPr>
        <w:t>5.</w:t>
      </w:r>
      <w:r w:rsidRPr="00086932">
        <w:rPr>
          <w:i/>
          <w:lang w:val="sq-AL"/>
        </w:rPr>
        <w:t xml:space="preserve"> </w:t>
      </w:r>
      <w:r w:rsidR="0092317F" w:rsidRPr="00086932">
        <w:rPr>
          <w:lang w:val="sq-AL"/>
        </w:rPr>
        <w:t>Shfuqizuar</w:t>
      </w:r>
      <w:r w:rsidR="006E7DAB" w:rsidRPr="00086932">
        <w:rPr>
          <w:lang w:val="sq-AL"/>
        </w:rPr>
        <w:t>.</w:t>
      </w:r>
      <w:r w:rsidR="002A205D" w:rsidRPr="00086932">
        <w:rPr>
          <w:i/>
          <w:lang w:val="sq-AL"/>
        </w:rPr>
        <w:t xml:space="preserve"> </w:t>
      </w:r>
    </w:p>
    <w:p w14:paraId="537FDB1D" w14:textId="723EE2D9" w:rsidR="006E7DAB" w:rsidRPr="00086932" w:rsidRDefault="001D15C2" w:rsidP="001D15C2">
      <w:pPr>
        <w:pStyle w:val="TEKSTIII"/>
        <w:rPr>
          <w:lang w:val="sq-AL"/>
        </w:rPr>
      </w:pPr>
      <w:r w:rsidRPr="00086932">
        <w:rPr>
          <w:lang w:val="sq-AL"/>
        </w:rPr>
        <w:t xml:space="preserve">6. </w:t>
      </w:r>
      <w:r w:rsidR="006E7DAB" w:rsidRPr="00086932">
        <w:rPr>
          <w:lang w:val="sq-AL"/>
        </w:rPr>
        <w:t xml:space="preserve">Për plotësimin e pozicioneve të lira në një prokurori pranë një gjykate të shkallës së dytë </w:t>
      </w:r>
      <w:r w:rsidR="006E7DAB" w:rsidRPr="00086932">
        <w:rPr>
          <w:rFonts w:eastAsia="Times New Roman"/>
          <w:lang w:val="sq-AL"/>
        </w:rPr>
        <w:t>të juridiksionit të përgjithshëm</w:t>
      </w:r>
      <w:r w:rsidR="006E7DAB" w:rsidRPr="00086932">
        <w:rPr>
          <w:lang w:val="sq-AL"/>
        </w:rPr>
        <w:t xml:space="preserve">, zbatohen të </w:t>
      </w:r>
      <w:r w:rsidR="003818DF" w:rsidRPr="00086932">
        <w:rPr>
          <w:lang w:val="sq-AL"/>
        </w:rPr>
        <w:t>njëjtat</w:t>
      </w:r>
      <w:r w:rsidR="006E7DAB" w:rsidRPr="00086932">
        <w:rPr>
          <w:lang w:val="sq-AL"/>
        </w:rPr>
        <w:t xml:space="preserve"> rregulla të parashikuara në pikat 1, 2, 3 dhe katër të këtij neni. </w:t>
      </w:r>
    </w:p>
    <w:p w14:paraId="6B05CF15" w14:textId="77777777" w:rsidR="006E7DAB" w:rsidRPr="00086932" w:rsidRDefault="006E7DAB" w:rsidP="001D15C2">
      <w:pPr>
        <w:pStyle w:val="TEKSTIII"/>
        <w:rPr>
          <w:rFonts w:eastAsia="Times New Roman"/>
          <w:b/>
          <w:lang w:val="sq-AL"/>
        </w:rPr>
      </w:pPr>
    </w:p>
    <w:p w14:paraId="1812F351" w14:textId="77777777" w:rsidR="006E7DAB" w:rsidRPr="00086932" w:rsidRDefault="006E7DAB" w:rsidP="006E7DAB">
      <w:pPr>
        <w:pStyle w:val="ListParagraph"/>
        <w:shd w:val="clear" w:color="auto" w:fill="FFFFFF"/>
        <w:spacing w:after="0" w:line="240" w:lineRule="auto"/>
        <w:ind w:left="0" w:firstLine="284"/>
        <w:jc w:val="center"/>
        <w:rPr>
          <w:rFonts w:ascii="Garamond" w:eastAsia="Times New Roman" w:hAnsi="Garamond"/>
          <w:sz w:val="24"/>
          <w:szCs w:val="24"/>
        </w:rPr>
      </w:pPr>
      <w:r w:rsidRPr="00086932">
        <w:rPr>
          <w:rFonts w:ascii="Garamond" w:eastAsia="Times New Roman" w:hAnsi="Garamond"/>
          <w:sz w:val="24"/>
          <w:szCs w:val="24"/>
        </w:rPr>
        <w:t>Neni 18</w:t>
      </w:r>
    </w:p>
    <w:p w14:paraId="2A0D3774" w14:textId="77777777" w:rsidR="006E7DAB" w:rsidRPr="00086932" w:rsidRDefault="006E7DAB" w:rsidP="006E7DAB">
      <w:pPr>
        <w:shd w:val="clear" w:color="auto" w:fill="FFFFFF"/>
        <w:spacing w:after="0" w:line="240" w:lineRule="auto"/>
        <w:ind w:firstLine="284"/>
        <w:jc w:val="center"/>
        <w:rPr>
          <w:rFonts w:ascii="Garamond" w:hAnsi="Garamond"/>
          <w:b/>
          <w:sz w:val="24"/>
          <w:szCs w:val="24"/>
        </w:rPr>
      </w:pPr>
      <w:r w:rsidRPr="00086932">
        <w:rPr>
          <w:rFonts w:ascii="Garamond" w:hAnsi="Garamond"/>
          <w:b/>
          <w:sz w:val="24"/>
          <w:szCs w:val="24"/>
        </w:rPr>
        <w:t xml:space="preserve">Veprimet procedurale të relatorit </w:t>
      </w:r>
    </w:p>
    <w:p w14:paraId="58152C7D" w14:textId="77777777" w:rsidR="006E7DAB" w:rsidRPr="00086932" w:rsidRDefault="006E7DAB" w:rsidP="006E7DAB">
      <w:pPr>
        <w:shd w:val="clear" w:color="auto" w:fill="FFFFFF"/>
        <w:spacing w:after="0" w:line="240" w:lineRule="auto"/>
        <w:ind w:firstLine="284"/>
        <w:jc w:val="both"/>
        <w:rPr>
          <w:rFonts w:ascii="Garamond" w:hAnsi="Garamond"/>
          <w:b/>
          <w:sz w:val="24"/>
          <w:szCs w:val="24"/>
        </w:rPr>
      </w:pPr>
    </w:p>
    <w:p w14:paraId="3F589EF6" w14:textId="77777777" w:rsidR="006E7DAB" w:rsidRPr="00086932" w:rsidRDefault="006E7DAB" w:rsidP="001D15C2">
      <w:pPr>
        <w:pStyle w:val="TEKSTIII"/>
        <w:rPr>
          <w:lang w:val="sq-AL"/>
        </w:rPr>
      </w:pPr>
      <w:r w:rsidRPr="00086932">
        <w:rPr>
          <w:lang w:val="sq-AL"/>
        </w:rPr>
        <w:t>1. Pas caktimit të relatorit, kandidati njoftohet për fillimin e verifikimit të kushteve ligjore të kandidimit, për relatorin e procedurës, si dhe për të drejtën që ka për të kërkuar përjashtimin e tij dhe/ose të çdo anëtari tjetër të Këshillit, jo më vonë së 3 ditë nga njoftimi ose nga marrja dijeni e shkakut të përjashtimit, duke shoqëruar kërkesën, kur është rasti, me aktet provuese të shkakut të përjashtimit.</w:t>
      </w:r>
    </w:p>
    <w:p w14:paraId="45D71E41" w14:textId="4890270D" w:rsidR="006E7DAB" w:rsidRPr="00086932" w:rsidRDefault="006E7DAB" w:rsidP="001D15C2">
      <w:pPr>
        <w:pStyle w:val="TEKSTIII"/>
        <w:rPr>
          <w:lang w:val="sq-AL"/>
        </w:rPr>
      </w:pPr>
      <w:r w:rsidRPr="00086932">
        <w:rPr>
          <w:lang w:val="sq-AL"/>
        </w:rPr>
        <w:t>2. Relatori kujdeset për verifikimin e plotësimit nga kandidatët të kushteve ligjore të kandidimit dhe në veçanti</w:t>
      </w:r>
      <w:r w:rsidR="00882D19" w:rsidRPr="00086932">
        <w:rPr>
          <w:lang w:val="sq-AL"/>
        </w:rPr>
        <w:t>,</w:t>
      </w:r>
      <w:r w:rsidRPr="00086932">
        <w:rPr>
          <w:lang w:val="sq-AL"/>
        </w:rPr>
        <w:t xml:space="preserve"> për:</w:t>
      </w:r>
    </w:p>
    <w:p w14:paraId="68B08A1D" w14:textId="77777777" w:rsidR="006E7DAB" w:rsidRPr="00086932" w:rsidRDefault="006E7DAB" w:rsidP="001D15C2">
      <w:pPr>
        <w:pStyle w:val="TEKSTIII"/>
        <w:rPr>
          <w:lang w:val="sq-AL"/>
        </w:rPr>
      </w:pPr>
      <w:r w:rsidRPr="00086932">
        <w:rPr>
          <w:lang w:val="sq-AL"/>
        </w:rPr>
        <w:t>a) administrimin dhe shqyrtimin e dokumentacionit që gjendet në dosjen personale të çdo kandidati apo dhe të atij që paraqitet nga ata gjatë verifikimit;</w:t>
      </w:r>
    </w:p>
    <w:p w14:paraId="57AF66F5" w14:textId="77777777" w:rsidR="006E7DAB" w:rsidRPr="00086932" w:rsidRDefault="006E7DAB" w:rsidP="001D15C2">
      <w:pPr>
        <w:pStyle w:val="TEKSTIII"/>
        <w:rPr>
          <w:lang w:val="sq-AL"/>
        </w:rPr>
      </w:pPr>
      <w:r w:rsidRPr="00086932">
        <w:rPr>
          <w:lang w:val="sq-AL"/>
        </w:rPr>
        <w:t>b) përgatitjen e relacionit për çdo kandidat, ku përshkruhen veprimet e kryera dhe dokumentet e administruara gjatë verifikimit, si dhe një përmbledhje faktike të tyre për aq sa është e nevojshme për kualifikimin ose jo të kandidatit, duke i bashkëlidhur relacionit kopje të këtyre dokumenteve;</w:t>
      </w:r>
    </w:p>
    <w:p w14:paraId="7F0D9878" w14:textId="5D370A11" w:rsidR="006E7DAB" w:rsidRPr="00086932" w:rsidRDefault="006E7DAB" w:rsidP="001D15C2">
      <w:pPr>
        <w:pStyle w:val="TEKSTIII"/>
        <w:rPr>
          <w:lang w:val="sq-AL"/>
        </w:rPr>
      </w:pPr>
      <w:r w:rsidRPr="00086932">
        <w:rPr>
          <w:lang w:val="sq-AL"/>
        </w:rPr>
        <w:t>c) përgatitjen e projektvendimeve për kualifikimin ose jo për çdo kandidat;</w:t>
      </w:r>
    </w:p>
    <w:p w14:paraId="479F4122" w14:textId="76FF2766" w:rsidR="006E7DAB" w:rsidRPr="00086932" w:rsidRDefault="006E7DAB" w:rsidP="001D15C2">
      <w:pPr>
        <w:pStyle w:val="TEKSTIII"/>
        <w:rPr>
          <w:lang w:val="sq-AL"/>
        </w:rPr>
      </w:pPr>
      <w:r w:rsidRPr="00086932">
        <w:rPr>
          <w:lang w:val="sq-AL"/>
        </w:rPr>
        <w:t xml:space="preserve">ç) koordinimin me </w:t>
      </w:r>
      <w:r w:rsidR="00882D19" w:rsidRPr="00086932">
        <w:rPr>
          <w:lang w:val="sq-AL"/>
        </w:rPr>
        <w:t xml:space="preserve">kryetarin </w:t>
      </w:r>
      <w:r w:rsidRPr="00086932">
        <w:rPr>
          <w:lang w:val="sq-AL"/>
        </w:rPr>
        <w:t>e Komisionit për përgatitjen e mbledhjes së Komisionit;</w:t>
      </w:r>
    </w:p>
    <w:p w14:paraId="439293D6" w14:textId="5F7617F1" w:rsidR="006E7DAB" w:rsidRPr="00086932" w:rsidRDefault="006E7DAB" w:rsidP="001D15C2">
      <w:pPr>
        <w:pStyle w:val="TEKSTIII"/>
        <w:rPr>
          <w:lang w:val="sq-AL"/>
        </w:rPr>
      </w:pPr>
      <w:r w:rsidRPr="00086932">
        <w:rPr>
          <w:lang w:val="sq-AL"/>
        </w:rPr>
        <w:t xml:space="preserve">d) koordinimin me </w:t>
      </w:r>
      <w:r w:rsidR="00882D19" w:rsidRPr="00086932">
        <w:rPr>
          <w:lang w:val="sq-AL"/>
        </w:rPr>
        <w:t xml:space="preserve">kryetarin </w:t>
      </w:r>
      <w:r w:rsidRPr="00086932">
        <w:rPr>
          <w:lang w:val="sq-AL"/>
        </w:rPr>
        <w:t>e Këshillit për përgatitjen e mbledhjes plenare të Këshillit;</w:t>
      </w:r>
    </w:p>
    <w:p w14:paraId="693E5474" w14:textId="77777777" w:rsidR="006E7DAB" w:rsidRPr="00086932" w:rsidRDefault="006E7DAB" w:rsidP="001D15C2">
      <w:pPr>
        <w:pStyle w:val="TEKSTIII"/>
        <w:rPr>
          <w:lang w:val="sq-AL"/>
        </w:rPr>
      </w:pPr>
      <w:r w:rsidRPr="00086932">
        <w:rPr>
          <w:lang w:val="sq-AL"/>
        </w:rPr>
        <w:t>dh) njoftimet për kandidatët.</w:t>
      </w:r>
    </w:p>
    <w:p w14:paraId="173ACC92" w14:textId="77777777" w:rsidR="006E7DAB" w:rsidRPr="00086932" w:rsidRDefault="006E7DAB" w:rsidP="001D15C2">
      <w:pPr>
        <w:pStyle w:val="TEKSTIII"/>
        <w:rPr>
          <w:lang w:val="sq-AL"/>
        </w:rPr>
      </w:pPr>
      <w:r w:rsidRPr="00086932">
        <w:rPr>
          <w:lang w:val="sq-AL"/>
        </w:rPr>
        <w:lastRenderedPageBreak/>
        <w:t>3. Në rastin e kandidatit, që ka kandiduar njëkohësisht në më shumë se një pozicion të lirë në proces shqyrtimi nga Këshilli, verifikimi i plotësimit nga ai të kushteve ligjore të kandidimit realizohet:</w:t>
      </w:r>
    </w:p>
    <w:p w14:paraId="742C1594" w14:textId="0BD83CCA" w:rsidR="006E7DAB" w:rsidRPr="00086932" w:rsidRDefault="006E7DAB" w:rsidP="001D15C2">
      <w:pPr>
        <w:pStyle w:val="TEKSTIII"/>
        <w:rPr>
          <w:lang w:val="sq-AL"/>
        </w:rPr>
      </w:pPr>
      <w:r w:rsidRPr="00086932">
        <w:rPr>
          <w:lang w:val="sq-AL"/>
        </w:rPr>
        <w:t>a) nga relatori i procedurës për të cilën verifikimi i kandidatëve ka filluar më parë, në rastin</w:t>
      </w:r>
      <w:r w:rsidR="00882D19" w:rsidRPr="00086932">
        <w:rPr>
          <w:lang w:val="sq-AL"/>
        </w:rPr>
        <w:t xml:space="preserve"> </w:t>
      </w:r>
      <w:r w:rsidRPr="00086932">
        <w:rPr>
          <w:lang w:val="sq-AL"/>
        </w:rPr>
        <w:t>e procedurave me afate të ndryshme të kandidimit për ato pozicione;</w:t>
      </w:r>
    </w:p>
    <w:p w14:paraId="18F65D9C" w14:textId="4B4FADB0" w:rsidR="006E7DAB" w:rsidRPr="00086932" w:rsidRDefault="006E7DAB" w:rsidP="001D15C2">
      <w:pPr>
        <w:pStyle w:val="TEKSTIII"/>
        <w:rPr>
          <w:lang w:val="sq-AL"/>
        </w:rPr>
      </w:pPr>
      <w:r w:rsidRPr="00086932">
        <w:rPr>
          <w:lang w:val="sq-AL"/>
        </w:rPr>
        <w:t>b) nga relatori i procedurës për të cilën ka më pak kandidatë, në rastin e fillimit njëkohësisht</w:t>
      </w:r>
      <w:r w:rsidR="00882D19" w:rsidRPr="00086932">
        <w:rPr>
          <w:lang w:val="sq-AL"/>
        </w:rPr>
        <w:t xml:space="preserve"> </w:t>
      </w:r>
      <w:r w:rsidRPr="00086932">
        <w:rPr>
          <w:lang w:val="sq-AL"/>
        </w:rPr>
        <w:t>të verifikimit të kandidatëve për ato pozicione dhe kur kjo nuk është e mundur, nga relatori i procedurës së hapur e para</w:t>
      </w:r>
      <w:r w:rsidR="00882D19" w:rsidRPr="00086932">
        <w:rPr>
          <w:lang w:val="sq-AL"/>
        </w:rPr>
        <w:t>,</w:t>
      </w:r>
      <w:r w:rsidRPr="00086932">
        <w:rPr>
          <w:lang w:val="sq-AL"/>
        </w:rPr>
        <w:t xml:space="preserve"> sipas rendit kronologjik të vendimeve të Këshillit për ato pozicione.</w:t>
      </w:r>
    </w:p>
    <w:p w14:paraId="3390D1B5" w14:textId="77777777" w:rsidR="006E7DAB" w:rsidRPr="00086932" w:rsidRDefault="006E7DAB" w:rsidP="006E7DAB">
      <w:pPr>
        <w:shd w:val="clear" w:color="auto" w:fill="FFFFFF"/>
        <w:spacing w:after="0" w:line="240" w:lineRule="auto"/>
        <w:ind w:firstLine="284"/>
        <w:jc w:val="both"/>
        <w:rPr>
          <w:rFonts w:ascii="Garamond" w:hAnsi="Garamond"/>
          <w:sz w:val="24"/>
          <w:szCs w:val="24"/>
        </w:rPr>
      </w:pPr>
    </w:p>
    <w:p w14:paraId="55C9DD13" w14:textId="77777777" w:rsidR="006E7DAB" w:rsidRPr="00086932" w:rsidRDefault="006E7DAB" w:rsidP="006E7DAB">
      <w:pPr>
        <w:shd w:val="clear" w:color="auto" w:fill="FFFFFF"/>
        <w:spacing w:after="0" w:line="240" w:lineRule="auto"/>
        <w:ind w:firstLine="284"/>
        <w:jc w:val="center"/>
        <w:rPr>
          <w:rFonts w:ascii="Garamond" w:hAnsi="Garamond"/>
          <w:sz w:val="24"/>
          <w:szCs w:val="24"/>
        </w:rPr>
      </w:pPr>
      <w:r w:rsidRPr="00086932">
        <w:rPr>
          <w:rFonts w:ascii="Garamond" w:hAnsi="Garamond"/>
          <w:sz w:val="24"/>
          <w:szCs w:val="24"/>
        </w:rPr>
        <w:t>Neni 19</w:t>
      </w:r>
    </w:p>
    <w:p w14:paraId="3C331751" w14:textId="77777777" w:rsidR="006E7DAB" w:rsidRPr="00086932" w:rsidRDefault="006E7DAB" w:rsidP="006E7DAB">
      <w:pPr>
        <w:shd w:val="clear" w:color="auto" w:fill="FFFFFF"/>
        <w:spacing w:after="0" w:line="240" w:lineRule="auto"/>
        <w:ind w:firstLine="284"/>
        <w:jc w:val="center"/>
        <w:rPr>
          <w:rFonts w:ascii="Garamond" w:hAnsi="Garamond"/>
          <w:b/>
          <w:sz w:val="24"/>
          <w:szCs w:val="24"/>
        </w:rPr>
      </w:pPr>
      <w:r w:rsidRPr="00086932">
        <w:rPr>
          <w:rFonts w:ascii="Garamond" w:hAnsi="Garamond"/>
          <w:b/>
          <w:sz w:val="24"/>
          <w:szCs w:val="24"/>
        </w:rPr>
        <w:t>Veprimet verifikuese të relatorit</w:t>
      </w:r>
    </w:p>
    <w:p w14:paraId="0F124A1B" w14:textId="4C78AE73" w:rsidR="006E7DAB" w:rsidRPr="00086932" w:rsidRDefault="00640FAA" w:rsidP="00640FAA">
      <w:pPr>
        <w:pStyle w:val="TEKSTIII"/>
        <w:rPr>
          <w:lang w:val="sq-AL"/>
        </w:rPr>
      </w:pPr>
      <w:r w:rsidRPr="00086932">
        <w:rPr>
          <w:lang w:val="sq-AL"/>
        </w:rPr>
        <w:t xml:space="preserve">1. </w:t>
      </w:r>
      <w:r w:rsidR="006E7DAB" w:rsidRPr="00086932">
        <w:rPr>
          <w:lang w:val="sq-AL"/>
        </w:rPr>
        <w:t xml:space="preserve">Verifikimi i kandidatit në kuadër të një procedurë lëvizje paralele është i vlefshëm edhe për çdo procedurë tjetër kandidimi të njëkohshme për pozicione të lira të </w:t>
      </w:r>
      <w:r w:rsidR="00EE599F" w:rsidRPr="00086932">
        <w:rPr>
          <w:lang w:val="sq-AL"/>
        </w:rPr>
        <w:t>s</w:t>
      </w:r>
      <w:r w:rsidR="006E7DAB" w:rsidRPr="00086932">
        <w:rPr>
          <w:lang w:val="sq-AL"/>
        </w:rPr>
        <w:t>ë njëjtës fushë të së drejtës.</w:t>
      </w:r>
    </w:p>
    <w:p w14:paraId="4BB1B2D1" w14:textId="32443093" w:rsidR="006E7DAB" w:rsidRPr="00086932" w:rsidRDefault="00640FAA" w:rsidP="00640FAA">
      <w:pPr>
        <w:pStyle w:val="TEKSTIII"/>
        <w:rPr>
          <w:lang w:val="sq-AL"/>
        </w:rPr>
      </w:pPr>
      <w:r w:rsidRPr="00086932">
        <w:rPr>
          <w:lang w:val="sq-AL"/>
        </w:rPr>
        <w:t xml:space="preserve">2. </w:t>
      </w:r>
      <w:r w:rsidR="006E7DAB" w:rsidRPr="00086932">
        <w:rPr>
          <w:lang w:val="sq-AL"/>
        </w:rPr>
        <w:t>Nëse nga shqyrtimi i dokumentacionit të dosjes personale, relatori vlerëson se ka mangësi, njofton menjëherë kandidatin, duke i caktuar një afat jo më shumë së 5 ditë, për të dhënë sqarime ose për të plotësuar mangësitë. Mungesa e përgjigjes së kandidatit nuk pengon vijimin e procedurës së përzgjedhjes për lëvizjen paralele.</w:t>
      </w:r>
    </w:p>
    <w:p w14:paraId="7B25E0ED" w14:textId="42978F67" w:rsidR="006E7DAB" w:rsidRPr="00086932" w:rsidRDefault="00640FAA" w:rsidP="00640FAA">
      <w:pPr>
        <w:pStyle w:val="TEKSTIII"/>
        <w:rPr>
          <w:lang w:val="sq-AL"/>
        </w:rPr>
      </w:pPr>
      <w:r w:rsidRPr="00086932">
        <w:rPr>
          <w:lang w:val="sq-AL"/>
        </w:rPr>
        <w:t xml:space="preserve">3. </w:t>
      </w:r>
      <w:r w:rsidR="006E7DAB" w:rsidRPr="00086932">
        <w:rPr>
          <w:lang w:val="sq-AL"/>
        </w:rPr>
        <w:t>Për verifikimin e kriterit të përvojës profesionale në fushën përkatëse të së drejtës të përshtatshme për pozicionin e lirë, relatori kërkon informacion dhe dokumentacion nga prokuroritë ku kandidati ka ushtruar detyrën ose institucioni ku ka qenë i komanduar.</w:t>
      </w:r>
    </w:p>
    <w:p w14:paraId="7732DE9A" w14:textId="41F30662" w:rsidR="006E7DAB" w:rsidRPr="00086932" w:rsidRDefault="00640FAA" w:rsidP="00640FAA">
      <w:pPr>
        <w:pStyle w:val="TEKSTIII"/>
        <w:rPr>
          <w:lang w:val="sq-AL"/>
        </w:rPr>
      </w:pPr>
      <w:r w:rsidRPr="00086932">
        <w:rPr>
          <w:lang w:val="sq-AL"/>
        </w:rPr>
        <w:t xml:space="preserve">4. </w:t>
      </w:r>
      <w:r w:rsidR="006E7DAB" w:rsidRPr="00086932">
        <w:rPr>
          <w:lang w:val="sq-AL"/>
        </w:rPr>
        <w:t>Bazuar në gjetjet e verifikimit, nëse vlerëson që mund të procedohet me skualifikimin e kandidatit, pasi vë në dijeni Komisionin, me vendim të këtij të fundit, relatori njofton kandidatin lidhur me gjetjet paraprake dhe dokumentacionin përkatës, si edhe për të drejtën që, brenda një afati 5-ditor nga dita e njoftimit, të paraqesë në rrugë elektronike dhe/ose në zyrën përkatëse të Këshillit, qëndrimin dhe shpjegimet përkatëse lidhur me gjetjet e verifikimit, si edhe të çdo dokumentacioni mbështetës të nevojshëm sipas vlerësimit të tij.</w:t>
      </w:r>
    </w:p>
    <w:p w14:paraId="7592B98C" w14:textId="2348C84D" w:rsidR="006E7DAB" w:rsidRPr="00086932" w:rsidRDefault="00640FAA" w:rsidP="00640FAA">
      <w:pPr>
        <w:pStyle w:val="TEKSTIII"/>
        <w:rPr>
          <w:lang w:val="sq-AL"/>
        </w:rPr>
      </w:pPr>
      <w:r w:rsidRPr="00086932">
        <w:rPr>
          <w:lang w:val="sq-AL"/>
        </w:rPr>
        <w:t xml:space="preserve">5. </w:t>
      </w:r>
      <w:r w:rsidR="006E7DAB" w:rsidRPr="00086932">
        <w:rPr>
          <w:lang w:val="sq-AL"/>
        </w:rPr>
        <w:t>Në pamundësi objektive ose për motive të tjera të justifikuara për të paraqitur qëndrimin dhe shpjegimet brenda afatit 5-ditor, kandidati njofton menjëherë Këshillin, duke i parashtruar edhe motivet përkatëse. Nëse motivet vlerësohen të justifikuara, relatori i cakton kandidatit një afat të ri të arsyeshëm për të paraqitur qëndrimet dhe shpjegimet lidhur me gjetjet e verifikimit.</w:t>
      </w:r>
    </w:p>
    <w:p w14:paraId="18E51697" w14:textId="3A38FEA0" w:rsidR="006E7DAB" w:rsidRPr="00086932" w:rsidRDefault="00640FAA" w:rsidP="00640FAA">
      <w:pPr>
        <w:pStyle w:val="TEKSTIII"/>
        <w:rPr>
          <w:lang w:val="sq-AL"/>
        </w:rPr>
      </w:pPr>
      <w:r w:rsidRPr="00086932">
        <w:rPr>
          <w:lang w:val="sq-AL"/>
        </w:rPr>
        <w:t xml:space="preserve">6. </w:t>
      </w:r>
      <w:r w:rsidR="006E7DAB" w:rsidRPr="00086932">
        <w:rPr>
          <w:lang w:val="sq-AL"/>
        </w:rPr>
        <w:t>Në rastin kur, në përfundim të afatit të caktuar, kandidati nuk parashtron shpjegime për gjetjet paraprake të verifikimit, relatori procedon me përgatitjen e relacionit mbi gjendjen e faktit dhe ligjin e zbatueshëm, duke e dërguar çështjen menjëherë për shqyrtim përpara Komisionit.</w:t>
      </w:r>
    </w:p>
    <w:p w14:paraId="27A05388" w14:textId="3A1E966E" w:rsidR="006E7DAB" w:rsidRPr="00086932" w:rsidRDefault="00640FAA" w:rsidP="00640FAA">
      <w:pPr>
        <w:pStyle w:val="TEKSTIII"/>
        <w:rPr>
          <w:lang w:val="sq-AL"/>
        </w:rPr>
      </w:pPr>
      <w:r w:rsidRPr="00086932">
        <w:rPr>
          <w:lang w:val="sq-AL"/>
        </w:rPr>
        <w:t xml:space="preserve">7. </w:t>
      </w:r>
      <w:r w:rsidR="006E7DAB" w:rsidRPr="00086932">
        <w:rPr>
          <w:lang w:val="sq-AL"/>
        </w:rPr>
        <w:t>Kur kandidati njofton tërheqjen nga kandidimi, relatori përgatit relacionin ku përshkruhen shkurtimisht veprimet e kryera dhe projektvendimin mbi përfundimin e procedurës së lëvizjes paralele për atë kandidat, duke e dërguar menjëherë për shqyrtim përpara Komisionit.</w:t>
      </w:r>
    </w:p>
    <w:p w14:paraId="4CB1567B" w14:textId="6F8073DC" w:rsidR="006E7DAB" w:rsidRPr="00086932" w:rsidRDefault="00640FAA" w:rsidP="00640FAA">
      <w:pPr>
        <w:pStyle w:val="TEKSTIII"/>
        <w:rPr>
          <w:lang w:val="sq-AL"/>
        </w:rPr>
      </w:pPr>
      <w:r w:rsidRPr="00086932">
        <w:rPr>
          <w:lang w:val="sq-AL"/>
        </w:rPr>
        <w:t xml:space="preserve">8. </w:t>
      </w:r>
      <w:r w:rsidR="006E7DAB" w:rsidRPr="00086932">
        <w:rPr>
          <w:lang w:val="sq-AL"/>
        </w:rPr>
        <w:t xml:space="preserve">Në përfundim të verifikimit për çdo kandidat, relatori njofton </w:t>
      </w:r>
      <w:r w:rsidR="00F02A07" w:rsidRPr="00086932">
        <w:rPr>
          <w:lang w:val="sq-AL"/>
        </w:rPr>
        <w:t xml:space="preserve">kryetarin </w:t>
      </w:r>
      <w:r w:rsidR="006E7DAB" w:rsidRPr="00086932">
        <w:rPr>
          <w:lang w:val="sq-AL"/>
        </w:rPr>
        <w:t>e Komisionit dhe i paraqet për shqyrtim Komisionit relacionin dhe dokumentacionin e administruar, si dhe projektvendimin për kualifikimin ose jo të kandidatit.</w:t>
      </w:r>
    </w:p>
    <w:p w14:paraId="4A4F90DD" w14:textId="77777777" w:rsidR="006E7DAB" w:rsidRPr="00086932" w:rsidRDefault="006E7DAB" w:rsidP="006E7DAB">
      <w:pPr>
        <w:shd w:val="clear" w:color="auto" w:fill="FFFFFF"/>
        <w:spacing w:after="0" w:line="240" w:lineRule="auto"/>
        <w:ind w:left="720" w:firstLine="284"/>
        <w:jc w:val="both"/>
        <w:rPr>
          <w:rFonts w:ascii="Garamond" w:hAnsi="Garamond"/>
          <w:sz w:val="24"/>
          <w:szCs w:val="24"/>
        </w:rPr>
      </w:pPr>
    </w:p>
    <w:p w14:paraId="52852EFF" w14:textId="77777777" w:rsidR="006E7DAB" w:rsidRPr="00086932" w:rsidRDefault="006E7DAB" w:rsidP="006E7DAB">
      <w:pPr>
        <w:shd w:val="clear" w:color="auto" w:fill="FFFFFF"/>
        <w:spacing w:after="0" w:line="240" w:lineRule="auto"/>
        <w:ind w:firstLine="284"/>
        <w:jc w:val="center"/>
        <w:rPr>
          <w:rFonts w:ascii="Garamond" w:hAnsi="Garamond"/>
          <w:sz w:val="24"/>
          <w:szCs w:val="24"/>
        </w:rPr>
      </w:pPr>
      <w:r w:rsidRPr="00086932">
        <w:rPr>
          <w:rFonts w:ascii="Garamond" w:hAnsi="Garamond"/>
          <w:sz w:val="24"/>
          <w:szCs w:val="24"/>
        </w:rPr>
        <w:t>Neni 20</w:t>
      </w:r>
    </w:p>
    <w:p w14:paraId="5A68C833" w14:textId="77777777" w:rsidR="006E7DAB" w:rsidRPr="00086932" w:rsidRDefault="006E7DAB" w:rsidP="006E7DAB">
      <w:pPr>
        <w:shd w:val="clear" w:color="auto" w:fill="FFFFFF"/>
        <w:spacing w:after="0" w:line="240" w:lineRule="auto"/>
        <w:ind w:firstLine="284"/>
        <w:jc w:val="center"/>
        <w:rPr>
          <w:rFonts w:ascii="Garamond" w:hAnsi="Garamond"/>
          <w:b/>
          <w:sz w:val="24"/>
          <w:szCs w:val="24"/>
        </w:rPr>
      </w:pPr>
      <w:r w:rsidRPr="00086932">
        <w:rPr>
          <w:rFonts w:ascii="Garamond" w:hAnsi="Garamond"/>
          <w:b/>
          <w:sz w:val="24"/>
          <w:szCs w:val="24"/>
        </w:rPr>
        <w:t>Shqyrtimi nga Komisioni</w:t>
      </w:r>
    </w:p>
    <w:p w14:paraId="00D52506" w14:textId="77777777" w:rsidR="006E7DAB" w:rsidRPr="00086932" w:rsidRDefault="006E7DAB" w:rsidP="006E7DAB">
      <w:pPr>
        <w:shd w:val="clear" w:color="auto" w:fill="FFFFFF"/>
        <w:spacing w:after="0" w:line="240" w:lineRule="auto"/>
        <w:ind w:firstLine="284"/>
        <w:jc w:val="center"/>
        <w:rPr>
          <w:rFonts w:ascii="Garamond" w:hAnsi="Garamond"/>
          <w:b/>
          <w:sz w:val="24"/>
          <w:szCs w:val="24"/>
        </w:rPr>
      </w:pPr>
    </w:p>
    <w:p w14:paraId="0BF9F827" w14:textId="79CA1485" w:rsidR="006E7DAB" w:rsidRPr="00086932" w:rsidRDefault="00640FAA" w:rsidP="00640FAA">
      <w:pPr>
        <w:pStyle w:val="TEKSTIII"/>
        <w:rPr>
          <w:lang w:val="sq-AL"/>
        </w:rPr>
      </w:pPr>
      <w:r w:rsidRPr="00086932">
        <w:rPr>
          <w:lang w:val="sq-AL"/>
        </w:rPr>
        <w:t xml:space="preserve">1. </w:t>
      </w:r>
      <w:r w:rsidR="006E7DAB" w:rsidRPr="00086932">
        <w:rPr>
          <w:lang w:val="sq-AL"/>
        </w:rPr>
        <w:t>Kryetari i Komisionit, menjëherë pas njoftimit nga relatori për çështjen e përgatitur për shqyrtim, thërret mbledhjen e Komisionit, duke u kujdesur për njohjen e anëtarëve me materialet e çështjes.</w:t>
      </w:r>
    </w:p>
    <w:p w14:paraId="0FB1A0A7" w14:textId="75C4435E" w:rsidR="006E7DAB" w:rsidRPr="00086932" w:rsidRDefault="00640FAA" w:rsidP="00640FAA">
      <w:pPr>
        <w:pStyle w:val="TEKSTIII"/>
        <w:rPr>
          <w:lang w:val="sq-AL"/>
        </w:rPr>
      </w:pPr>
      <w:r w:rsidRPr="00086932">
        <w:rPr>
          <w:lang w:val="sq-AL"/>
        </w:rPr>
        <w:t xml:space="preserve">2. </w:t>
      </w:r>
      <w:r w:rsidR="006E7DAB" w:rsidRPr="00086932">
        <w:rPr>
          <w:lang w:val="sq-AL"/>
        </w:rPr>
        <w:t>Në mbledhjen e Komisionit, relatori paraqet përmbledhjen e veprimeve procedurale dhe verifikuese të kryera, si edhe të fakteve që kanë rezultuar gjatë verifikimit.</w:t>
      </w:r>
    </w:p>
    <w:p w14:paraId="2C6CD34A" w14:textId="39BBDFA8" w:rsidR="006E7DAB" w:rsidRPr="00086932" w:rsidRDefault="00640FAA" w:rsidP="00640FAA">
      <w:pPr>
        <w:pStyle w:val="TEKSTIII"/>
        <w:rPr>
          <w:lang w:val="sq-AL"/>
        </w:rPr>
      </w:pPr>
      <w:r w:rsidRPr="00086932">
        <w:rPr>
          <w:lang w:val="sq-AL"/>
        </w:rPr>
        <w:t xml:space="preserve">3. </w:t>
      </w:r>
      <w:r w:rsidR="006E7DAB" w:rsidRPr="00086932">
        <w:rPr>
          <w:lang w:val="sq-AL"/>
        </w:rPr>
        <w:t xml:space="preserve">Komisioni, pasi dëgjon relatorin, nëse vlerëson që verifikimi dhe dokumentacioni përkatës është i paplotë, i kërkon relatorit plotësimin e verifikimit ose të dokumentacionit të nevojshëm, duke </w:t>
      </w:r>
      <w:r w:rsidR="006E7DAB" w:rsidRPr="00086932">
        <w:rPr>
          <w:lang w:val="sq-AL"/>
        </w:rPr>
        <w:lastRenderedPageBreak/>
        <w:t>evidentuar sipas rastit veprimet verifikuese dhe/ose dokumentacionin, për të cilët lind nevoja e plotësimit apo saktësimit. Në rast të kundërt, Komisioni vendos për kalimin e çështjes për shqyrtim në Këshill.</w:t>
      </w:r>
      <w:r w:rsidR="006E7DAB" w:rsidRPr="00086932">
        <w:rPr>
          <w:lang w:val="sq-AL"/>
        </w:rPr>
        <w:cr/>
      </w:r>
    </w:p>
    <w:p w14:paraId="24C94BEE" w14:textId="77777777" w:rsidR="006E7DAB" w:rsidRPr="00086932" w:rsidRDefault="006E7DAB" w:rsidP="006E7DAB">
      <w:pPr>
        <w:shd w:val="clear" w:color="auto" w:fill="FFFFFF"/>
        <w:spacing w:after="0" w:line="240" w:lineRule="auto"/>
        <w:ind w:firstLine="284"/>
        <w:jc w:val="center"/>
        <w:rPr>
          <w:rFonts w:ascii="Garamond" w:hAnsi="Garamond"/>
          <w:sz w:val="24"/>
          <w:szCs w:val="24"/>
        </w:rPr>
      </w:pPr>
      <w:r w:rsidRPr="00086932">
        <w:rPr>
          <w:rFonts w:ascii="Garamond" w:hAnsi="Garamond"/>
          <w:sz w:val="24"/>
          <w:szCs w:val="24"/>
        </w:rPr>
        <w:t>Neni 21</w:t>
      </w:r>
    </w:p>
    <w:p w14:paraId="5972BBBB" w14:textId="77777777" w:rsidR="006E7DAB" w:rsidRPr="00086932" w:rsidRDefault="006E7DAB" w:rsidP="006E7DAB">
      <w:pPr>
        <w:shd w:val="clear" w:color="auto" w:fill="FFFFFF"/>
        <w:spacing w:after="0" w:line="240" w:lineRule="auto"/>
        <w:ind w:firstLine="284"/>
        <w:jc w:val="center"/>
        <w:rPr>
          <w:rFonts w:ascii="Garamond" w:hAnsi="Garamond"/>
          <w:b/>
          <w:sz w:val="24"/>
          <w:szCs w:val="24"/>
        </w:rPr>
      </w:pPr>
      <w:r w:rsidRPr="00086932">
        <w:rPr>
          <w:rFonts w:ascii="Garamond" w:hAnsi="Garamond"/>
          <w:b/>
          <w:sz w:val="24"/>
          <w:szCs w:val="24"/>
        </w:rPr>
        <w:t xml:space="preserve">Shqyrtimi nga Këshilli </w:t>
      </w:r>
    </w:p>
    <w:p w14:paraId="2198DFB5" w14:textId="77777777" w:rsidR="006E7DAB" w:rsidRPr="00086932" w:rsidRDefault="006E7DAB" w:rsidP="006E7DAB">
      <w:pPr>
        <w:shd w:val="clear" w:color="auto" w:fill="FFFFFF"/>
        <w:spacing w:after="0" w:line="240" w:lineRule="auto"/>
        <w:ind w:firstLine="284"/>
        <w:jc w:val="center"/>
        <w:rPr>
          <w:rFonts w:ascii="Garamond" w:hAnsi="Garamond"/>
          <w:b/>
          <w:sz w:val="24"/>
          <w:szCs w:val="24"/>
        </w:rPr>
      </w:pPr>
    </w:p>
    <w:p w14:paraId="00CAF661" w14:textId="62293FA2" w:rsidR="006E7DAB" w:rsidRPr="00086932" w:rsidRDefault="001416AB" w:rsidP="001416AB">
      <w:pPr>
        <w:pStyle w:val="TEKSTIII"/>
        <w:rPr>
          <w:lang w:val="sq-AL"/>
        </w:rPr>
      </w:pPr>
      <w:r w:rsidRPr="00086932">
        <w:rPr>
          <w:lang w:val="sq-AL"/>
        </w:rPr>
        <w:t xml:space="preserve">1. </w:t>
      </w:r>
      <w:r w:rsidR="006E7DAB" w:rsidRPr="00086932">
        <w:rPr>
          <w:lang w:val="sq-AL"/>
        </w:rPr>
        <w:t xml:space="preserve">Kryetari i Këshillit, pas njoftimit nga relatori për çështjen e përgatitur për shqyrtim, thërret mbledhjen e Këshillit. Dita dhe koha e zhvillimit të mbledhjes së Këshillit, së bashku me relacionin e përgatitur nga relatori, i njoftohet kandidatit. </w:t>
      </w:r>
    </w:p>
    <w:p w14:paraId="055A8FA1" w14:textId="13C78BE6" w:rsidR="006E7DAB" w:rsidRPr="00086932" w:rsidRDefault="001416AB" w:rsidP="001416AB">
      <w:pPr>
        <w:pStyle w:val="TEKSTIII"/>
        <w:rPr>
          <w:lang w:val="sq-AL"/>
        </w:rPr>
      </w:pPr>
      <w:r w:rsidRPr="00086932">
        <w:rPr>
          <w:lang w:val="sq-AL"/>
        </w:rPr>
        <w:t xml:space="preserve">2. </w:t>
      </w:r>
      <w:r w:rsidR="006E7DAB" w:rsidRPr="00086932">
        <w:rPr>
          <w:lang w:val="sq-AL"/>
        </w:rPr>
        <w:t xml:space="preserve">Në mbledhjen e Këshillit, relatori parashtron përmbledhjen e veprimeve procedurale të kryera, faktet që kanë rezultuar gjatë verifikimit të kandidatit, si dhe jep sqarime për pyetje të anëtarëve të Këshillit. </w:t>
      </w:r>
    </w:p>
    <w:p w14:paraId="7E44C34A" w14:textId="0A8FFE90" w:rsidR="006E7DAB" w:rsidRPr="00086932" w:rsidRDefault="001416AB" w:rsidP="001416AB">
      <w:pPr>
        <w:pStyle w:val="TEKSTIII"/>
        <w:rPr>
          <w:lang w:val="sq-AL"/>
        </w:rPr>
      </w:pPr>
      <w:r w:rsidRPr="00086932">
        <w:rPr>
          <w:lang w:val="sq-AL"/>
        </w:rPr>
        <w:t xml:space="preserve">3. </w:t>
      </w:r>
      <w:r w:rsidR="006E7DAB" w:rsidRPr="00086932">
        <w:rPr>
          <w:lang w:val="sq-AL"/>
        </w:rPr>
        <w:t xml:space="preserve">Nëse Këshilli vlerëson se verifikimi i kandidatit nuk është i plotë, ai cakton një seancë tjetër për shqyrtimin e çështjes. Në këtë rast, Këshilli ngarkon relatorin për plotësimin e mangësive të evidentuara. Në seancën e radhës për shqyrtimin e çështjes, relatori i bën të ditur Këshillit për plotësimin e mangësive të evidentuara. </w:t>
      </w:r>
    </w:p>
    <w:p w14:paraId="2F04F53D" w14:textId="508036CC" w:rsidR="006E7DAB" w:rsidRPr="00086932" w:rsidRDefault="001416AB" w:rsidP="001416AB">
      <w:pPr>
        <w:pStyle w:val="TEKSTIII"/>
        <w:rPr>
          <w:lang w:val="sq-AL"/>
        </w:rPr>
      </w:pPr>
      <w:r w:rsidRPr="00086932">
        <w:rPr>
          <w:lang w:val="sq-AL"/>
        </w:rPr>
        <w:t xml:space="preserve">4. </w:t>
      </w:r>
      <w:r w:rsidR="006E7DAB" w:rsidRPr="00086932">
        <w:rPr>
          <w:lang w:val="sq-AL"/>
        </w:rPr>
        <w:t xml:space="preserve">Në përfundim të bisedimeve, Këshilli vendos për miratimin e projektvendimit të verifikimit të kandidatit sikundër ai është propozuar nga relatori apo me ndryshime, sipas propozimit të çdo anëtari. Në përfundim të votimit, </w:t>
      </w:r>
      <w:r w:rsidR="00EE599F" w:rsidRPr="00086932">
        <w:rPr>
          <w:lang w:val="sq-AL"/>
        </w:rPr>
        <w:t xml:space="preserve">kryetari </w:t>
      </w:r>
      <w:r w:rsidR="006E7DAB" w:rsidRPr="00086932">
        <w:rPr>
          <w:lang w:val="sq-AL"/>
        </w:rPr>
        <w:t xml:space="preserve">deklaron rezultatin e votimit. Kur votat ndahen në mënyrë të barabartë, vota e </w:t>
      </w:r>
      <w:r w:rsidR="00EE599F" w:rsidRPr="00086932">
        <w:rPr>
          <w:lang w:val="sq-AL"/>
        </w:rPr>
        <w:t xml:space="preserve">kryetarit </w:t>
      </w:r>
      <w:r w:rsidR="006E7DAB" w:rsidRPr="00086932">
        <w:rPr>
          <w:lang w:val="sq-AL"/>
        </w:rPr>
        <w:t xml:space="preserve">të Këshillit është përcaktuese. </w:t>
      </w:r>
    </w:p>
    <w:p w14:paraId="6C40E96B" w14:textId="5FEA801B" w:rsidR="006E7DAB" w:rsidRPr="00086932" w:rsidRDefault="001416AB" w:rsidP="001416AB">
      <w:pPr>
        <w:pStyle w:val="TEKSTIII"/>
        <w:rPr>
          <w:lang w:val="sq-AL"/>
        </w:rPr>
      </w:pPr>
      <w:r w:rsidRPr="00086932">
        <w:rPr>
          <w:lang w:val="sq-AL"/>
        </w:rPr>
        <w:t xml:space="preserve">5. </w:t>
      </w:r>
      <w:r w:rsidR="006E7DAB" w:rsidRPr="00086932">
        <w:rPr>
          <w:lang w:val="sq-AL"/>
        </w:rPr>
        <w:t xml:space="preserve">Pas bisedimit dhe votimit, Këshilli vendos: </w:t>
      </w:r>
    </w:p>
    <w:p w14:paraId="114799EC" w14:textId="698FD8C6" w:rsidR="006E7DAB" w:rsidRPr="00086932" w:rsidRDefault="001416AB" w:rsidP="001416AB">
      <w:pPr>
        <w:pStyle w:val="TEKSTIII"/>
        <w:rPr>
          <w:lang w:val="sq-AL"/>
        </w:rPr>
      </w:pPr>
      <w:r w:rsidRPr="00086932">
        <w:rPr>
          <w:lang w:val="sq-AL"/>
        </w:rPr>
        <w:t xml:space="preserve">a) </w:t>
      </w:r>
      <w:r w:rsidR="00EE599F" w:rsidRPr="00086932">
        <w:rPr>
          <w:lang w:val="sq-AL"/>
        </w:rPr>
        <w:t xml:space="preserve">kualifikimin </w:t>
      </w:r>
      <w:r w:rsidR="006E7DAB" w:rsidRPr="00086932">
        <w:rPr>
          <w:lang w:val="sq-AL"/>
        </w:rPr>
        <w:t xml:space="preserve">e kandidatit në procedurën e lëvizjes paralele; </w:t>
      </w:r>
    </w:p>
    <w:p w14:paraId="02E8A384" w14:textId="45B61A1B" w:rsidR="006E7DAB" w:rsidRPr="00086932" w:rsidRDefault="001416AB" w:rsidP="001416AB">
      <w:pPr>
        <w:pStyle w:val="TEKSTIII"/>
        <w:rPr>
          <w:lang w:val="sq-AL"/>
        </w:rPr>
      </w:pPr>
      <w:r w:rsidRPr="00086932">
        <w:rPr>
          <w:lang w:val="sq-AL"/>
        </w:rPr>
        <w:t xml:space="preserve">b) </w:t>
      </w:r>
      <w:r w:rsidR="00EE599F" w:rsidRPr="00086932">
        <w:rPr>
          <w:lang w:val="sq-AL"/>
        </w:rPr>
        <w:t xml:space="preserve">skualifikimin </w:t>
      </w:r>
      <w:r w:rsidR="006E7DAB" w:rsidRPr="00086932">
        <w:rPr>
          <w:lang w:val="sq-AL"/>
        </w:rPr>
        <w:t xml:space="preserve">e kandidatit nga procedura e lëvizjes paralele; </w:t>
      </w:r>
    </w:p>
    <w:p w14:paraId="31D5BBF2" w14:textId="2915EACE" w:rsidR="006E7DAB" w:rsidRPr="00086932" w:rsidRDefault="001416AB" w:rsidP="001416AB">
      <w:pPr>
        <w:pStyle w:val="TEKSTIII"/>
        <w:rPr>
          <w:lang w:val="sq-AL"/>
        </w:rPr>
      </w:pPr>
      <w:r w:rsidRPr="00086932">
        <w:rPr>
          <w:lang w:val="sq-AL"/>
        </w:rPr>
        <w:t xml:space="preserve">c) </w:t>
      </w:r>
      <w:r w:rsidR="00EE599F" w:rsidRPr="00086932">
        <w:rPr>
          <w:lang w:val="sq-AL"/>
        </w:rPr>
        <w:t xml:space="preserve">përfundimin </w:t>
      </w:r>
      <w:r w:rsidR="006E7DAB" w:rsidRPr="00086932">
        <w:rPr>
          <w:lang w:val="sq-AL"/>
        </w:rPr>
        <w:t>për kandidatin të procedurës së lëvizjes paralele për shkak të tërheqjes së tij nga kandidimi.</w:t>
      </w:r>
    </w:p>
    <w:p w14:paraId="36597A5C" w14:textId="77777777" w:rsidR="006E7DAB" w:rsidRPr="00086932" w:rsidRDefault="006E7DAB" w:rsidP="006E7DAB">
      <w:pPr>
        <w:shd w:val="clear" w:color="auto" w:fill="FFFFFF"/>
        <w:spacing w:after="0" w:line="240" w:lineRule="auto"/>
        <w:ind w:firstLine="284"/>
        <w:jc w:val="both"/>
        <w:rPr>
          <w:rFonts w:ascii="Garamond" w:hAnsi="Garamond"/>
          <w:sz w:val="24"/>
          <w:szCs w:val="24"/>
        </w:rPr>
      </w:pPr>
    </w:p>
    <w:p w14:paraId="21B7E9E0" w14:textId="77777777" w:rsidR="006E7DAB" w:rsidRPr="00086932" w:rsidRDefault="006E7DAB" w:rsidP="006E7DAB">
      <w:pPr>
        <w:shd w:val="clear" w:color="auto" w:fill="FFFFFF"/>
        <w:spacing w:after="0" w:line="240" w:lineRule="auto"/>
        <w:ind w:firstLine="284"/>
        <w:jc w:val="center"/>
        <w:rPr>
          <w:rFonts w:ascii="Garamond" w:hAnsi="Garamond"/>
          <w:sz w:val="24"/>
          <w:szCs w:val="24"/>
        </w:rPr>
      </w:pPr>
      <w:r w:rsidRPr="00086932">
        <w:rPr>
          <w:rFonts w:ascii="Garamond" w:hAnsi="Garamond"/>
          <w:sz w:val="24"/>
          <w:szCs w:val="24"/>
        </w:rPr>
        <w:t>Neni 22</w:t>
      </w:r>
    </w:p>
    <w:p w14:paraId="2793F0AC" w14:textId="77777777" w:rsidR="006E7DAB" w:rsidRPr="00086932" w:rsidRDefault="006E7DAB" w:rsidP="006E7DAB">
      <w:pPr>
        <w:shd w:val="clear" w:color="auto" w:fill="FFFFFF"/>
        <w:spacing w:after="0" w:line="240" w:lineRule="auto"/>
        <w:ind w:firstLine="284"/>
        <w:jc w:val="center"/>
        <w:rPr>
          <w:rFonts w:ascii="Garamond" w:hAnsi="Garamond"/>
          <w:b/>
          <w:sz w:val="24"/>
          <w:szCs w:val="24"/>
        </w:rPr>
      </w:pPr>
      <w:r w:rsidRPr="00086932">
        <w:rPr>
          <w:rFonts w:ascii="Garamond" w:hAnsi="Garamond"/>
          <w:b/>
          <w:sz w:val="24"/>
          <w:szCs w:val="24"/>
        </w:rPr>
        <w:t>Vendimi i verifikimit dhe e drejta e ankimit</w:t>
      </w:r>
    </w:p>
    <w:p w14:paraId="7184B619" w14:textId="77777777" w:rsidR="006E7DAB" w:rsidRPr="00086932" w:rsidRDefault="006E7DAB" w:rsidP="006E7DAB">
      <w:pPr>
        <w:shd w:val="clear" w:color="auto" w:fill="FFFFFF"/>
        <w:spacing w:after="0" w:line="240" w:lineRule="auto"/>
        <w:ind w:firstLine="284"/>
        <w:jc w:val="center"/>
        <w:rPr>
          <w:rFonts w:ascii="Garamond" w:hAnsi="Garamond"/>
          <w:b/>
          <w:sz w:val="24"/>
          <w:szCs w:val="24"/>
        </w:rPr>
      </w:pPr>
    </w:p>
    <w:p w14:paraId="0B4ABF17" w14:textId="26D026DB" w:rsidR="006E7DAB" w:rsidRPr="00086932" w:rsidRDefault="001416AB" w:rsidP="001416AB">
      <w:pPr>
        <w:pStyle w:val="TEKSTIII"/>
        <w:rPr>
          <w:lang w:val="sq-AL"/>
        </w:rPr>
      </w:pPr>
      <w:r w:rsidRPr="00086932">
        <w:rPr>
          <w:lang w:val="sq-AL"/>
        </w:rPr>
        <w:t xml:space="preserve">1. </w:t>
      </w:r>
      <w:r w:rsidR="006E7DAB" w:rsidRPr="00086932">
        <w:rPr>
          <w:lang w:val="sq-AL"/>
        </w:rPr>
        <w:t>Vendimi i verifikimit arsyetohet</w:t>
      </w:r>
      <w:r w:rsidR="00A37405" w:rsidRPr="00086932">
        <w:rPr>
          <w:lang w:val="sq-AL"/>
        </w:rPr>
        <w:t>,</w:t>
      </w:r>
      <w:r w:rsidR="006E7DAB" w:rsidRPr="00086932">
        <w:rPr>
          <w:lang w:val="sq-AL"/>
        </w:rPr>
        <w:t xml:space="preserve"> sipas kërkesave të nenit 99 të Kodit të Procedurave Administrative lidhur me formën dhe përmbajtjen e aktit administrativ. </w:t>
      </w:r>
    </w:p>
    <w:p w14:paraId="4D919F4F" w14:textId="2608B8C0" w:rsidR="006E7DAB" w:rsidRPr="00086932" w:rsidRDefault="001416AB" w:rsidP="001416AB">
      <w:pPr>
        <w:pStyle w:val="TEKSTIII"/>
        <w:rPr>
          <w:lang w:val="sq-AL"/>
        </w:rPr>
      </w:pPr>
      <w:r w:rsidRPr="00086932">
        <w:rPr>
          <w:lang w:val="sq-AL"/>
        </w:rPr>
        <w:t xml:space="preserve">2. </w:t>
      </w:r>
      <w:r w:rsidR="006E7DAB" w:rsidRPr="00086932">
        <w:rPr>
          <w:lang w:val="sq-AL"/>
        </w:rPr>
        <w:t xml:space="preserve">Vendimi i verifikimit i njoftohet kandidatit sipas kërkesave të nenit 190 të </w:t>
      </w:r>
      <w:r w:rsidR="00A37405" w:rsidRPr="00086932">
        <w:rPr>
          <w:lang w:val="sq-AL"/>
        </w:rPr>
        <w:t xml:space="preserve">ligjit për qeverisjen </w:t>
      </w:r>
      <w:r w:rsidR="006E7DAB" w:rsidRPr="00086932">
        <w:rPr>
          <w:lang w:val="sq-AL"/>
        </w:rPr>
        <w:t xml:space="preserve">dhe bëhet publik në faqen zyrtare të internetit të Këshillit, i shoqëruar me arsyetimin përkatës. </w:t>
      </w:r>
    </w:p>
    <w:p w14:paraId="66997E40" w14:textId="37A46C80" w:rsidR="006E7DAB" w:rsidRPr="00086932" w:rsidRDefault="001416AB" w:rsidP="001416AB">
      <w:pPr>
        <w:pStyle w:val="TEKSTIII"/>
        <w:rPr>
          <w:lang w:val="sq-AL"/>
        </w:rPr>
      </w:pPr>
      <w:r w:rsidRPr="00086932">
        <w:rPr>
          <w:lang w:val="sq-AL"/>
        </w:rPr>
        <w:t xml:space="preserve">3. </w:t>
      </w:r>
      <w:r w:rsidR="006E7DAB" w:rsidRPr="00086932">
        <w:rPr>
          <w:lang w:val="sq-AL"/>
        </w:rPr>
        <w:t>Ndaj vendimit të Këshillit për skualifikimin e kandidatit në procedurën e lëvizjes paralele, kandidati mund të bëjë ankim në Gjykatën Administrative të Apelit</w:t>
      </w:r>
      <w:r w:rsidR="00A37405" w:rsidRPr="00086932">
        <w:rPr>
          <w:lang w:val="sq-AL"/>
        </w:rPr>
        <w:t>,</w:t>
      </w:r>
      <w:r w:rsidR="006E7DAB" w:rsidRPr="00086932">
        <w:rPr>
          <w:lang w:val="sq-AL"/>
        </w:rPr>
        <w:t xml:space="preserve"> brenda 5 ditëve, nga dita e njoftimit të vendimit të arsyetuar.</w:t>
      </w:r>
    </w:p>
    <w:p w14:paraId="298D5450" w14:textId="2716AB3A" w:rsidR="006E7DAB" w:rsidRPr="00086932" w:rsidRDefault="001416AB" w:rsidP="001416AB">
      <w:pPr>
        <w:pStyle w:val="TEKSTIII"/>
        <w:rPr>
          <w:lang w:val="sq-AL"/>
        </w:rPr>
      </w:pPr>
      <w:r w:rsidRPr="00086932">
        <w:rPr>
          <w:lang w:val="sq-AL"/>
        </w:rPr>
        <w:t xml:space="preserve">4. </w:t>
      </w:r>
      <w:r w:rsidR="006E7DAB" w:rsidRPr="00086932">
        <w:rPr>
          <w:lang w:val="sq-AL"/>
        </w:rPr>
        <w:t xml:space="preserve">Në rastin kur Gjykata Administrative e Apelit pranon ankimin e kandidatit dhe shfuqizon vendimin, Këshilli, brenda dy javëve nga njoftimi i vendimit gjyqësor, rishikon vendimin e tij në masën e nevojshme për zbatimin e vendimmarrjes së gjykatës. </w:t>
      </w:r>
    </w:p>
    <w:p w14:paraId="2DE84C97" w14:textId="2BB3A052" w:rsidR="006E7DAB" w:rsidRPr="00086932" w:rsidRDefault="001416AB" w:rsidP="001416AB">
      <w:pPr>
        <w:pStyle w:val="TEKSTIII"/>
        <w:rPr>
          <w:lang w:val="sq-AL"/>
        </w:rPr>
      </w:pPr>
      <w:r w:rsidRPr="00086932">
        <w:rPr>
          <w:lang w:val="sq-AL"/>
        </w:rPr>
        <w:t xml:space="preserve">5. </w:t>
      </w:r>
      <w:r w:rsidR="006E7DAB" w:rsidRPr="00086932">
        <w:rPr>
          <w:lang w:val="sq-AL"/>
        </w:rPr>
        <w:t>Vendimi i Këshillit për përfundimin e procedurës së lëvizjes paralele për kandidatin që tërhiqet nga kandidimi, është i paankimueshëm.</w:t>
      </w:r>
    </w:p>
    <w:p w14:paraId="43CF1A4B" w14:textId="77777777" w:rsidR="006E7DAB" w:rsidRPr="00086932" w:rsidRDefault="006E7DAB" w:rsidP="006E7DAB">
      <w:pPr>
        <w:shd w:val="clear" w:color="auto" w:fill="FFFFFF"/>
        <w:spacing w:after="0" w:line="240" w:lineRule="auto"/>
        <w:ind w:firstLine="284"/>
        <w:jc w:val="both"/>
        <w:rPr>
          <w:rFonts w:ascii="Garamond" w:hAnsi="Garamond"/>
          <w:sz w:val="24"/>
          <w:szCs w:val="24"/>
        </w:rPr>
      </w:pPr>
    </w:p>
    <w:p w14:paraId="592DA531" w14:textId="77777777" w:rsidR="006E7DAB" w:rsidRPr="00086932" w:rsidRDefault="006E7DAB" w:rsidP="006E7DAB">
      <w:pPr>
        <w:shd w:val="clear" w:color="auto" w:fill="FFFFFF"/>
        <w:spacing w:after="0" w:line="240" w:lineRule="auto"/>
        <w:ind w:firstLine="284"/>
        <w:jc w:val="center"/>
        <w:rPr>
          <w:rFonts w:ascii="Garamond" w:hAnsi="Garamond"/>
          <w:sz w:val="24"/>
          <w:szCs w:val="24"/>
        </w:rPr>
      </w:pPr>
      <w:r w:rsidRPr="00086932">
        <w:rPr>
          <w:rFonts w:ascii="Garamond" w:hAnsi="Garamond"/>
          <w:sz w:val="24"/>
          <w:szCs w:val="24"/>
        </w:rPr>
        <w:t>KREU IV</w:t>
      </w:r>
    </w:p>
    <w:p w14:paraId="47273752" w14:textId="77777777" w:rsidR="006E7DAB" w:rsidRPr="00086932" w:rsidRDefault="006E7DAB" w:rsidP="006E7DAB">
      <w:pPr>
        <w:shd w:val="clear" w:color="auto" w:fill="FFFFFF"/>
        <w:spacing w:after="0" w:line="240" w:lineRule="auto"/>
        <w:ind w:firstLine="284"/>
        <w:jc w:val="center"/>
        <w:rPr>
          <w:rFonts w:ascii="Garamond" w:hAnsi="Garamond"/>
          <w:sz w:val="24"/>
          <w:szCs w:val="24"/>
        </w:rPr>
      </w:pPr>
      <w:r w:rsidRPr="00086932">
        <w:rPr>
          <w:rFonts w:ascii="Garamond" w:hAnsi="Garamond"/>
          <w:sz w:val="24"/>
          <w:szCs w:val="24"/>
        </w:rPr>
        <w:t>FAZA E DYTË E PROCEDURËS SË LËVIZJES PARALELE</w:t>
      </w:r>
    </w:p>
    <w:p w14:paraId="46821B8E" w14:textId="77777777" w:rsidR="006E7DAB" w:rsidRPr="00086932" w:rsidRDefault="006E7DAB" w:rsidP="006E7DAB">
      <w:pPr>
        <w:shd w:val="clear" w:color="auto" w:fill="FFFFFF"/>
        <w:spacing w:after="0" w:line="240" w:lineRule="auto"/>
        <w:ind w:firstLine="284"/>
        <w:jc w:val="center"/>
        <w:rPr>
          <w:rFonts w:ascii="Garamond" w:hAnsi="Garamond"/>
          <w:b/>
          <w:sz w:val="24"/>
          <w:szCs w:val="24"/>
        </w:rPr>
      </w:pPr>
    </w:p>
    <w:p w14:paraId="0867FD77" w14:textId="77777777" w:rsidR="006E7DAB" w:rsidRPr="00086932" w:rsidRDefault="006E7DAB" w:rsidP="006E7DAB">
      <w:pPr>
        <w:shd w:val="clear" w:color="auto" w:fill="FFFFFF"/>
        <w:spacing w:after="0" w:line="240" w:lineRule="auto"/>
        <w:ind w:firstLine="284"/>
        <w:jc w:val="center"/>
        <w:rPr>
          <w:rFonts w:ascii="Garamond" w:hAnsi="Garamond"/>
          <w:sz w:val="24"/>
          <w:szCs w:val="24"/>
        </w:rPr>
      </w:pPr>
      <w:r w:rsidRPr="00086932">
        <w:rPr>
          <w:rFonts w:ascii="Garamond" w:hAnsi="Garamond"/>
          <w:sz w:val="24"/>
          <w:szCs w:val="24"/>
        </w:rPr>
        <w:t>Neni 23</w:t>
      </w:r>
    </w:p>
    <w:p w14:paraId="221FC46F" w14:textId="3C685E45" w:rsidR="006E7DAB" w:rsidRPr="00086932" w:rsidRDefault="006E7DAB" w:rsidP="006E7DAB">
      <w:pPr>
        <w:shd w:val="clear" w:color="auto" w:fill="FFFFFF"/>
        <w:spacing w:after="0" w:line="240" w:lineRule="auto"/>
        <w:ind w:firstLine="284"/>
        <w:jc w:val="center"/>
        <w:rPr>
          <w:rFonts w:ascii="Garamond" w:hAnsi="Garamond"/>
          <w:b/>
          <w:sz w:val="24"/>
          <w:szCs w:val="24"/>
        </w:rPr>
      </w:pPr>
      <w:r w:rsidRPr="00086932">
        <w:rPr>
          <w:rFonts w:ascii="Garamond" w:hAnsi="Garamond"/>
          <w:b/>
          <w:sz w:val="24"/>
          <w:szCs w:val="24"/>
        </w:rPr>
        <w:t xml:space="preserve">Fillimi i procedurës së përzgjedhjes </w:t>
      </w:r>
    </w:p>
    <w:p w14:paraId="02B4A134" w14:textId="7C7A014C" w:rsidR="0092317F" w:rsidRPr="00086932" w:rsidRDefault="0092317F" w:rsidP="0092317F">
      <w:pPr>
        <w:shd w:val="clear" w:color="auto" w:fill="FFFFFF"/>
        <w:spacing w:after="0" w:line="240" w:lineRule="auto"/>
        <w:ind w:left="720" w:firstLine="284"/>
        <w:jc w:val="center"/>
        <w:rPr>
          <w:rFonts w:ascii="Garamond" w:eastAsia="Times New Roman" w:hAnsi="Garamond"/>
          <w:i/>
          <w:sz w:val="24"/>
          <w:szCs w:val="24"/>
        </w:rPr>
      </w:pPr>
      <w:r w:rsidRPr="00086932">
        <w:rPr>
          <w:rFonts w:ascii="Garamond" w:eastAsia="Times New Roman" w:hAnsi="Garamond"/>
          <w:i/>
          <w:sz w:val="24"/>
          <w:szCs w:val="24"/>
        </w:rPr>
        <w:lastRenderedPageBreak/>
        <w:t>(shtuar togfjalësh në pikën 1 me vendimin nr. 240, datë 29.9.2022)</w:t>
      </w:r>
    </w:p>
    <w:p w14:paraId="0AF561C6" w14:textId="77777777" w:rsidR="0092317F" w:rsidRPr="00086932" w:rsidRDefault="0092317F" w:rsidP="006E7DAB">
      <w:pPr>
        <w:shd w:val="clear" w:color="auto" w:fill="FFFFFF"/>
        <w:spacing w:after="0" w:line="240" w:lineRule="auto"/>
        <w:ind w:firstLine="284"/>
        <w:jc w:val="center"/>
        <w:rPr>
          <w:rFonts w:ascii="Garamond" w:hAnsi="Garamond"/>
          <w:b/>
          <w:sz w:val="24"/>
          <w:szCs w:val="24"/>
        </w:rPr>
      </w:pPr>
    </w:p>
    <w:p w14:paraId="37BF9903" w14:textId="651A3DE7" w:rsidR="006E7DAB" w:rsidRPr="00086932" w:rsidRDefault="006E7DAB" w:rsidP="006E7DAB">
      <w:pPr>
        <w:shd w:val="clear" w:color="auto" w:fill="FFFFFF"/>
        <w:spacing w:after="0" w:line="240" w:lineRule="auto"/>
        <w:ind w:firstLine="284"/>
        <w:jc w:val="both"/>
        <w:rPr>
          <w:rFonts w:ascii="Garamond" w:hAnsi="Garamond"/>
          <w:sz w:val="24"/>
          <w:szCs w:val="24"/>
        </w:rPr>
      </w:pPr>
      <w:r w:rsidRPr="00086932">
        <w:rPr>
          <w:rFonts w:ascii="Garamond" w:hAnsi="Garamond"/>
          <w:sz w:val="24"/>
          <w:szCs w:val="24"/>
        </w:rPr>
        <w:t>1. Procedura e përzgjedhjes fillon menjëherë pas përfundimit me vendim të formës së prerë të verifikimit të</w:t>
      </w:r>
      <w:r w:rsidR="0092317F" w:rsidRPr="00086932">
        <w:rPr>
          <w:rFonts w:ascii="Garamond" w:hAnsi="Garamond"/>
          <w:i/>
          <w:iCs/>
          <w:sz w:val="24"/>
          <w:szCs w:val="24"/>
        </w:rPr>
        <w:t xml:space="preserve"> </w:t>
      </w:r>
      <w:r w:rsidR="0092317F" w:rsidRPr="00086932">
        <w:rPr>
          <w:rFonts w:ascii="Garamond" w:hAnsi="Garamond"/>
          <w:iCs/>
          <w:sz w:val="24"/>
          <w:szCs w:val="24"/>
        </w:rPr>
        <w:t>kushteve ligjore të</w:t>
      </w:r>
      <w:r w:rsidRPr="00086932">
        <w:rPr>
          <w:rFonts w:ascii="Garamond" w:hAnsi="Garamond"/>
          <w:sz w:val="24"/>
          <w:szCs w:val="24"/>
        </w:rPr>
        <w:t xml:space="preserve"> të gjithë kandidatëve dhe, kur është rasti, edhe të vlerësimit etik dhe profesional të tyre. </w:t>
      </w:r>
    </w:p>
    <w:p w14:paraId="4C5DD4E4" w14:textId="77777777" w:rsidR="006E7DAB" w:rsidRPr="00086932" w:rsidRDefault="006E7DAB" w:rsidP="006E7DAB">
      <w:pPr>
        <w:shd w:val="clear" w:color="auto" w:fill="FFFFFF"/>
        <w:spacing w:after="0" w:line="240" w:lineRule="auto"/>
        <w:ind w:firstLine="284"/>
        <w:jc w:val="both"/>
        <w:rPr>
          <w:rFonts w:ascii="Garamond" w:hAnsi="Garamond"/>
          <w:b/>
          <w:sz w:val="24"/>
          <w:szCs w:val="24"/>
        </w:rPr>
      </w:pPr>
      <w:r w:rsidRPr="00086932">
        <w:rPr>
          <w:rFonts w:ascii="Garamond" w:hAnsi="Garamond"/>
          <w:sz w:val="24"/>
          <w:szCs w:val="24"/>
        </w:rPr>
        <w:t>2. Në procedurën e përzgjedhjes përfshihen të gjithë kandidatët e kualifikuar.</w:t>
      </w:r>
    </w:p>
    <w:p w14:paraId="2B2D15A9" w14:textId="77777777" w:rsidR="00156AF9" w:rsidRPr="00086932" w:rsidRDefault="00156AF9" w:rsidP="00086932">
      <w:pPr>
        <w:shd w:val="clear" w:color="auto" w:fill="FFFFFF"/>
        <w:spacing w:after="0" w:line="240" w:lineRule="auto"/>
        <w:rPr>
          <w:rFonts w:ascii="Garamond" w:hAnsi="Garamond"/>
          <w:sz w:val="24"/>
          <w:szCs w:val="24"/>
        </w:rPr>
      </w:pPr>
    </w:p>
    <w:p w14:paraId="4DD011F7" w14:textId="77777777" w:rsidR="006E7DAB" w:rsidRPr="00086932" w:rsidRDefault="006E7DAB" w:rsidP="006E7DAB">
      <w:pPr>
        <w:shd w:val="clear" w:color="auto" w:fill="FFFFFF"/>
        <w:spacing w:after="0" w:line="240" w:lineRule="auto"/>
        <w:ind w:firstLine="284"/>
        <w:jc w:val="center"/>
        <w:rPr>
          <w:rFonts w:ascii="Garamond" w:hAnsi="Garamond"/>
          <w:sz w:val="24"/>
          <w:szCs w:val="24"/>
        </w:rPr>
      </w:pPr>
      <w:r w:rsidRPr="00086932">
        <w:rPr>
          <w:rFonts w:ascii="Garamond" w:hAnsi="Garamond"/>
          <w:sz w:val="24"/>
          <w:szCs w:val="24"/>
        </w:rPr>
        <w:t>Neni 24</w:t>
      </w:r>
    </w:p>
    <w:p w14:paraId="424E21CC" w14:textId="77777777" w:rsidR="006E7DAB" w:rsidRPr="00086932" w:rsidRDefault="006E7DAB" w:rsidP="006E7DAB">
      <w:pPr>
        <w:shd w:val="clear" w:color="auto" w:fill="FFFFFF"/>
        <w:spacing w:after="0" w:line="240" w:lineRule="auto"/>
        <w:ind w:firstLine="284"/>
        <w:jc w:val="center"/>
        <w:rPr>
          <w:rFonts w:ascii="Garamond" w:hAnsi="Garamond"/>
          <w:b/>
          <w:sz w:val="24"/>
          <w:szCs w:val="24"/>
        </w:rPr>
      </w:pPr>
      <w:r w:rsidRPr="00086932">
        <w:rPr>
          <w:rFonts w:ascii="Garamond" w:hAnsi="Garamond"/>
          <w:b/>
          <w:sz w:val="24"/>
          <w:szCs w:val="24"/>
        </w:rPr>
        <w:t xml:space="preserve">Kriteret e renditjes së kandidatëve </w:t>
      </w:r>
    </w:p>
    <w:p w14:paraId="4A736C9F" w14:textId="77777777" w:rsidR="006E7DAB" w:rsidRPr="00086932" w:rsidRDefault="006E7DAB" w:rsidP="006E7DAB">
      <w:pPr>
        <w:shd w:val="clear" w:color="auto" w:fill="FFFFFF"/>
        <w:spacing w:after="0" w:line="240" w:lineRule="auto"/>
        <w:ind w:firstLine="284"/>
        <w:jc w:val="center"/>
        <w:rPr>
          <w:rFonts w:ascii="Garamond" w:hAnsi="Garamond"/>
          <w:b/>
          <w:sz w:val="24"/>
          <w:szCs w:val="24"/>
        </w:rPr>
      </w:pPr>
    </w:p>
    <w:p w14:paraId="491ADD9D" w14:textId="5E34B59D" w:rsidR="006E7DAB" w:rsidRPr="00086932" w:rsidRDefault="006E7DAB" w:rsidP="006E7DAB">
      <w:pPr>
        <w:shd w:val="clear" w:color="auto" w:fill="FFFFFF"/>
        <w:spacing w:after="0" w:line="240" w:lineRule="auto"/>
        <w:ind w:firstLine="284"/>
        <w:jc w:val="both"/>
        <w:rPr>
          <w:rFonts w:ascii="Garamond" w:hAnsi="Garamond"/>
          <w:sz w:val="24"/>
          <w:szCs w:val="24"/>
        </w:rPr>
      </w:pPr>
      <w:r w:rsidRPr="00086932">
        <w:rPr>
          <w:rFonts w:ascii="Garamond" w:hAnsi="Garamond"/>
          <w:sz w:val="24"/>
          <w:szCs w:val="24"/>
        </w:rPr>
        <w:t>1. Për zbatimin e kritereve të renditjes së kandidatëve</w:t>
      </w:r>
      <w:r w:rsidR="00A37405" w:rsidRPr="00086932">
        <w:rPr>
          <w:rFonts w:ascii="Garamond" w:hAnsi="Garamond"/>
          <w:sz w:val="24"/>
          <w:szCs w:val="24"/>
        </w:rPr>
        <w:t>,</w:t>
      </w:r>
      <w:r w:rsidRPr="00086932">
        <w:rPr>
          <w:rFonts w:ascii="Garamond" w:hAnsi="Garamond"/>
          <w:sz w:val="24"/>
          <w:szCs w:val="24"/>
        </w:rPr>
        <w:t xml:space="preserve"> sipas numrit të vlerësimeve etike dhe profesionale, si rregull konsiderohen vlerësimet e bëra</w:t>
      </w:r>
      <w:r w:rsidR="00A37405" w:rsidRPr="00086932">
        <w:rPr>
          <w:rFonts w:ascii="Garamond" w:hAnsi="Garamond"/>
          <w:sz w:val="24"/>
          <w:szCs w:val="24"/>
        </w:rPr>
        <w:t>,</w:t>
      </w:r>
      <w:r w:rsidRPr="00086932">
        <w:rPr>
          <w:rFonts w:ascii="Garamond" w:hAnsi="Garamond"/>
          <w:sz w:val="24"/>
          <w:szCs w:val="24"/>
        </w:rPr>
        <w:t xml:space="preserve"> sipas ligjit për statusin dhe vendimeve përkatëse të Këshillit në zbatim të tij. </w:t>
      </w:r>
    </w:p>
    <w:p w14:paraId="26B49F50" w14:textId="40C59D40" w:rsidR="006E7DAB" w:rsidRPr="00086932" w:rsidRDefault="006E7DAB" w:rsidP="006E7DAB">
      <w:pPr>
        <w:shd w:val="clear" w:color="auto" w:fill="FFFFFF"/>
        <w:spacing w:after="0" w:line="240" w:lineRule="auto"/>
        <w:ind w:firstLine="284"/>
        <w:jc w:val="both"/>
        <w:rPr>
          <w:rFonts w:ascii="Garamond" w:hAnsi="Garamond"/>
          <w:sz w:val="24"/>
          <w:szCs w:val="24"/>
        </w:rPr>
      </w:pPr>
      <w:r w:rsidRPr="00086932">
        <w:rPr>
          <w:rFonts w:ascii="Garamond" w:hAnsi="Garamond"/>
          <w:sz w:val="24"/>
          <w:szCs w:val="24"/>
        </w:rPr>
        <w:t>2. Kur Këshilli pranon kërkesën e kandidatit për kryerjen e vlerësimit etik dhe profesional</w:t>
      </w:r>
      <w:r w:rsidR="00A37405" w:rsidRPr="00086932">
        <w:rPr>
          <w:rFonts w:ascii="Garamond" w:hAnsi="Garamond"/>
          <w:sz w:val="24"/>
          <w:szCs w:val="24"/>
        </w:rPr>
        <w:t>,</w:t>
      </w:r>
      <w:r w:rsidRPr="00086932">
        <w:rPr>
          <w:rFonts w:ascii="Garamond" w:hAnsi="Garamond"/>
          <w:sz w:val="24"/>
          <w:szCs w:val="24"/>
        </w:rPr>
        <w:t xml:space="preserve"> sipas parashikimit të nen</w:t>
      </w:r>
      <w:r w:rsidR="00A37405" w:rsidRPr="00086932">
        <w:rPr>
          <w:rFonts w:ascii="Garamond" w:hAnsi="Garamond"/>
          <w:sz w:val="24"/>
          <w:szCs w:val="24"/>
        </w:rPr>
        <w:t>et</w:t>
      </w:r>
      <w:r w:rsidRPr="00086932">
        <w:rPr>
          <w:rFonts w:ascii="Garamond" w:hAnsi="Garamond"/>
          <w:sz w:val="24"/>
          <w:szCs w:val="24"/>
        </w:rPr>
        <w:t xml:space="preserve"> 11 pika 5, 6 dhe 7</w:t>
      </w:r>
      <w:r w:rsidR="00A37405" w:rsidRPr="00086932">
        <w:rPr>
          <w:rFonts w:ascii="Garamond" w:hAnsi="Garamond"/>
          <w:sz w:val="24"/>
          <w:szCs w:val="24"/>
        </w:rPr>
        <w:t>,</w:t>
      </w:r>
      <w:r w:rsidRPr="00086932">
        <w:rPr>
          <w:rFonts w:ascii="Garamond" w:hAnsi="Garamond"/>
          <w:sz w:val="24"/>
          <w:szCs w:val="24"/>
        </w:rPr>
        <w:t xml:space="preserve"> të </w:t>
      </w:r>
      <w:r w:rsidRPr="00086932">
        <w:rPr>
          <w:rFonts w:ascii="Garamond" w:eastAsia="Times New Roman" w:hAnsi="Garamond"/>
          <w:sz w:val="24"/>
          <w:szCs w:val="24"/>
        </w:rPr>
        <w:t>kësaj rregulloreje</w:t>
      </w:r>
      <w:r w:rsidRPr="00086932">
        <w:rPr>
          <w:rFonts w:ascii="Garamond" w:hAnsi="Garamond"/>
          <w:sz w:val="24"/>
          <w:szCs w:val="24"/>
        </w:rPr>
        <w:t xml:space="preserve">, vlerësimi i kandidatit bëhet pjesë e procedurës së lëvizjes paralele dhe ky vlerësim etik dhe profesional përfshihet në numrin e vlerësimeve të kandidatit. </w:t>
      </w:r>
    </w:p>
    <w:p w14:paraId="7A507A47" w14:textId="0081B9DD" w:rsidR="006E7DAB" w:rsidRPr="00086932" w:rsidRDefault="006E7DAB" w:rsidP="006E7DAB">
      <w:pPr>
        <w:shd w:val="clear" w:color="auto" w:fill="FFFFFF"/>
        <w:spacing w:after="0" w:line="240" w:lineRule="auto"/>
        <w:ind w:firstLine="284"/>
        <w:jc w:val="both"/>
        <w:rPr>
          <w:rFonts w:ascii="Garamond" w:hAnsi="Garamond"/>
          <w:sz w:val="24"/>
          <w:szCs w:val="24"/>
        </w:rPr>
      </w:pPr>
      <w:r w:rsidRPr="00086932">
        <w:rPr>
          <w:rFonts w:ascii="Garamond" w:hAnsi="Garamond"/>
          <w:sz w:val="24"/>
          <w:szCs w:val="24"/>
        </w:rPr>
        <w:t xml:space="preserve">3. Në rastin e kandidatit të komanduar, niveli i vlerësimit etik dhe profesional i institucionit ku është komanduar, njihet si nivel vlerësimi edhe në kuptim të </w:t>
      </w:r>
      <w:r w:rsidRPr="00086932">
        <w:rPr>
          <w:rFonts w:ascii="Garamond" w:eastAsia="Times New Roman" w:hAnsi="Garamond"/>
          <w:sz w:val="24"/>
          <w:szCs w:val="24"/>
        </w:rPr>
        <w:t>kësaj rregulloreje</w:t>
      </w:r>
      <w:r w:rsidRPr="00086932">
        <w:rPr>
          <w:rFonts w:ascii="Garamond" w:hAnsi="Garamond"/>
          <w:sz w:val="24"/>
          <w:szCs w:val="24"/>
        </w:rPr>
        <w:t>, duke mbajtur në konsideratë në këtë rast nivelet e vlerësimit të institucionit sipas ligjit të tij të posaçëm dhe nivelet e vlerësimit</w:t>
      </w:r>
      <w:r w:rsidR="00A37405" w:rsidRPr="00086932">
        <w:rPr>
          <w:rFonts w:ascii="Garamond" w:hAnsi="Garamond"/>
          <w:sz w:val="24"/>
          <w:szCs w:val="24"/>
        </w:rPr>
        <w:t>,</w:t>
      </w:r>
      <w:r w:rsidRPr="00086932">
        <w:rPr>
          <w:rFonts w:ascii="Garamond" w:hAnsi="Garamond"/>
          <w:sz w:val="24"/>
          <w:szCs w:val="24"/>
        </w:rPr>
        <w:t xml:space="preserve"> sipas sistemit të kohës për vlerësimin etik dhe profesional të prokurorëve. Në rastin kur niveli maksimal i vlerësimit etik dhe profesional në institucionin ku kandidati është komanduar është “shumë mirë”, konvertimi sipas </w:t>
      </w:r>
      <w:r w:rsidR="003818DF" w:rsidRPr="00086932">
        <w:rPr>
          <w:rFonts w:ascii="Garamond" w:hAnsi="Garamond"/>
          <w:sz w:val="24"/>
          <w:szCs w:val="24"/>
        </w:rPr>
        <w:t>sistemit</w:t>
      </w:r>
      <w:r w:rsidRPr="00086932">
        <w:rPr>
          <w:rFonts w:ascii="Garamond" w:hAnsi="Garamond"/>
          <w:sz w:val="24"/>
          <w:szCs w:val="24"/>
        </w:rPr>
        <w:t xml:space="preserve"> të vlerësimit në fuqi (</w:t>
      </w:r>
      <w:r w:rsidR="00A37405" w:rsidRPr="00086932">
        <w:rPr>
          <w:rFonts w:ascii="Garamond" w:hAnsi="Garamond"/>
          <w:sz w:val="24"/>
          <w:szCs w:val="24"/>
        </w:rPr>
        <w:t>ligjit për statusin</w:t>
      </w:r>
      <w:r w:rsidRPr="00086932">
        <w:rPr>
          <w:rFonts w:ascii="Garamond" w:hAnsi="Garamond"/>
          <w:sz w:val="24"/>
          <w:szCs w:val="24"/>
        </w:rPr>
        <w:t>)</w:t>
      </w:r>
      <w:r w:rsidR="00A37405" w:rsidRPr="00086932">
        <w:rPr>
          <w:rFonts w:ascii="Garamond" w:hAnsi="Garamond"/>
          <w:sz w:val="24"/>
          <w:szCs w:val="24"/>
        </w:rPr>
        <w:t>,</w:t>
      </w:r>
      <w:r w:rsidRPr="00086932">
        <w:rPr>
          <w:rFonts w:ascii="Garamond" w:hAnsi="Garamond"/>
          <w:sz w:val="24"/>
          <w:szCs w:val="24"/>
        </w:rPr>
        <w:t xml:space="preserve"> bëhet sipas tabelës së mëposhtme:</w:t>
      </w:r>
      <w:r w:rsidR="002A205D" w:rsidRPr="00086932">
        <w:rPr>
          <w:rFonts w:ascii="Garamond" w:hAnsi="Garamond"/>
          <w:sz w:val="24"/>
          <w:szCs w:val="24"/>
        </w:rPr>
        <w:t xml:space="preserve"> </w:t>
      </w:r>
    </w:p>
    <w:p w14:paraId="6F036062" w14:textId="77777777" w:rsidR="006E7DAB" w:rsidRPr="00086932" w:rsidRDefault="006E7DAB" w:rsidP="006E7DAB">
      <w:pPr>
        <w:shd w:val="clear" w:color="auto" w:fill="FFFFFF"/>
        <w:spacing w:after="0" w:line="240" w:lineRule="auto"/>
        <w:ind w:firstLine="284"/>
        <w:jc w:val="both"/>
        <w:rPr>
          <w:rFonts w:ascii="Garamond" w:hAnsi="Garamond"/>
          <w:sz w:val="24"/>
          <w:szCs w:val="24"/>
        </w:rPr>
      </w:pPr>
    </w:p>
    <w:tbl>
      <w:tblPr>
        <w:tblStyle w:val="TableGrid"/>
        <w:tblW w:w="9096" w:type="dxa"/>
        <w:tblLook w:val="04A0" w:firstRow="1" w:lastRow="0" w:firstColumn="1" w:lastColumn="0" w:noHBand="0" w:noVBand="1"/>
      </w:tblPr>
      <w:tblGrid>
        <w:gridCol w:w="4815"/>
        <w:gridCol w:w="4281"/>
      </w:tblGrid>
      <w:tr w:rsidR="006E7DAB" w:rsidRPr="00086932" w14:paraId="7BD6A6F9" w14:textId="77777777" w:rsidTr="001416AB">
        <w:trPr>
          <w:trHeight w:val="288"/>
        </w:trPr>
        <w:tc>
          <w:tcPr>
            <w:tcW w:w="4815" w:type="dxa"/>
            <w:vAlign w:val="center"/>
          </w:tcPr>
          <w:p w14:paraId="6F957F9E" w14:textId="77777777" w:rsidR="006E7DAB" w:rsidRPr="00086932" w:rsidRDefault="006E7DAB" w:rsidP="001416AB">
            <w:pPr>
              <w:shd w:val="clear" w:color="auto" w:fill="FFFFFF"/>
              <w:jc w:val="center"/>
              <w:rPr>
                <w:rFonts w:ascii="Garamond" w:hAnsi="Garamond"/>
                <w:b/>
                <w:sz w:val="24"/>
                <w:szCs w:val="24"/>
              </w:rPr>
            </w:pPr>
            <w:r w:rsidRPr="00086932">
              <w:rPr>
                <w:rFonts w:ascii="Garamond" w:hAnsi="Garamond"/>
                <w:b/>
                <w:sz w:val="24"/>
                <w:szCs w:val="24"/>
              </w:rPr>
              <w:t>Niveli i vlerësimit sipas sistemit</w:t>
            </w:r>
          </w:p>
          <w:p w14:paraId="22B9132E" w14:textId="5218DC3A" w:rsidR="006E7DAB" w:rsidRPr="00086932" w:rsidRDefault="006E7DAB" w:rsidP="001416AB">
            <w:pPr>
              <w:shd w:val="clear" w:color="auto" w:fill="FFFFFF"/>
              <w:jc w:val="center"/>
              <w:rPr>
                <w:rFonts w:ascii="Garamond" w:hAnsi="Garamond"/>
                <w:b/>
                <w:sz w:val="24"/>
                <w:szCs w:val="24"/>
              </w:rPr>
            </w:pPr>
            <w:r w:rsidRPr="00086932">
              <w:rPr>
                <w:rFonts w:ascii="Garamond" w:hAnsi="Garamond"/>
                <w:b/>
                <w:sz w:val="24"/>
                <w:szCs w:val="24"/>
              </w:rPr>
              <w:t>të vlerësimit etik dhe profesional të institucionit ku magjistrati është komanduar</w:t>
            </w:r>
          </w:p>
        </w:tc>
        <w:tc>
          <w:tcPr>
            <w:tcW w:w="4281" w:type="dxa"/>
            <w:vAlign w:val="center"/>
          </w:tcPr>
          <w:p w14:paraId="31219897" w14:textId="77777777" w:rsidR="006E7DAB" w:rsidRPr="00086932" w:rsidRDefault="006E7DAB" w:rsidP="001416AB">
            <w:pPr>
              <w:shd w:val="clear" w:color="auto" w:fill="FFFFFF"/>
              <w:jc w:val="center"/>
              <w:rPr>
                <w:rFonts w:ascii="Garamond" w:hAnsi="Garamond"/>
                <w:b/>
                <w:sz w:val="24"/>
                <w:szCs w:val="24"/>
              </w:rPr>
            </w:pPr>
            <w:r w:rsidRPr="00086932">
              <w:rPr>
                <w:rFonts w:ascii="Garamond" w:hAnsi="Garamond"/>
                <w:b/>
                <w:sz w:val="24"/>
                <w:szCs w:val="24"/>
              </w:rPr>
              <w:t>Niveli i vlerësimit sipas sistemit</w:t>
            </w:r>
          </w:p>
          <w:p w14:paraId="70E79A44" w14:textId="77777777" w:rsidR="006E7DAB" w:rsidRPr="00086932" w:rsidRDefault="006E7DAB" w:rsidP="001416AB">
            <w:pPr>
              <w:shd w:val="clear" w:color="auto" w:fill="FFFFFF"/>
              <w:jc w:val="center"/>
              <w:rPr>
                <w:rFonts w:ascii="Garamond" w:hAnsi="Garamond"/>
                <w:b/>
                <w:sz w:val="24"/>
                <w:szCs w:val="24"/>
              </w:rPr>
            </w:pPr>
            <w:r w:rsidRPr="00086932">
              <w:rPr>
                <w:rFonts w:ascii="Garamond" w:hAnsi="Garamond"/>
                <w:b/>
                <w:sz w:val="24"/>
                <w:szCs w:val="24"/>
              </w:rPr>
              <w:t>të vlerësimit etik dhe profesional</w:t>
            </w:r>
          </w:p>
          <w:p w14:paraId="69D06C46" w14:textId="045A1F55" w:rsidR="006E7DAB" w:rsidRPr="00086932" w:rsidRDefault="006E7DAB" w:rsidP="001416AB">
            <w:pPr>
              <w:shd w:val="clear" w:color="auto" w:fill="FFFFFF"/>
              <w:jc w:val="center"/>
              <w:rPr>
                <w:rFonts w:ascii="Garamond" w:hAnsi="Garamond"/>
                <w:b/>
                <w:sz w:val="24"/>
                <w:szCs w:val="24"/>
              </w:rPr>
            </w:pPr>
            <w:r w:rsidRPr="00086932">
              <w:rPr>
                <w:rFonts w:ascii="Garamond" w:hAnsi="Garamond"/>
                <w:b/>
                <w:sz w:val="24"/>
                <w:szCs w:val="24"/>
              </w:rPr>
              <w:t>në fuqi (</w:t>
            </w:r>
            <w:r w:rsidR="003818DF" w:rsidRPr="00086932">
              <w:rPr>
                <w:rFonts w:ascii="Garamond" w:hAnsi="Garamond"/>
                <w:b/>
                <w:sz w:val="24"/>
                <w:szCs w:val="24"/>
              </w:rPr>
              <w:t>ligjit për statusin</w:t>
            </w:r>
            <w:r w:rsidRPr="00086932">
              <w:rPr>
                <w:rFonts w:ascii="Garamond" w:hAnsi="Garamond"/>
                <w:b/>
                <w:sz w:val="24"/>
                <w:szCs w:val="24"/>
              </w:rPr>
              <w:t>)</w:t>
            </w:r>
          </w:p>
        </w:tc>
      </w:tr>
      <w:tr w:rsidR="006E7DAB" w:rsidRPr="00086932" w14:paraId="28AADDBF" w14:textId="77777777" w:rsidTr="001416AB">
        <w:trPr>
          <w:trHeight w:val="302"/>
        </w:trPr>
        <w:tc>
          <w:tcPr>
            <w:tcW w:w="4815" w:type="dxa"/>
            <w:vAlign w:val="center"/>
          </w:tcPr>
          <w:p w14:paraId="74D09B5C" w14:textId="77777777" w:rsidR="006E7DAB" w:rsidRPr="00086932" w:rsidRDefault="006E7DAB" w:rsidP="001416AB">
            <w:pPr>
              <w:jc w:val="center"/>
              <w:rPr>
                <w:rFonts w:ascii="Garamond" w:hAnsi="Garamond"/>
                <w:sz w:val="24"/>
                <w:szCs w:val="24"/>
              </w:rPr>
            </w:pPr>
            <w:r w:rsidRPr="00086932">
              <w:rPr>
                <w:rFonts w:ascii="Garamond" w:hAnsi="Garamond"/>
                <w:sz w:val="24"/>
                <w:szCs w:val="24"/>
              </w:rPr>
              <w:t>Shumë mirë</w:t>
            </w:r>
          </w:p>
        </w:tc>
        <w:tc>
          <w:tcPr>
            <w:tcW w:w="4281" w:type="dxa"/>
            <w:vAlign w:val="center"/>
          </w:tcPr>
          <w:p w14:paraId="4BC39152" w14:textId="1EC58E5D" w:rsidR="006E7DAB" w:rsidRPr="00086932" w:rsidRDefault="006E7DAB" w:rsidP="001416AB">
            <w:pPr>
              <w:shd w:val="clear" w:color="auto" w:fill="FFFFFF"/>
              <w:jc w:val="center"/>
              <w:rPr>
                <w:rFonts w:ascii="Garamond" w:hAnsi="Garamond"/>
                <w:sz w:val="24"/>
                <w:szCs w:val="24"/>
              </w:rPr>
            </w:pPr>
            <w:r w:rsidRPr="00086932">
              <w:rPr>
                <w:rFonts w:ascii="Garamond" w:hAnsi="Garamond"/>
                <w:sz w:val="24"/>
                <w:szCs w:val="24"/>
              </w:rPr>
              <w:t>Shkëlqyeshëm</w:t>
            </w:r>
          </w:p>
        </w:tc>
      </w:tr>
      <w:tr w:rsidR="006E7DAB" w:rsidRPr="00086932" w14:paraId="06D0D0F7" w14:textId="77777777" w:rsidTr="001416AB">
        <w:trPr>
          <w:trHeight w:val="288"/>
        </w:trPr>
        <w:tc>
          <w:tcPr>
            <w:tcW w:w="4815" w:type="dxa"/>
            <w:vAlign w:val="center"/>
          </w:tcPr>
          <w:p w14:paraId="3E09A288" w14:textId="77777777" w:rsidR="006E7DAB" w:rsidRPr="00086932" w:rsidRDefault="006E7DAB" w:rsidP="001416AB">
            <w:pPr>
              <w:jc w:val="center"/>
              <w:rPr>
                <w:rFonts w:ascii="Garamond" w:hAnsi="Garamond"/>
                <w:sz w:val="24"/>
                <w:szCs w:val="24"/>
              </w:rPr>
            </w:pPr>
            <w:r w:rsidRPr="00086932">
              <w:rPr>
                <w:rFonts w:ascii="Garamond" w:hAnsi="Garamond"/>
                <w:sz w:val="24"/>
                <w:szCs w:val="24"/>
              </w:rPr>
              <w:t>Mirë</w:t>
            </w:r>
          </w:p>
        </w:tc>
        <w:tc>
          <w:tcPr>
            <w:tcW w:w="4281" w:type="dxa"/>
            <w:vAlign w:val="center"/>
          </w:tcPr>
          <w:p w14:paraId="14CFE6AA" w14:textId="1BF351D7" w:rsidR="006E7DAB" w:rsidRPr="00086932" w:rsidRDefault="006E7DAB" w:rsidP="001416AB">
            <w:pPr>
              <w:shd w:val="clear" w:color="auto" w:fill="FFFFFF"/>
              <w:jc w:val="center"/>
              <w:rPr>
                <w:rFonts w:ascii="Garamond" w:hAnsi="Garamond"/>
                <w:sz w:val="24"/>
                <w:szCs w:val="24"/>
              </w:rPr>
            </w:pPr>
            <w:r w:rsidRPr="00086932">
              <w:rPr>
                <w:rFonts w:ascii="Garamond" w:hAnsi="Garamond"/>
                <w:sz w:val="24"/>
                <w:szCs w:val="24"/>
              </w:rPr>
              <w:t>Mirë</w:t>
            </w:r>
          </w:p>
        </w:tc>
      </w:tr>
      <w:tr w:rsidR="006E7DAB" w:rsidRPr="00086932" w14:paraId="53C647B1" w14:textId="77777777" w:rsidTr="001416AB">
        <w:trPr>
          <w:trHeight w:val="288"/>
        </w:trPr>
        <w:tc>
          <w:tcPr>
            <w:tcW w:w="4815" w:type="dxa"/>
            <w:vAlign w:val="center"/>
          </w:tcPr>
          <w:p w14:paraId="13ED58F8" w14:textId="77777777" w:rsidR="006E7DAB" w:rsidRPr="00086932" w:rsidRDefault="006E7DAB" w:rsidP="001416AB">
            <w:pPr>
              <w:jc w:val="center"/>
              <w:rPr>
                <w:rFonts w:ascii="Garamond" w:hAnsi="Garamond"/>
                <w:sz w:val="24"/>
                <w:szCs w:val="24"/>
              </w:rPr>
            </w:pPr>
            <w:r w:rsidRPr="00086932">
              <w:rPr>
                <w:rFonts w:ascii="Garamond" w:hAnsi="Garamond"/>
                <w:sz w:val="24"/>
                <w:szCs w:val="24"/>
              </w:rPr>
              <w:t>Mjaftueshëm</w:t>
            </w:r>
          </w:p>
        </w:tc>
        <w:tc>
          <w:tcPr>
            <w:tcW w:w="4281" w:type="dxa"/>
            <w:vAlign w:val="center"/>
          </w:tcPr>
          <w:p w14:paraId="696E9E92" w14:textId="60976697" w:rsidR="006E7DAB" w:rsidRPr="00086932" w:rsidRDefault="006E7DAB" w:rsidP="001416AB">
            <w:pPr>
              <w:shd w:val="clear" w:color="auto" w:fill="FFFFFF"/>
              <w:jc w:val="center"/>
              <w:rPr>
                <w:rFonts w:ascii="Garamond" w:hAnsi="Garamond"/>
                <w:sz w:val="24"/>
                <w:szCs w:val="24"/>
              </w:rPr>
            </w:pPr>
            <w:r w:rsidRPr="00086932">
              <w:rPr>
                <w:rFonts w:ascii="Garamond" w:hAnsi="Garamond"/>
                <w:sz w:val="24"/>
                <w:szCs w:val="24"/>
              </w:rPr>
              <w:t>Mjaftueshëm</w:t>
            </w:r>
          </w:p>
        </w:tc>
      </w:tr>
      <w:tr w:rsidR="006E7DAB" w:rsidRPr="00086932" w14:paraId="4A665679" w14:textId="77777777" w:rsidTr="001416AB">
        <w:trPr>
          <w:trHeight w:val="70"/>
        </w:trPr>
        <w:tc>
          <w:tcPr>
            <w:tcW w:w="4815" w:type="dxa"/>
            <w:vAlign w:val="center"/>
          </w:tcPr>
          <w:p w14:paraId="78B9266B" w14:textId="77777777" w:rsidR="006E7DAB" w:rsidRPr="00086932" w:rsidRDefault="006E7DAB" w:rsidP="001416AB">
            <w:pPr>
              <w:jc w:val="center"/>
              <w:rPr>
                <w:rFonts w:ascii="Garamond" w:hAnsi="Garamond"/>
                <w:sz w:val="24"/>
                <w:szCs w:val="24"/>
              </w:rPr>
            </w:pPr>
            <w:r w:rsidRPr="00086932">
              <w:rPr>
                <w:rFonts w:ascii="Garamond" w:hAnsi="Garamond"/>
                <w:sz w:val="24"/>
                <w:szCs w:val="24"/>
              </w:rPr>
              <w:t>I pamjaftueshëm</w:t>
            </w:r>
          </w:p>
        </w:tc>
        <w:tc>
          <w:tcPr>
            <w:tcW w:w="4281" w:type="dxa"/>
            <w:vAlign w:val="center"/>
          </w:tcPr>
          <w:p w14:paraId="1498F11B" w14:textId="2B47A59E" w:rsidR="006E7DAB" w:rsidRPr="00086932" w:rsidRDefault="006E7DAB" w:rsidP="001416AB">
            <w:pPr>
              <w:shd w:val="clear" w:color="auto" w:fill="FFFFFF"/>
              <w:jc w:val="center"/>
              <w:rPr>
                <w:rFonts w:ascii="Garamond" w:hAnsi="Garamond"/>
                <w:sz w:val="24"/>
                <w:szCs w:val="24"/>
              </w:rPr>
            </w:pPr>
            <w:r w:rsidRPr="00086932">
              <w:rPr>
                <w:rFonts w:ascii="Garamond" w:hAnsi="Garamond"/>
                <w:sz w:val="24"/>
                <w:szCs w:val="24"/>
              </w:rPr>
              <w:t>I pamjaftueshëm</w:t>
            </w:r>
          </w:p>
        </w:tc>
      </w:tr>
    </w:tbl>
    <w:p w14:paraId="53104C9A" w14:textId="77777777" w:rsidR="006E7DAB" w:rsidRPr="00086932" w:rsidRDefault="006E7DAB" w:rsidP="006E7DAB">
      <w:pPr>
        <w:shd w:val="clear" w:color="auto" w:fill="FFFFFF"/>
        <w:spacing w:after="0" w:line="240" w:lineRule="auto"/>
        <w:ind w:firstLine="284"/>
        <w:rPr>
          <w:rFonts w:ascii="Garamond" w:hAnsi="Garamond"/>
          <w:b/>
          <w:sz w:val="24"/>
          <w:szCs w:val="24"/>
        </w:rPr>
      </w:pPr>
    </w:p>
    <w:p w14:paraId="33579852" w14:textId="2D7852C8" w:rsidR="006E7DAB" w:rsidRPr="00086932" w:rsidRDefault="006E7DAB" w:rsidP="006E7DAB">
      <w:pPr>
        <w:shd w:val="clear" w:color="auto" w:fill="FFFFFF"/>
        <w:spacing w:after="0" w:line="240" w:lineRule="auto"/>
        <w:ind w:firstLine="284"/>
        <w:rPr>
          <w:rFonts w:ascii="Garamond" w:hAnsi="Garamond"/>
          <w:sz w:val="24"/>
          <w:szCs w:val="24"/>
        </w:rPr>
      </w:pPr>
      <w:r w:rsidRPr="00086932">
        <w:rPr>
          <w:rFonts w:ascii="Garamond" w:hAnsi="Garamond"/>
          <w:sz w:val="24"/>
          <w:szCs w:val="24"/>
        </w:rPr>
        <w:t xml:space="preserve">Niveli i vlerësimit konvertohet në pikë sipas </w:t>
      </w:r>
      <w:r w:rsidR="00A1371F" w:rsidRPr="00086932">
        <w:rPr>
          <w:rFonts w:ascii="Garamond" w:hAnsi="Garamond"/>
          <w:sz w:val="24"/>
          <w:szCs w:val="24"/>
        </w:rPr>
        <w:t>sistemit të vlerësimit në fuqi (ligjit për statusin</w:t>
      </w:r>
      <w:r w:rsidRPr="00086932">
        <w:rPr>
          <w:rFonts w:ascii="Garamond" w:hAnsi="Garamond"/>
          <w:sz w:val="24"/>
          <w:szCs w:val="24"/>
        </w:rPr>
        <w:t xml:space="preserve">) si më poshtë: </w:t>
      </w:r>
    </w:p>
    <w:p w14:paraId="427B5C9A" w14:textId="77777777" w:rsidR="006E7DAB" w:rsidRPr="00086932" w:rsidRDefault="006E7DAB" w:rsidP="006E7DAB">
      <w:pPr>
        <w:shd w:val="clear" w:color="auto" w:fill="FFFFFF"/>
        <w:spacing w:after="0" w:line="240" w:lineRule="auto"/>
        <w:ind w:firstLine="284"/>
        <w:rPr>
          <w:rFonts w:ascii="Garamond" w:hAnsi="Garamond"/>
          <w:sz w:val="24"/>
          <w:szCs w:val="24"/>
        </w:rPr>
      </w:pPr>
    </w:p>
    <w:tbl>
      <w:tblPr>
        <w:tblStyle w:val="TableGrid"/>
        <w:tblW w:w="0" w:type="auto"/>
        <w:tblLook w:val="04A0" w:firstRow="1" w:lastRow="0" w:firstColumn="1" w:lastColumn="0" w:noHBand="0" w:noVBand="1"/>
      </w:tblPr>
      <w:tblGrid>
        <w:gridCol w:w="4688"/>
        <w:gridCol w:w="4662"/>
      </w:tblGrid>
      <w:tr w:rsidR="006E7DAB" w:rsidRPr="00086932" w14:paraId="3EBEE062" w14:textId="77777777" w:rsidTr="001416AB">
        <w:tc>
          <w:tcPr>
            <w:tcW w:w="4788" w:type="dxa"/>
            <w:vAlign w:val="center"/>
          </w:tcPr>
          <w:p w14:paraId="119C5F7B" w14:textId="77777777" w:rsidR="006E7DAB" w:rsidRPr="00086932" w:rsidRDefault="006E7DAB" w:rsidP="001416AB">
            <w:pPr>
              <w:ind w:firstLine="284"/>
              <w:jc w:val="center"/>
              <w:rPr>
                <w:rFonts w:ascii="Garamond" w:hAnsi="Garamond"/>
                <w:b/>
                <w:sz w:val="24"/>
                <w:szCs w:val="24"/>
              </w:rPr>
            </w:pPr>
            <w:r w:rsidRPr="00086932">
              <w:rPr>
                <w:rFonts w:ascii="Garamond" w:hAnsi="Garamond"/>
                <w:b/>
                <w:sz w:val="24"/>
                <w:szCs w:val="24"/>
              </w:rPr>
              <w:t>Niveli i vlerësimit</w:t>
            </w:r>
          </w:p>
        </w:tc>
        <w:tc>
          <w:tcPr>
            <w:tcW w:w="4788" w:type="dxa"/>
            <w:vAlign w:val="center"/>
          </w:tcPr>
          <w:p w14:paraId="3707BBDD" w14:textId="77777777" w:rsidR="006E7DAB" w:rsidRPr="00086932" w:rsidRDefault="006E7DAB" w:rsidP="001416AB">
            <w:pPr>
              <w:ind w:firstLine="284"/>
              <w:jc w:val="center"/>
              <w:rPr>
                <w:rFonts w:ascii="Garamond" w:hAnsi="Garamond"/>
                <w:b/>
                <w:sz w:val="24"/>
                <w:szCs w:val="24"/>
              </w:rPr>
            </w:pPr>
            <w:r w:rsidRPr="00086932">
              <w:rPr>
                <w:rFonts w:ascii="Garamond" w:hAnsi="Garamond"/>
                <w:b/>
                <w:sz w:val="24"/>
                <w:szCs w:val="24"/>
              </w:rPr>
              <w:t>Pikët</w:t>
            </w:r>
          </w:p>
        </w:tc>
      </w:tr>
      <w:tr w:rsidR="006E7DAB" w:rsidRPr="00086932" w14:paraId="0B048CFB" w14:textId="77777777" w:rsidTr="001416AB">
        <w:tc>
          <w:tcPr>
            <w:tcW w:w="4788" w:type="dxa"/>
            <w:vAlign w:val="center"/>
          </w:tcPr>
          <w:p w14:paraId="3BB2D3F0" w14:textId="77777777" w:rsidR="006E7DAB" w:rsidRPr="00086932" w:rsidRDefault="006E7DAB" w:rsidP="001416AB">
            <w:pPr>
              <w:ind w:firstLine="284"/>
              <w:jc w:val="center"/>
              <w:rPr>
                <w:rFonts w:ascii="Garamond" w:hAnsi="Garamond"/>
                <w:sz w:val="24"/>
                <w:szCs w:val="24"/>
              </w:rPr>
            </w:pPr>
            <w:r w:rsidRPr="00086932">
              <w:rPr>
                <w:rFonts w:ascii="Garamond" w:hAnsi="Garamond"/>
                <w:sz w:val="24"/>
                <w:szCs w:val="24"/>
              </w:rPr>
              <w:t>Shkëlqyeshëm</w:t>
            </w:r>
          </w:p>
        </w:tc>
        <w:tc>
          <w:tcPr>
            <w:tcW w:w="4788" w:type="dxa"/>
            <w:vAlign w:val="center"/>
          </w:tcPr>
          <w:p w14:paraId="56796AD7" w14:textId="77777777" w:rsidR="006E7DAB" w:rsidRPr="00086932" w:rsidRDefault="006E7DAB" w:rsidP="001416AB">
            <w:pPr>
              <w:ind w:firstLine="284"/>
              <w:jc w:val="center"/>
              <w:rPr>
                <w:rFonts w:ascii="Garamond" w:hAnsi="Garamond"/>
                <w:sz w:val="24"/>
                <w:szCs w:val="24"/>
              </w:rPr>
            </w:pPr>
            <w:r w:rsidRPr="00086932">
              <w:rPr>
                <w:rFonts w:ascii="Garamond" w:hAnsi="Garamond"/>
                <w:sz w:val="24"/>
                <w:szCs w:val="24"/>
              </w:rPr>
              <w:t>100</w:t>
            </w:r>
          </w:p>
        </w:tc>
      </w:tr>
      <w:tr w:rsidR="006E7DAB" w:rsidRPr="00086932" w14:paraId="36960C78" w14:textId="77777777" w:rsidTr="001416AB">
        <w:tc>
          <w:tcPr>
            <w:tcW w:w="4788" w:type="dxa"/>
            <w:vAlign w:val="center"/>
          </w:tcPr>
          <w:p w14:paraId="48A1289D" w14:textId="77777777" w:rsidR="006E7DAB" w:rsidRPr="00086932" w:rsidRDefault="006E7DAB" w:rsidP="001416AB">
            <w:pPr>
              <w:ind w:firstLine="284"/>
              <w:jc w:val="center"/>
              <w:rPr>
                <w:rFonts w:ascii="Garamond" w:hAnsi="Garamond"/>
                <w:sz w:val="24"/>
                <w:szCs w:val="24"/>
              </w:rPr>
            </w:pPr>
            <w:r w:rsidRPr="00086932">
              <w:rPr>
                <w:rFonts w:ascii="Garamond" w:hAnsi="Garamond"/>
                <w:sz w:val="24"/>
                <w:szCs w:val="24"/>
              </w:rPr>
              <w:t>Shumë mirë</w:t>
            </w:r>
          </w:p>
        </w:tc>
        <w:tc>
          <w:tcPr>
            <w:tcW w:w="4788" w:type="dxa"/>
            <w:vAlign w:val="center"/>
          </w:tcPr>
          <w:p w14:paraId="699FE80C" w14:textId="77777777" w:rsidR="006E7DAB" w:rsidRPr="00086932" w:rsidRDefault="006E7DAB" w:rsidP="001416AB">
            <w:pPr>
              <w:ind w:firstLine="284"/>
              <w:jc w:val="center"/>
              <w:rPr>
                <w:rFonts w:ascii="Garamond" w:hAnsi="Garamond"/>
                <w:sz w:val="24"/>
                <w:szCs w:val="24"/>
              </w:rPr>
            </w:pPr>
            <w:r w:rsidRPr="00086932">
              <w:rPr>
                <w:rFonts w:ascii="Garamond" w:hAnsi="Garamond"/>
                <w:sz w:val="24"/>
                <w:szCs w:val="24"/>
              </w:rPr>
              <w:t>89</w:t>
            </w:r>
          </w:p>
        </w:tc>
      </w:tr>
      <w:tr w:rsidR="006E7DAB" w:rsidRPr="00086932" w14:paraId="75AA4C83" w14:textId="77777777" w:rsidTr="001416AB">
        <w:tc>
          <w:tcPr>
            <w:tcW w:w="4788" w:type="dxa"/>
            <w:vAlign w:val="center"/>
          </w:tcPr>
          <w:p w14:paraId="356937F4" w14:textId="77777777" w:rsidR="006E7DAB" w:rsidRPr="00086932" w:rsidRDefault="006E7DAB" w:rsidP="001416AB">
            <w:pPr>
              <w:ind w:firstLine="284"/>
              <w:jc w:val="center"/>
              <w:rPr>
                <w:rFonts w:ascii="Garamond" w:hAnsi="Garamond"/>
                <w:sz w:val="24"/>
                <w:szCs w:val="24"/>
              </w:rPr>
            </w:pPr>
            <w:r w:rsidRPr="00086932">
              <w:rPr>
                <w:rFonts w:ascii="Garamond" w:hAnsi="Garamond"/>
                <w:sz w:val="24"/>
                <w:szCs w:val="24"/>
              </w:rPr>
              <w:t>Mirë</w:t>
            </w:r>
          </w:p>
        </w:tc>
        <w:tc>
          <w:tcPr>
            <w:tcW w:w="4788" w:type="dxa"/>
            <w:vAlign w:val="center"/>
          </w:tcPr>
          <w:p w14:paraId="209455BF" w14:textId="77777777" w:rsidR="006E7DAB" w:rsidRPr="00086932" w:rsidRDefault="006E7DAB" w:rsidP="001416AB">
            <w:pPr>
              <w:ind w:firstLine="284"/>
              <w:jc w:val="center"/>
              <w:rPr>
                <w:rFonts w:ascii="Garamond" w:hAnsi="Garamond"/>
                <w:sz w:val="24"/>
                <w:szCs w:val="24"/>
              </w:rPr>
            </w:pPr>
            <w:r w:rsidRPr="00086932">
              <w:rPr>
                <w:rFonts w:ascii="Garamond" w:hAnsi="Garamond"/>
                <w:sz w:val="24"/>
                <w:szCs w:val="24"/>
              </w:rPr>
              <w:t>69</w:t>
            </w:r>
          </w:p>
        </w:tc>
      </w:tr>
      <w:tr w:rsidR="006E7DAB" w:rsidRPr="00086932" w14:paraId="7341D97F" w14:textId="77777777" w:rsidTr="001416AB">
        <w:tc>
          <w:tcPr>
            <w:tcW w:w="4788" w:type="dxa"/>
            <w:vAlign w:val="center"/>
          </w:tcPr>
          <w:p w14:paraId="21462C69" w14:textId="77777777" w:rsidR="006E7DAB" w:rsidRPr="00086932" w:rsidRDefault="006E7DAB" w:rsidP="001416AB">
            <w:pPr>
              <w:ind w:firstLine="284"/>
              <w:jc w:val="center"/>
              <w:rPr>
                <w:rFonts w:ascii="Garamond" w:hAnsi="Garamond"/>
                <w:sz w:val="24"/>
                <w:szCs w:val="24"/>
              </w:rPr>
            </w:pPr>
            <w:r w:rsidRPr="00086932">
              <w:rPr>
                <w:rFonts w:ascii="Garamond" w:hAnsi="Garamond"/>
                <w:sz w:val="24"/>
                <w:szCs w:val="24"/>
              </w:rPr>
              <w:t>Mjaftueshëm</w:t>
            </w:r>
          </w:p>
        </w:tc>
        <w:tc>
          <w:tcPr>
            <w:tcW w:w="4788" w:type="dxa"/>
            <w:vAlign w:val="center"/>
          </w:tcPr>
          <w:p w14:paraId="1C228480" w14:textId="77777777" w:rsidR="006E7DAB" w:rsidRPr="00086932" w:rsidRDefault="006E7DAB" w:rsidP="001416AB">
            <w:pPr>
              <w:ind w:firstLine="284"/>
              <w:jc w:val="center"/>
              <w:rPr>
                <w:rFonts w:ascii="Garamond" w:hAnsi="Garamond"/>
                <w:sz w:val="24"/>
                <w:szCs w:val="24"/>
              </w:rPr>
            </w:pPr>
            <w:r w:rsidRPr="00086932">
              <w:rPr>
                <w:rFonts w:ascii="Garamond" w:hAnsi="Garamond"/>
                <w:sz w:val="24"/>
                <w:szCs w:val="24"/>
              </w:rPr>
              <w:t>49</w:t>
            </w:r>
          </w:p>
        </w:tc>
      </w:tr>
      <w:tr w:rsidR="006E7DAB" w:rsidRPr="00086932" w14:paraId="35B552E2" w14:textId="77777777" w:rsidTr="001416AB">
        <w:tc>
          <w:tcPr>
            <w:tcW w:w="4788" w:type="dxa"/>
            <w:vAlign w:val="center"/>
          </w:tcPr>
          <w:p w14:paraId="4041C36A" w14:textId="77777777" w:rsidR="006E7DAB" w:rsidRPr="00086932" w:rsidRDefault="006E7DAB" w:rsidP="001416AB">
            <w:pPr>
              <w:ind w:firstLine="284"/>
              <w:jc w:val="center"/>
              <w:rPr>
                <w:rFonts w:ascii="Garamond" w:hAnsi="Garamond"/>
                <w:sz w:val="24"/>
                <w:szCs w:val="24"/>
              </w:rPr>
            </w:pPr>
            <w:r w:rsidRPr="00086932">
              <w:rPr>
                <w:rFonts w:ascii="Garamond" w:hAnsi="Garamond"/>
                <w:sz w:val="24"/>
                <w:szCs w:val="24"/>
              </w:rPr>
              <w:t>I pamjaftueshëm</w:t>
            </w:r>
          </w:p>
        </w:tc>
        <w:tc>
          <w:tcPr>
            <w:tcW w:w="4788" w:type="dxa"/>
            <w:vAlign w:val="center"/>
          </w:tcPr>
          <w:p w14:paraId="35F2911A" w14:textId="77777777" w:rsidR="006E7DAB" w:rsidRPr="00086932" w:rsidRDefault="006E7DAB" w:rsidP="001416AB">
            <w:pPr>
              <w:ind w:firstLine="284"/>
              <w:jc w:val="center"/>
              <w:rPr>
                <w:rFonts w:ascii="Garamond" w:hAnsi="Garamond"/>
                <w:sz w:val="24"/>
                <w:szCs w:val="24"/>
              </w:rPr>
            </w:pPr>
            <w:r w:rsidRPr="00086932">
              <w:rPr>
                <w:rFonts w:ascii="Garamond" w:hAnsi="Garamond"/>
                <w:sz w:val="24"/>
                <w:szCs w:val="24"/>
              </w:rPr>
              <w:t>29</w:t>
            </w:r>
          </w:p>
        </w:tc>
      </w:tr>
    </w:tbl>
    <w:p w14:paraId="08398A09" w14:textId="77777777" w:rsidR="006E7DAB" w:rsidRPr="00086932" w:rsidRDefault="006E7DAB" w:rsidP="006E7DAB">
      <w:pPr>
        <w:shd w:val="clear" w:color="auto" w:fill="FFFFFF"/>
        <w:spacing w:after="0" w:line="240" w:lineRule="auto"/>
        <w:ind w:firstLine="284"/>
        <w:rPr>
          <w:rFonts w:ascii="Garamond" w:hAnsi="Garamond"/>
          <w:sz w:val="24"/>
          <w:szCs w:val="24"/>
        </w:rPr>
      </w:pPr>
    </w:p>
    <w:p w14:paraId="22713E42" w14:textId="495D3D82" w:rsidR="006E7DAB" w:rsidRPr="00086932" w:rsidRDefault="006E7DAB" w:rsidP="00A1371F">
      <w:pPr>
        <w:shd w:val="clear" w:color="auto" w:fill="FFFFFF"/>
        <w:spacing w:after="0" w:line="240" w:lineRule="auto"/>
        <w:ind w:firstLine="284"/>
        <w:jc w:val="both"/>
        <w:rPr>
          <w:rFonts w:ascii="Garamond" w:hAnsi="Garamond"/>
          <w:sz w:val="24"/>
          <w:szCs w:val="24"/>
        </w:rPr>
      </w:pPr>
      <w:r w:rsidRPr="00086932">
        <w:rPr>
          <w:rFonts w:ascii="Garamond" w:hAnsi="Garamond"/>
          <w:sz w:val="24"/>
          <w:szCs w:val="24"/>
        </w:rPr>
        <w:t>4.</w:t>
      </w:r>
      <w:r w:rsidR="003818DF" w:rsidRPr="00086932">
        <w:rPr>
          <w:rFonts w:ascii="Garamond" w:hAnsi="Garamond"/>
          <w:sz w:val="24"/>
          <w:szCs w:val="24"/>
        </w:rPr>
        <w:t xml:space="preserve"> </w:t>
      </w:r>
      <w:r w:rsidRPr="00086932">
        <w:rPr>
          <w:rFonts w:ascii="Garamond" w:hAnsi="Garamond"/>
          <w:sz w:val="24"/>
          <w:szCs w:val="24"/>
        </w:rPr>
        <w:t xml:space="preserve">Në rastin e kandidatit të komanduar si dhe të kandidatit të riemëruar, vlerësimi për aftësitë profesionale të të cilit kryhet nga Këshilli, sipas parashikimeve të nenit 49 të </w:t>
      </w:r>
      <w:r w:rsidR="00A1371F" w:rsidRPr="00086932">
        <w:rPr>
          <w:rFonts w:ascii="Garamond" w:hAnsi="Garamond"/>
          <w:sz w:val="24"/>
          <w:szCs w:val="24"/>
        </w:rPr>
        <w:t xml:space="preserve">ligjit për statusin </w:t>
      </w:r>
      <w:r w:rsidRPr="00086932">
        <w:rPr>
          <w:rFonts w:ascii="Garamond" w:hAnsi="Garamond"/>
          <w:sz w:val="24"/>
          <w:szCs w:val="24"/>
        </w:rPr>
        <w:t xml:space="preserve">dhe akteve nënligjore në zbatim të tij, nivelet e vlerësimit sipas pikëve janë si më poshtë: </w:t>
      </w:r>
    </w:p>
    <w:p w14:paraId="6D6E2C49" w14:textId="77777777" w:rsidR="006E7DAB" w:rsidRPr="00086932" w:rsidRDefault="006E7DAB" w:rsidP="006E7DAB">
      <w:pPr>
        <w:shd w:val="clear" w:color="auto" w:fill="FFFFFF"/>
        <w:spacing w:after="0" w:line="240" w:lineRule="auto"/>
        <w:ind w:firstLine="284"/>
        <w:rPr>
          <w:rFonts w:ascii="Garamond" w:hAnsi="Garamond"/>
          <w:sz w:val="24"/>
          <w:szCs w:val="24"/>
        </w:rPr>
      </w:pPr>
    </w:p>
    <w:tbl>
      <w:tblPr>
        <w:tblStyle w:val="TableGrid"/>
        <w:tblW w:w="0" w:type="auto"/>
        <w:tblLook w:val="04A0" w:firstRow="1" w:lastRow="0" w:firstColumn="1" w:lastColumn="0" w:noHBand="0" w:noVBand="1"/>
      </w:tblPr>
      <w:tblGrid>
        <w:gridCol w:w="4688"/>
        <w:gridCol w:w="4662"/>
      </w:tblGrid>
      <w:tr w:rsidR="006E7DAB" w:rsidRPr="00086932" w14:paraId="43F87703" w14:textId="77777777" w:rsidTr="001416AB">
        <w:tc>
          <w:tcPr>
            <w:tcW w:w="4788" w:type="dxa"/>
            <w:vAlign w:val="center"/>
          </w:tcPr>
          <w:p w14:paraId="36A5E335" w14:textId="77777777" w:rsidR="006E7DAB" w:rsidRPr="00086932" w:rsidRDefault="006E7DAB" w:rsidP="001416AB">
            <w:pPr>
              <w:ind w:firstLine="284"/>
              <w:jc w:val="center"/>
              <w:rPr>
                <w:rFonts w:ascii="Garamond" w:hAnsi="Garamond"/>
                <w:b/>
                <w:sz w:val="24"/>
                <w:szCs w:val="24"/>
              </w:rPr>
            </w:pPr>
            <w:r w:rsidRPr="00086932">
              <w:rPr>
                <w:rFonts w:ascii="Garamond" w:hAnsi="Garamond"/>
                <w:b/>
                <w:sz w:val="24"/>
                <w:szCs w:val="24"/>
              </w:rPr>
              <w:lastRenderedPageBreak/>
              <w:t>Niveli i vlerësimit</w:t>
            </w:r>
          </w:p>
        </w:tc>
        <w:tc>
          <w:tcPr>
            <w:tcW w:w="4788" w:type="dxa"/>
            <w:vAlign w:val="center"/>
          </w:tcPr>
          <w:p w14:paraId="150A374E" w14:textId="77777777" w:rsidR="006E7DAB" w:rsidRPr="00086932" w:rsidRDefault="006E7DAB" w:rsidP="001416AB">
            <w:pPr>
              <w:ind w:firstLine="284"/>
              <w:jc w:val="center"/>
              <w:rPr>
                <w:rFonts w:ascii="Garamond" w:hAnsi="Garamond"/>
                <w:b/>
                <w:sz w:val="24"/>
                <w:szCs w:val="24"/>
              </w:rPr>
            </w:pPr>
            <w:r w:rsidRPr="00086932">
              <w:rPr>
                <w:rFonts w:ascii="Garamond" w:hAnsi="Garamond"/>
                <w:b/>
                <w:sz w:val="24"/>
                <w:szCs w:val="24"/>
              </w:rPr>
              <w:t>Pikët</w:t>
            </w:r>
          </w:p>
        </w:tc>
      </w:tr>
      <w:tr w:rsidR="006E7DAB" w:rsidRPr="00086932" w14:paraId="42D2C728" w14:textId="77777777" w:rsidTr="001416AB">
        <w:tc>
          <w:tcPr>
            <w:tcW w:w="4788" w:type="dxa"/>
            <w:vAlign w:val="center"/>
          </w:tcPr>
          <w:p w14:paraId="2DFA9977" w14:textId="77777777" w:rsidR="006E7DAB" w:rsidRPr="00086932" w:rsidRDefault="006E7DAB" w:rsidP="001416AB">
            <w:pPr>
              <w:ind w:firstLine="284"/>
              <w:jc w:val="center"/>
              <w:rPr>
                <w:rFonts w:ascii="Garamond" w:hAnsi="Garamond"/>
                <w:sz w:val="24"/>
                <w:szCs w:val="24"/>
              </w:rPr>
            </w:pPr>
            <w:r w:rsidRPr="00086932">
              <w:rPr>
                <w:rFonts w:ascii="Garamond" w:hAnsi="Garamond"/>
                <w:sz w:val="24"/>
                <w:szCs w:val="24"/>
              </w:rPr>
              <w:t>Shkëlqyeshëm</w:t>
            </w:r>
          </w:p>
        </w:tc>
        <w:tc>
          <w:tcPr>
            <w:tcW w:w="4788" w:type="dxa"/>
            <w:vAlign w:val="center"/>
          </w:tcPr>
          <w:p w14:paraId="01DE28E0" w14:textId="719A15C9" w:rsidR="006E7DAB" w:rsidRPr="00086932" w:rsidRDefault="006E7DAB" w:rsidP="001416AB">
            <w:pPr>
              <w:ind w:firstLine="284"/>
              <w:jc w:val="center"/>
              <w:rPr>
                <w:rFonts w:ascii="Garamond" w:hAnsi="Garamond"/>
                <w:sz w:val="24"/>
                <w:szCs w:val="24"/>
              </w:rPr>
            </w:pPr>
            <w:r w:rsidRPr="00086932">
              <w:rPr>
                <w:rFonts w:ascii="Garamond" w:hAnsi="Garamond"/>
                <w:sz w:val="24"/>
                <w:szCs w:val="24"/>
              </w:rPr>
              <w:t>90</w:t>
            </w:r>
            <w:r w:rsidR="003818DF" w:rsidRPr="00086932">
              <w:rPr>
                <w:rFonts w:ascii="Garamond" w:hAnsi="Garamond"/>
                <w:sz w:val="24"/>
                <w:szCs w:val="24"/>
              </w:rPr>
              <w:t>–</w:t>
            </w:r>
            <w:r w:rsidRPr="00086932">
              <w:rPr>
                <w:rFonts w:ascii="Garamond" w:hAnsi="Garamond"/>
                <w:sz w:val="24"/>
                <w:szCs w:val="24"/>
              </w:rPr>
              <w:t>100</w:t>
            </w:r>
          </w:p>
        </w:tc>
      </w:tr>
      <w:tr w:rsidR="006E7DAB" w:rsidRPr="00086932" w14:paraId="6CCE34BE" w14:textId="77777777" w:rsidTr="001416AB">
        <w:tc>
          <w:tcPr>
            <w:tcW w:w="4788" w:type="dxa"/>
            <w:vAlign w:val="center"/>
          </w:tcPr>
          <w:p w14:paraId="2B2F22B3" w14:textId="77777777" w:rsidR="006E7DAB" w:rsidRPr="00086932" w:rsidRDefault="006E7DAB" w:rsidP="001416AB">
            <w:pPr>
              <w:ind w:firstLine="284"/>
              <w:jc w:val="center"/>
              <w:rPr>
                <w:rFonts w:ascii="Garamond" w:hAnsi="Garamond"/>
                <w:sz w:val="24"/>
                <w:szCs w:val="24"/>
              </w:rPr>
            </w:pPr>
            <w:r w:rsidRPr="00086932">
              <w:rPr>
                <w:rFonts w:ascii="Garamond" w:hAnsi="Garamond"/>
                <w:sz w:val="24"/>
                <w:szCs w:val="24"/>
              </w:rPr>
              <w:t>Shumë mirë</w:t>
            </w:r>
          </w:p>
        </w:tc>
        <w:tc>
          <w:tcPr>
            <w:tcW w:w="4788" w:type="dxa"/>
            <w:vAlign w:val="center"/>
          </w:tcPr>
          <w:p w14:paraId="4A52FD5A" w14:textId="2067C6AB" w:rsidR="006E7DAB" w:rsidRPr="00086932" w:rsidRDefault="006E7DAB" w:rsidP="001416AB">
            <w:pPr>
              <w:ind w:firstLine="284"/>
              <w:jc w:val="center"/>
              <w:rPr>
                <w:rFonts w:ascii="Garamond" w:hAnsi="Garamond"/>
                <w:sz w:val="24"/>
                <w:szCs w:val="24"/>
              </w:rPr>
            </w:pPr>
            <w:r w:rsidRPr="00086932">
              <w:rPr>
                <w:rFonts w:ascii="Garamond" w:hAnsi="Garamond"/>
                <w:sz w:val="24"/>
                <w:szCs w:val="24"/>
              </w:rPr>
              <w:t>70</w:t>
            </w:r>
            <w:r w:rsidR="003818DF" w:rsidRPr="00086932">
              <w:rPr>
                <w:rFonts w:ascii="Garamond" w:hAnsi="Garamond"/>
                <w:sz w:val="24"/>
                <w:szCs w:val="24"/>
              </w:rPr>
              <w:t>–</w:t>
            </w:r>
            <w:r w:rsidRPr="00086932">
              <w:rPr>
                <w:rFonts w:ascii="Garamond" w:hAnsi="Garamond"/>
                <w:sz w:val="24"/>
                <w:szCs w:val="24"/>
              </w:rPr>
              <w:t>89</w:t>
            </w:r>
          </w:p>
        </w:tc>
      </w:tr>
      <w:tr w:rsidR="006E7DAB" w:rsidRPr="00086932" w14:paraId="06DB23D3" w14:textId="77777777" w:rsidTr="001416AB">
        <w:tc>
          <w:tcPr>
            <w:tcW w:w="4788" w:type="dxa"/>
            <w:vAlign w:val="center"/>
          </w:tcPr>
          <w:p w14:paraId="3DCA4F11" w14:textId="77777777" w:rsidR="006E7DAB" w:rsidRPr="00086932" w:rsidRDefault="006E7DAB" w:rsidP="001416AB">
            <w:pPr>
              <w:ind w:firstLine="284"/>
              <w:jc w:val="center"/>
              <w:rPr>
                <w:rFonts w:ascii="Garamond" w:hAnsi="Garamond"/>
                <w:sz w:val="24"/>
                <w:szCs w:val="24"/>
              </w:rPr>
            </w:pPr>
            <w:r w:rsidRPr="00086932">
              <w:rPr>
                <w:rFonts w:ascii="Garamond" w:hAnsi="Garamond"/>
                <w:sz w:val="24"/>
                <w:szCs w:val="24"/>
              </w:rPr>
              <w:t>Mirë</w:t>
            </w:r>
          </w:p>
        </w:tc>
        <w:tc>
          <w:tcPr>
            <w:tcW w:w="4788" w:type="dxa"/>
            <w:vAlign w:val="center"/>
          </w:tcPr>
          <w:p w14:paraId="15480456" w14:textId="6518D028" w:rsidR="006E7DAB" w:rsidRPr="00086932" w:rsidRDefault="006E7DAB" w:rsidP="001416AB">
            <w:pPr>
              <w:ind w:firstLine="284"/>
              <w:jc w:val="center"/>
              <w:rPr>
                <w:rFonts w:ascii="Garamond" w:hAnsi="Garamond"/>
                <w:sz w:val="24"/>
                <w:szCs w:val="24"/>
              </w:rPr>
            </w:pPr>
            <w:r w:rsidRPr="00086932">
              <w:rPr>
                <w:rFonts w:ascii="Garamond" w:hAnsi="Garamond"/>
                <w:sz w:val="24"/>
                <w:szCs w:val="24"/>
              </w:rPr>
              <w:t>50</w:t>
            </w:r>
            <w:r w:rsidR="003818DF" w:rsidRPr="00086932">
              <w:rPr>
                <w:rFonts w:ascii="Garamond" w:hAnsi="Garamond"/>
                <w:sz w:val="24"/>
                <w:szCs w:val="24"/>
              </w:rPr>
              <w:t>–</w:t>
            </w:r>
            <w:r w:rsidRPr="00086932">
              <w:rPr>
                <w:rFonts w:ascii="Garamond" w:hAnsi="Garamond"/>
                <w:sz w:val="24"/>
                <w:szCs w:val="24"/>
              </w:rPr>
              <w:t>69</w:t>
            </w:r>
          </w:p>
        </w:tc>
      </w:tr>
      <w:tr w:rsidR="006E7DAB" w:rsidRPr="00086932" w14:paraId="5F59251E" w14:textId="77777777" w:rsidTr="001416AB">
        <w:tc>
          <w:tcPr>
            <w:tcW w:w="4788" w:type="dxa"/>
            <w:vAlign w:val="center"/>
          </w:tcPr>
          <w:p w14:paraId="1FF9FB32" w14:textId="77777777" w:rsidR="006E7DAB" w:rsidRPr="00086932" w:rsidRDefault="006E7DAB" w:rsidP="001416AB">
            <w:pPr>
              <w:ind w:firstLine="284"/>
              <w:jc w:val="center"/>
              <w:rPr>
                <w:rFonts w:ascii="Garamond" w:hAnsi="Garamond"/>
                <w:sz w:val="24"/>
                <w:szCs w:val="24"/>
              </w:rPr>
            </w:pPr>
            <w:r w:rsidRPr="00086932">
              <w:rPr>
                <w:rFonts w:ascii="Garamond" w:hAnsi="Garamond"/>
                <w:sz w:val="24"/>
                <w:szCs w:val="24"/>
              </w:rPr>
              <w:t>Mjaftueshëm</w:t>
            </w:r>
          </w:p>
        </w:tc>
        <w:tc>
          <w:tcPr>
            <w:tcW w:w="4788" w:type="dxa"/>
            <w:vAlign w:val="center"/>
          </w:tcPr>
          <w:p w14:paraId="542660B7" w14:textId="258B230B" w:rsidR="006E7DAB" w:rsidRPr="00086932" w:rsidRDefault="006E7DAB" w:rsidP="001416AB">
            <w:pPr>
              <w:ind w:firstLine="284"/>
              <w:jc w:val="center"/>
              <w:rPr>
                <w:rFonts w:ascii="Garamond" w:hAnsi="Garamond"/>
                <w:sz w:val="24"/>
                <w:szCs w:val="24"/>
              </w:rPr>
            </w:pPr>
            <w:r w:rsidRPr="00086932">
              <w:rPr>
                <w:rFonts w:ascii="Garamond" w:hAnsi="Garamond"/>
                <w:sz w:val="24"/>
                <w:szCs w:val="24"/>
              </w:rPr>
              <w:t>30</w:t>
            </w:r>
            <w:r w:rsidR="003818DF" w:rsidRPr="00086932">
              <w:rPr>
                <w:rFonts w:ascii="Garamond" w:hAnsi="Garamond"/>
                <w:sz w:val="24"/>
                <w:szCs w:val="24"/>
              </w:rPr>
              <w:t>–</w:t>
            </w:r>
            <w:r w:rsidRPr="00086932">
              <w:rPr>
                <w:rFonts w:ascii="Garamond" w:hAnsi="Garamond"/>
                <w:sz w:val="24"/>
                <w:szCs w:val="24"/>
              </w:rPr>
              <w:t>49</w:t>
            </w:r>
          </w:p>
        </w:tc>
      </w:tr>
      <w:tr w:rsidR="006E7DAB" w:rsidRPr="00086932" w14:paraId="11AC0809" w14:textId="77777777" w:rsidTr="001416AB">
        <w:tc>
          <w:tcPr>
            <w:tcW w:w="4788" w:type="dxa"/>
            <w:vAlign w:val="center"/>
          </w:tcPr>
          <w:p w14:paraId="79F1EB87" w14:textId="77777777" w:rsidR="006E7DAB" w:rsidRPr="00086932" w:rsidRDefault="006E7DAB" w:rsidP="001416AB">
            <w:pPr>
              <w:ind w:firstLine="284"/>
              <w:jc w:val="center"/>
              <w:rPr>
                <w:rFonts w:ascii="Garamond" w:hAnsi="Garamond"/>
                <w:sz w:val="24"/>
                <w:szCs w:val="24"/>
              </w:rPr>
            </w:pPr>
            <w:r w:rsidRPr="00086932">
              <w:rPr>
                <w:rFonts w:ascii="Garamond" w:hAnsi="Garamond"/>
                <w:sz w:val="24"/>
                <w:szCs w:val="24"/>
              </w:rPr>
              <w:t>I pamjaftueshëm</w:t>
            </w:r>
          </w:p>
        </w:tc>
        <w:tc>
          <w:tcPr>
            <w:tcW w:w="4788" w:type="dxa"/>
            <w:vAlign w:val="center"/>
          </w:tcPr>
          <w:p w14:paraId="50E58F01" w14:textId="150C4643" w:rsidR="006E7DAB" w:rsidRPr="00086932" w:rsidRDefault="006E7DAB" w:rsidP="001416AB">
            <w:pPr>
              <w:ind w:firstLine="284"/>
              <w:jc w:val="center"/>
              <w:rPr>
                <w:rFonts w:ascii="Garamond" w:hAnsi="Garamond"/>
                <w:sz w:val="24"/>
                <w:szCs w:val="24"/>
              </w:rPr>
            </w:pPr>
            <w:r w:rsidRPr="00086932">
              <w:rPr>
                <w:rFonts w:ascii="Garamond" w:hAnsi="Garamond"/>
                <w:sz w:val="24"/>
                <w:szCs w:val="24"/>
              </w:rPr>
              <w:t>0</w:t>
            </w:r>
            <w:r w:rsidR="003818DF" w:rsidRPr="00086932">
              <w:rPr>
                <w:rFonts w:ascii="Garamond" w:hAnsi="Garamond"/>
                <w:sz w:val="24"/>
                <w:szCs w:val="24"/>
              </w:rPr>
              <w:t>–</w:t>
            </w:r>
            <w:r w:rsidRPr="00086932">
              <w:rPr>
                <w:rFonts w:ascii="Garamond" w:hAnsi="Garamond"/>
                <w:sz w:val="24"/>
                <w:szCs w:val="24"/>
              </w:rPr>
              <w:t>29</w:t>
            </w:r>
          </w:p>
        </w:tc>
      </w:tr>
    </w:tbl>
    <w:p w14:paraId="0FBCFF9D" w14:textId="77777777" w:rsidR="006E7DAB" w:rsidRPr="00086932" w:rsidRDefault="006E7DAB" w:rsidP="006E7DAB">
      <w:pPr>
        <w:shd w:val="clear" w:color="auto" w:fill="FFFFFF"/>
        <w:spacing w:after="0" w:line="240" w:lineRule="auto"/>
        <w:ind w:firstLine="284"/>
        <w:rPr>
          <w:rFonts w:ascii="Garamond" w:hAnsi="Garamond"/>
          <w:sz w:val="24"/>
          <w:szCs w:val="24"/>
        </w:rPr>
      </w:pPr>
    </w:p>
    <w:p w14:paraId="60A6E24E" w14:textId="77777777" w:rsidR="006E7DAB" w:rsidRPr="00086932" w:rsidRDefault="006E7DAB" w:rsidP="006E7DAB">
      <w:pPr>
        <w:shd w:val="clear" w:color="auto" w:fill="FFFFFF"/>
        <w:spacing w:after="0" w:line="240" w:lineRule="auto"/>
        <w:ind w:firstLine="284"/>
        <w:rPr>
          <w:rFonts w:ascii="Garamond" w:hAnsi="Garamond"/>
          <w:sz w:val="24"/>
          <w:szCs w:val="24"/>
        </w:rPr>
      </w:pPr>
    </w:p>
    <w:p w14:paraId="4FB9A8BB" w14:textId="77777777" w:rsidR="006E7DAB" w:rsidRPr="00086932" w:rsidRDefault="006E7DAB" w:rsidP="006E7DAB">
      <w:pPr>
        <w:shd w:val="clear" w:color="auto" w:fill="FFFFFF"/>
        <w:spacing w:after="0" w:line="240" w:lineRule="auto"/>
        <w:ind w:firstLine="284"/>
        <w:jc w:val="center"/>
        <w:rPr>
          <w:rFonts w:ascii="Garamond" w:hAnsi="Garamond"/>
          <w:sz w:val="24"/>
          <w:szCs w:val="24"/>
        </w:rPr>
      </w:pPr>
      <w:r w:rsidRPr="00086932">
        <w:rPr>
          <w:rFonts w:ascii="Garamond" w:hAnsi="Garamond"/>
          <w:sz w:val="24"/>
          <w:szCs w:val="24"/>
        </w:rPr>
        <w:t>Neni 25</w:t>
      </w:r>
    </w:p>
    <w:p w14:paraId="208AF437" w14:textId="77777777" w:rsidR="006E7DAB" w:rsidRPr="00086932" w:rsidRDefault="006E7DAB" w:rsidP="006E7DAB">
      <w:pPr>
        <w:shd w:val="clear" w:color="auto" w:fill="FFFFFF"/>
        <w:spacing w:after="0" w:line="240" w:lineRule="auto"/>
        <w:ind w:firstLine="284"/>
        <w:jc w:val="center"/>
        <w:rPr>
          <w:rFonts w:ascii="Garamond" w:hAnsi="Garamond"/>
          <w:b/>
          <w:sz w:val="24"/>
          <w:szCs w:val="24"/>
        </w:rPr>
      </w:pPr>
      <w:r w:rsidRPr="00086932">
        <w:rPr>
          <w:rFonts w:ascii="Garamond" w:hAnsi="Garamond"/>
          <w:b/>
          <w:sz w:val="24"/>
          <w:szCs w:val="24"/>
        </w:rPr>
        <w:t xml:space="preserve">Hapat e renditjes së kandidatëve me dy vlerësime etike dhe profesionale </w:t>
      </w:r>
    </w:p>
    <w:p w14:paraId="0DC79323" w14:textId="77777777" w:rsidR="006E7DAB" w:rsidRPr="00086932" w:rsidRDefault="006E7DAB" w:rsidP="001416AB">
      <w:pPr>
        <w:pStyle w:val="TEKSTIII"/>
        <w:rPr>
          <w:lang w:val="sq-AL"/>
        </w:rPr>
      </w:pPr>
    </w:p>
    <w:p w14:paraId="3C645F2F" w14:textId="76A9746A" w:rsidR="006E7DAB" w:rsidRPr="00086932" w:rsidRDefault="001416AB" w:rsidP="001416AB">
      <w:pPr>
        <w:pStyle w:val="TEKSTIII"/>
        <w:rPr>
          <w:lang w:val="sq-AL"/>
        </w:rPr>
      </w:pPr>
      <w:r w:rsidRPr="00086932">
        <w:rPr>
          <w:lang w:val="sq-AL"/>
        </w:rPr>
        <w:t xml:space="preserve">1. </w:t>
      </w:r>
      <w:r w:rsidR="006E7DAB" w:rsidRPr="00086932">
        <w:rPr>
          <w:lang w:val="sq-AL"/>
        </w:rPr>
        <w:t xml:space="preserve">Për renditjen e kandidatëve me dy vlerësime etike dhe profesionale ndiqen deri në tre hapa, ku në secilin prej tyre bëhet një vlerësim krahasues i treguesve të kritereve dhe përparësive të përcaktuara dhe të renditura në nenin 43, pika 7, të Ligjit për Statusin, si dhe të detajuara në këtë vendim. </w:t>
      </w:r>
    </w:p>
    <w:p w14:paraId="71A47420" w14:textId="1B593149" w:rsidR="006E7DAB" w:rsidRPr="00086932" w:rsidRDefault="001416AB" w:rsidP="001416AB">
      <w:pPr>
        <w:pStyle w:val="TEKSTIII"/>
        <w:rPr>
          <w:lang w:val="sq-AL"/>
        </w:rPr>
      </w:pPr>
      <w:r w:rsidRPr="00086932">
        <w:rPr>
          <w:lang w:val="sq-AL"/>
        </w:rPr>
        <w:t xml:space="preserve">2. </w:t>
      </w:r>
      <w:r w:rsidR="006E7DAB" w:rsidRPr="00086932">
        <w:rPr>
          <w:lang w:val="sq-AL"/>
        </w:rPr>
        <w:t>Hapi pasues i renditjes ndiqet vetëm nëse në përfundim të hapit paraardhës nuk arrihet të bëhet renditja e kandidatëve me rezultate të njëjta më të larta.</w:t>
      </w:r>
    </w:p>
    <w:p w14:paraId="4D07D899" w14:textId="77777777" w:rsidR="006E7DAB" w:rsidRPr="00086932" w:rsidRDefault="006E7DAB" w:rsidP="006E7DAB">
      <w:pPr>
        <w:shd w:val="clear" w:color="auto" w:fill="FFFFFF"/>
        <w:spacing w:after="0" w:line="240" w:lineRule="auto"/>
        <w:ind w:firstLine="284"/>
        <w:rPr>
          <w:rFonts w:ascii="Garamond" w:hAnsi="Garamond"/>
          <w:b/>
          <w:sz w:val="24"/>
          <w:szCs w:val="24"/>
        </w:rPr>
      </w:pPr>
    </w:p>
    <w:p w14:paraId="410D51DB" w14:textId="77777777" w:rsidR="006E7DAB" w:rsidRPr="00086932" w:rsidRDefault="006E7DAB" w:rsidP="006E7DAB">
      <w:pPr>
        <w:shd w:val="clear" w:color="auto" w:fill="FFFFFF"/>
        <w:spacing w:after="0" w:line="240" w:lineRule="auto"/>
        <w:ind w:firstLine="284"/>
        <w:jc w:val="center"/>
        <w:rPr>
          <w:rFonts w:ascii="Garamond" w:hAnsi="Garamond"/>
          <w:b/>
          <w:sz w:val="24"/>
          <w:szCs w:val="24"/>
        </w:rPr>
      </w:pPr>
    </w:p>
    <w:p w14:paraId="370A0418" w14:textId="77777777" w:rsidR="006E7DAB" w:rsidRPr="00086932" w:rsidRDefault="006E7DAB" w:rsidP="006E7DAB">
      <w:pPr>
        <w:shd w:val="clear" w:color="auto" w:fill="FFFFFF"/>
        <w:spacing w:after="0" w:line="240" w:lineRule="auto"/>
        <w:ind w:firstLine="284"/>
        <w:jc w:val="center"/>
        <w:rPr>
          <w:rFonts w:ascii="Garamond" w:hAnsi="Garamond"/>
          <w:sz w:val="24"/>
          <w:szCs w:val="24"/>
        </w:rPr>
      </w:pPr>
      <w:r w:rsidRPr="00086932">
        <w:rPr>
          <w:rFonts w:ascii="Garamond" w:hAnsi="Garamond"/>
          <w:sz w:val="24"/>
          <w:szCs w:val="24"/>
        </w:rPr>
        <w:t>Neni 26</w:t>
      </w:r>
    </w:p>
    <w:p w14:paraId="164BD5C7" w14:textId="77777777" w:rsidR="006E7DAB" w:rsidRPr="00086932" w:rsidRDefault="006E7DAB" w:rsidP="006E7DAB">
      <w:pPr>
        <w:shd w:val="clear" w:color="auto" w:fill="FFFFFF"/>
        <w:spacing w:after="0" w:line="240" w:lineRule="auto"/>
        <w:ind w:firstLine="284"/>
        <w:jc w:val="center"/>
        <w:rPr>
          <w:rFonts w:ascii="Garamond" w:hAnsi="Garamond"/>
          <w:b/>
          <w:sz w:val="24"/>
          <w:szCs w:val="24"/>
        </w:rPr>
      </w:pPr>
      <w:r w:rsidRPr="00086932">
        <w:rPr>
          <w:rFonts w:ascii="Garamond" w:hAnsi="Garamond"/>
          <w:b/>
          <w:sz w:val="24"/>
          <w:szCs w:val="24"/>
        </w:rPr>
        <w:t>Përparësitë e renditjes së kandidatëve për hapin e parë</w:t>
      </w:r>
    </w:p>
    <w:p w14:paraId="3AC5C672" w14:textId="055211B9" w:rsidR="0092317F" w:rsidRPr="00086932" w:rsidRDefault="0092317F" w:rsidP="006E7DAB">
      <w:pPr>
        <w:shd w:val="clear" w:color="auto" w:fill="FFFFFF"/>
        <w:spacing w:after="0" w:line="240" w:lineRule="auto"/>
        <w:ind w:firstLine="284"/>
        <w:jc w:val="center"/>
        <w:rPr>
          <w:rFonts w:ascii="Garamond" w:hAnsi="Garamond"/>
          <w:i/>
          <w:sz w:val="24"/>
          <w:szCs w:val="24"/>
        </w:rPr>
      </w:pPr>
      <w:r w:rsidRPr="00086932">
        <w:rPr>
          <w:rFonts w:ascii="Garamond" w:hAnsi="Garamond"/>
          <w:i/>
          <w:sz w:val="24"/>
          <w:szCs w:val="24"/>
        </w:rPr>
        <w:t xml:space="preserve">(ndryshuar shkronjat “b”, “c” dhe “ç” të pikës 2, shtuar shkronjat  </w:t>
      </w:r>
      <w:r w:rsidR="00E255D6" w:rsidRPr="00086932">
        <w:rPr>
          <w:rFonts w:ascii="Garamond" w:hAnsi="Garamond"/>
          <w:i/>
          <w:sz w:val="24"/>
          <w:szCs w:val="24"/>
        </w:rPr>
        <w:t xml:space="preserve">“c” dhe “ç” të pikës 3 </w:t>
      </w:r>
      <w:r w:rsidRPr="00086932">
        <w:rPr>
          <w:rFonts w:ascii="Garamond" w:hAnsi="Garamond"/>
          <w:i/>
          <w:sz w:val="24"/>
          <w:szCs w:val="24"/>
        </w:rPr>
        <w:t>me vendimin nr. 240, datë 29.9.2022)</w:t>
      </w:r>
    </w:p>
    <w:p w14:paraId="7654EA96" w14:textId="77777777" w:rsidR="006E7DAB" w:rsidRPr="00086932" w:rsidRDefault="006E7DAB" w:rsidP="006E7DAB">
      <w:pPr>
        <w:shd w:val="clear" w:color="auto" w:fill="FFFFFF"/>
        <w:spacing w:after="0" w:line="240" w:lineRule="auto"/>
        <w:ind w:firstLine="284"/>
        <w:jc w:val="both"/>
        <w:rPr>
          <w:rFonts w:ascii="Garamond" w:hAnsi="Garamond"/>
          <w:sz w:val="24"/>
          <w:szCs w:val="24"/>
        </w:rPr>
      </w:pPr>
    </w:p>
    <w:p w14:paraId="32B87EA5" w14:textId="47C48527" w:rsidR="006E7DAB" w:rsidRPr="00086932" w:rsidRDefault="001416AB" w:rsidP="001416AB">
      <w:pPr>
        <w:pStyle w:val="TEKSTIII"/>
        <w:rPr>
          <w:b/>
          <w:lang w:val="sq-AL"/>
        </w:rPr>
      </w:pPr>
      <w:r w:rsidRPr="00086932">
        <w:rPr>
          <w:lang w:val="sq-AL"/>
        </w:rPr>
        <w:t xml:space="preserve">1. </w:t>
      </w:r>
      <w:r w:rsidR="006E7DAB" w:rsidRPr="00086932">
        <w:rPr>
          <w:lang w:val="sq-AL"/>
        </w:rPr>
        <w:t>Renditja e kandidatëve bazohet në vlerësimin krahasues të niveleve të dy vlerësimeve të mëparshme etike dhe profesionale.</w:t>
      </w:r>
      <w:r w:rsidR="006E7DAB" w:rsidRPr="00086932">
        <w:rPr>
          <w:b/>
          <w:lang w:val="sq-AL"/>
        </w:rPr>
        <w:t xml:space="preserve"> </w:t>
      </w:r>
      <w:r w:rsidR="006E7DAB" w:rsidRPr="00086932">
        <w:rPr>
          <w:lang w:val="sq-AL"/>
        </w:rPr>
        <w:t xml:space="preserve">Kandidati me nivelet më të larta të vlerësimit etik dhe profesional, renditet më lart. </w:t>
      </w:r>
    </w:p>
    <w:p w14:paraId="6ADF470C" w14:textId="1353650A" w:rsidR="006E7DAB" w:rsidRPr="00086932" w:rsidRDefault="001416AB" w:rsidP="001416AB">
      <w:pPr>
        <w:pStyle w:val="TEKSTIII"/>
        <w:rPr>
          <w:lang w:val="sq-AL"/>
        </w:rPr>
      </w:pPr>
      <w:r w:rsidRPr="00086932">
        <w:rPr>
          <w:lang w:val="sq-AL"/>
        </w:rPr>
        <w:t xml:space="preserve">2. </w:t>
      </w:r>
      <w:r w:rsidR="006E7DAB" w:rsidRPr="00086932">
        <w:rPr>
          <w:lang w:val="sq-AL"/>
        </w:rPr>
        <w:t xml:space="preserve">Në rast se ka më shumë se një kandidat me rezultate të njëjta, për renditjen e kandidatëve me rezultatet më të larta zbatohen përparësitë sipas radhës së mëposhtme: </w:t>
      </w:r>
    </w:p>
    <w:p w14:paraId="12B57FAA" w14:textId="56F282E2" w:rsidR="006E7DAB" w:rsidRPr="00086932" w:rsidRDefault="006E7DAB" w:rsidP="001416AB">
      <w:pPr>
        <w:pStyle w:val="TEKSTIII"/>
        <w:rPr>
          <w:lang w:val="sq-AL"/>
        </w:rPr>
      </w:pPr>
      <w:r w:rsidRPr="00086932">
        <w:rPr>
          <w:lang w:val="sq-AL"/>
        </w:rPr>
        <w:t>a) “ni</w:t>
      </w:r>
      <w:r w:rsidR="006F00A7" w:rsidRPr="00086932">
        <w:rPr>
          <w:lang w:val="sq-AL"/>
        </w:rPr>
        <w:t>veli i vlerësimit të fundit”, s</w:t>
      </w:r>
      <w:r w:rsidRPr="00086932">
        <w:rPr>
          <w:lang w:val="sq-AL"/>
        </w:rPr>
        <w:t xml:space="preserve">ipas kësaj përparësie, kandidati me nivelin më të lartë të vlerësimit të fundit etik dhe profesional, renditet më lart; </w:t>
      </w:r>
    </w:p>
    <w:p w14:paraId="15D36003" w14:textId="77777777" w:rsidR="0092317F" w:rsidRPr="00086932" w:rsidRDefault="0092317F" w:rsidP="0092317F">
      <w:pPr>
        <w:pStyle w:val="TEKSTIII"/>
        <w:rPr>
          <w:lang w:val="sq-AL"/>
        </w:rPr>
      </w:pPr>
      <w:r w:rsidRPr="00086932">
        <w:rPr>
          <w:lang w:val="sq-AL"/>
        </w:rPr>
        <w:t>b) “përvoja në pozicionet e komanduara si magjistrat në skemën e delegimit për prokurorët të cilëve u ka mbaruar afati i caktimit ose delegimit, si anëtar i Këshillit, që i ka mbaruar mandati tre vjet përpara kandidimit, si gjyqtar i Gjykatës Kushtetuese ose si prokuror i komanduar pasi ka kryer të gjithë periudhën e komandimit”.- Sipas kësaj përparësie, kandidati që ka një nga këto përvoja, renditet më lart;</w:t>
      </w:r>
    </w:p>
    <w:p w14:paraId="69170A76" w14:textId="0CD31C62" w:rsidR="0092317F" w:rsidRPr="00086932" w:rsidRDefault="0092317F" w:rsidP="0092317F">
      <w:pPr>
        <w:pStyle w:val="TEKSTIII"/>
        <w:rPr>
          <w:lang w:val="sq-AL"/>
        </w:rPr>
      </w:pPr>
      <w:r w:rsidRPr="00086932">
        <w:rPr>
          <w:lang w:val="sq-AL"/>
        </w:rPr>
        <w:t>c) “shumëllojshmëria e përvojave, si prokuror në skemën e delegimit, si anëtar i Këshillit, si gjyqtar i Gjykatës Kushtetuese ose si prokuror i komanduar”. - Sipas kësaj përparësie, kandidati që ka më shumë nga këto përvoja, renditet më lart;</w:t>
      </w:r>
    </w:p>
    <w:p w14:paraId="21B9C0BB" w14:textId="41C4EEFA" w:rsidR="006E7DAB" w:rsidRPr="00086932" w:rsidRDefault="0092317F" w:rsidP="0092317F">
      <w:pPr>
        <w:pStyle w:val="TEKSTIII"/>
        <w:rPr>
          <w:lang w:val="sq-AL"/>
        </w:rPr>
      </w:pPr>
      <w:r w:rsidRPr="00086932">
        <w:rPr>
          <w:lang w:val="sq-AL"/>
        </w:rPr>
        <w:t>ç) “kohëzgjatja e përvojës, si prokuror në skemën e delegimit, si anëtar i Këshillit, si gjyqtar i Gjykatës Kushtetuese ose si prokuror i komanduar”. - Sipas kësaj përparësie, kandidati me përvojën me kohëzgjatjen më të madhe në vite, renditet më lart.</w:t>
      </w:r>
      <w:r w:rsidR="006E7DAB" w:rsidRPr="00086932">
        <w:rPr>
          <w:lang w:val="sq-AL"/>
        </w:rPr>
        <w:t xml:space="preserve"> </w:t>
      </w:r>
    </w:p>
    <w:p w14:paraId="6E239C8C" w14:textId="34482F6D" w:rsidR="006E7DAB" w:rsidRPr="00086932" w:rsidRDefault="006E7DAB" w:rsidP="001416AB">
      <w:pPr>
        <w:pStyle w:val="TEKSTIII"/>
        <w:rPr>
          <w:lang w:val="sq-AL"/>
        </w:rPr>
      </w:pPr>
      <w:r w:rsidRPr="00086932">
        <w:rPr>
          <w:lang w:val="sq-AL"/>
        </w:rPr>
        <w:t>3. Në rast se edhe pas zbatimit të përparësive</w:t>
      </w:r>
      <w:r w:rsidR="006F00A7" w:rsidRPr="00086932">
        <w:rPr>
          <w:lang w:val="sq-AL"/>
        </w:rPr>
        <w:t>,</w:t>
      </w:r>
      <w:r w:rsidRPr="00086932">
        <w:rPr>
          <w:lang w:val="sq-AL"/>
        </w:rPr>
        <w:t xml:space="preserve"> sipas pikave 1 dhe 2 të këtij neni ka më shumë se një kandidat me rezultate të njëjta, renditja e kandidatëve me rezultatet më të larta bazohet në pikëzim, sipas skemës së pikëve të miratuar nga Këshilli në lidhje me:</w:t>
      </w:r>
    </w:p>
    <w:p w14:paraId="6739A629" w14:textId="72FF07DF" w:rsidR="006E7DAB" w:rsidRPr="00086932" w:rsidRDefault="001416AB" w:rsidP="001416AB">
      <w:pPr>
        <w:pStyle w:val="TEKSTIII"/>
        <w:rPr>
          <w:lang w:val="sq-AL"/>
        </w:rPr>
      </w:pPr>
      <w:r w:rsidRPr="00086932">
        <w:rPr>
          <w:lang w:val="sq-AL"/>
        </w:rPr>
        <w:t xml:space="preserve">a) </w:t>
      </w:r>
      <w:r w:rsidR="006E7DAB" w:rsidRPr="00086932">
        <w:rPr>
          <w:lang w:val="sq-AL"/>
        </w:rPr>
        <w:t>vlerësimin etik dhe profesional të prokurorëve</w:t>
      </w:r>
      <w:r w:rsidR="006F00A7" w:rsidRPr="00086932">
        <w:rPr>
          <w:lang w:val="sq-AL"/>
        </w:rPr>
        <w:t>,</w:t>
      </w:r>
      <w:r w:rsidR="006E7DAB" w:rsidRPr="00086932">
        <w:rPr>
          <w:lang w:val="sq-AL"/>
        </w:rPr>
        <w:t xml:space="preserve"> sipas </w:t>
      </w:r>
      <w:r w:rsidR="006F00A7" w:rsidRPr="00086932">
        <w:rPr>
          <w:lang w:val="sq-AL"/>
        </w:rPr>
        <w:t>ligjit për statusin</w:t>
      </w:r>
      <w:r w:rsidR="006E7DAB" w:rsidRPr="00086932">
        <w:rPr>
          <w:lang w:val="sq-AL"/>
        </w:rPr>
        <w:t>;</w:t>
      </w:r>
    </w:p>
    <w:p w14:paraId="29A8641D" w14:textId="70158E61" w:rsidR="006E7DAB" w:rsidRPr="00086932" w:rsidRDefault="001416AB" w:rsidP="001416AB">
      <w:pPr>
        <w:pStyle w:val="TEKSTIII"/>
        <w:rPr>
          <w:lang w:val="sq-AL"/>
        </w:rPr>
      </w:pPr>
      <w:r w:rsidRPr="00086932">
        <w:rPr>
          <w:lang w:val="sq-AL"/>
        </w:rPr>
        <w:t xml:space="preserve">b) </w:t>
      </w:r>
      <w:r w:rsidR="003818DF" w:rsidRPr="00086932">
        <w:rPr>
          <w:lang w:val="sq-AL"/>
        </w:rPr>
        <w:t>vlerësimin etik dhe profes</w:t>
      </w:r>
      <w:r w:rsidR="006E7DAB" w:rsidRPr="00086932">
        <w:rPr>
          <w:lang w:val="sq-AL"/>
        </w:rPr>
        <w:t>ional të kandidatëve</w:t>
      </w:r>
      <w:r w:rsidR="006F00A7" w:rsidRPr="00086932">
        <w:rPr>
          <w:lang w:val="sq-AL"/>
        </w:rPr>
        <w:t>,</w:t>
      </w:r>
      <w:r w:rsidR="006E7DAB" w:rsidRPr="00086932">
        <w:rPr>
          <w:lang w:val="sq-AL"/>
        </w:rPr>
        <w:t xml:space="preserve"> sipas përcaktimeve të nenit 49</w:t>
      </w:r>
      <w:r w:rsidR="006F00A7" w:rsidRPr="00086932">
        <w:rPr>
          <w:lang w:val="sq-AL"/>
        </w:rPr>
        <w:t>,</w:t>
      </w:r>
      <w:r w:rsidR="006E7DAB" w:rsidRPr="00086932">
        <w:rPr>
          <w:lang w:val="sq-AL"/>
        </w:rPr>
        <w:t xml:space="preserve"> të ligjit për </w:t>
      </w:r>
      <w:r w:rsidR="006F00A7" w:rsidRPr="00086932">
        <w:rPr>
          <w:lang w:val="sq-AL"/>
        </w:rPr>
        <w:t>statusin</w:t>
      </w:r>
      <w:r w:rsidR="00E255D6" w:rsidRPr="00086932">
        <w:rPr>
          <w:lang w:val="sq-AL"/>
        </w:rPr>
        <w:t>;</w:t>
      </w:r>
      <w:r w:rsidR="006E7DAB" w:rsidRPr="00086932">
        <w:rPr>
          <w:lang w:val="sq-AL"/>
        </w:rPr>
        <w:t xml:space="preserve"> </w:t>
      </w:r>
    </w:p>
    <w:p w14:paraId="1B95DB37" w14:textId="77777777" w:rsidR="00E255D6" w:rsidRPr="00086932" w:rsidRDefault="00E255D6" w:rsidP="00E255D6">
      <w:pPr>
        <w:tabs>
          <w:tab w:val="left" w:pos="1540"/>
        </w:tabs>
        <w:spacing w:after="0" w:line="240" w:lineRule="auto"/>
        <w:ind w:firstLine="284"/>
        <w:rPr>
          <w:rFonts w:ascii="Garamond" w:hAnsi="Garamond"/>
          <w:iCs/>
          <w:sz w:val="24"/>
          <w:szCs w:val="24"/>
        </w:rPr>
      </w:pPr>
      <w:r w:rsidRPr="00086932">
        <w:rPr>
          <w:rFonts w:ascii="Garamond" w:hAnsi="Garamond"/>
          <w:bCs/>
          <w:iCs/>
          <w:sz w:val="24"/>
          <w:szCs w:val="24"/>
        </w:rPr>
        <w:lastRenderedPageBreak/>
        <w:t>c)</w:t>
      </w:r>
      <w:r w:rsidRPr="00086932">
        <w:rPr>
          <w:rFonts w:ascii="Garamond" w:hAnsi="Garamond"/>
          <w:iCs/>
          <w:sz w:val="24"/>
          <w:szCs w:val="24"/>
        </w:rPr>
        <w:t xml:space="preserve"> përvoja e magjistratit në pozicione drejtuese të sistemit të prokurorisë;</w:t>
      </w:r>
    </w:p>
    <w:p w14:paraId="2E981622" w14:textId="3D6D7EF6" w:rsidR="00E255D6" w:rsidRPr="00086932" w:rsidRDefault="00E255D6" w:rsidP="00E255D6">
      <w:pPr>
        <w:spacing w:after="0" w:line="240" w:lineRule="auto"/>
        <w:ind w:firstLine="284"/>
        <w:jc w:val="both"/>
        <w:rPr>
          <w:rFonts w:ascii="Garamond" w:hAnsi="Garamond"/>
          <w:iCs/>
          <w:sz w:val="24"/>
          <w:szCs w:val="24"/>
        </w:rPr>
      </w:pPr>
      <w:r w:rsidRPr="00086932">
        <w:rPr>
          <w:rFonts w:ascii="Garamond" w:hAnsi="Garamond"/>
          <w:bCs/>
          <w:iCs/>
          <w:sz w:val="24"/>
          <w:szCs w:val="24"/>
        </w:rPr>
        <w:t>ç)</w:t>
      </w:r>
      <w:r w:rsidRPr="00086932">
        <w:rPr>
          <w:rFonts w:ascii="Garamond" w:hAnsi="Garamond"/>
          <w:iCs/>
          <w:sz w:val="24"/>
          <w:szCs w:val="24"/>
        </w:rPr>
        <w:t xml:space="preserve"> vlerësimet e mëparshme.</w:t>
      </w:r>
    </w:p>
    <w:p w14:paraId="3C15719F" w14:textId="77777777" w:rsidR="006E7DAB" w:rsidRPr="00086932" w:rsidRDefault="006E7DAB" w:rsidP="001416AB">
      <w:pPr>
        <w:pStyle w:val="TEKSTIII"/>
        <w:rPr>
          <w:lang w:val="sq-AL"/>
        </w:rPr>
      </w:pPr>
      <w:r w:rsidRPr="00086932">
        <w:rPr>
          <w:lang w:val="sq-AL"/>
        </w:rPr>
        <w:t xml:space="preserve">Sipas kriterit të renditjes të parashikuar në këtë pikë, kandidati me totalin më të lartë të pikëve në dy vlerësimet e mëparshme etike dhe profesionale, renditet më lart. </w:t>
      </w:r>
    </w:p>
    <w:p w14:paraId="37F3F418" w14:textId="77777777" w:rsidR="00E255D6" w:rsidRPr="00086932" w:rsidRDefault="00E255D6" w:rsidP="001416AB">
      <w:pPr>
        <w:pStyle w:val="TEKSTIII"/>
        <w:rPr>
          <w:lang w:val="sq-AL"/>
        </w:rPr>
      </w:pPr>
    </w:p>
    <w:p w14:paraId="1DB4A65F" w14:textId="77777777" w:rsidR="006E7DAB" w:rsidRPr="00086932" w:rsidRDefault="006E7DAB" w:rsidP="006E7DAB">
      <w:pPr>
        <w:shd w:val="clear" w:color="auto" w:fill="FFFFFF"/>
        <w:spacing w:after="0" w:line="240" w:lineRule="auto"/>
        <w:ind w:firstLine="284"/>
        <w:jc w:val="both"/>
        <w:rPr>
          <w:rFonts w:ascii="Garamond" w:hAnsi="Garamond"/>
          <w:sz w:val="24"/>
          <w:szCs w:val="24"/>
        </w:rPr>
      </w:pPr>
    </w:p>
    <w:p w14:paraId="365F5A89" w14:textId="77777777" w:rsidR="006E7DAB" w:rsidRPr="00086932" w:rsidRDefault="006E7DAB" w:rsidP="006E7DAB">
      <w:pPr>
        <w:shd w:val="clear" w:color="auto" w:fill="FFFFFF"/>
        <w:spacing w:after="0" w:line="240" w:lineRule="auto"/>
        <w:ind w:firstLine="284"/>
        <w:jc w:val="center"/>
        <w:rPr>
          <w:rFonts w:ascii="Garamond" w:hAnsi="Garamond"/>
          <w:sz w:val="24"/>
          <w:szCs w:val="24"/>
        </w:rPr>
      </w:pPr>
      <w:r w:rsidRPr="00086932">
        <w:rPr>
          <w:rFonts w:ascii="Garamond" w:hAnsi="Garamond"/>
          <w:sz w:val="24"/>
          <w:szCs w:val="24"/>
        </w:rPr>
        <w:t>Neni 27</w:t>
      </w:r>
    </w:p>
    <w:p w14:paraId="03211350" w14:textId="77777777" w:rsidR="006E7DAB" w:rsidRPr="00086932" w:rsidRDefault="006E7DAB" w:rsidP="006E7DAB">
      <w:pPr>
        <w:shd w:val="clear" w:color="auto" w:fill="FFFFFF"/>
        <w:spacing w:after="0" w:line="240" w:lineRule="auto"/>
        <w:ind w:firstLine="284"/>
        <w:jc w:val="center"/>
        <w:rPr>
          <w:rFonts w:ascii="Garamond" w:hAnsi="Garamond"/>
          <w:b/>
          <w:sz w:val="24"/>
          <w:szCs w:val="24"/>
        </w:rPr>
      </w:pPr>
      <w:r w:rsidRPr="00086932">
        <w:rPr>
          <w:rFonts w:ascii="Garamond" w:hAnsi="Garamond"/>
          <w:b/>
          <w:sz w:val="24"/>
          <w:szCs w:val="24"/>
        </w:rPr>
        <w:t>Prokurori i komanduar</w:t>
      </w:r>
    </w:p>
    <w:p w14:paraId="26EE99DD" w14:textId="77777777" w:rsidR="006E7DAB" w:rsidRPr="00086932" w:rsidRDefault="006E7DAB" w:rsidP="001416AB">
      <w:pPr>
        <w:pStyle w:val="TEKSTIII"/>
        <w:rPr>
          <w:lang w:val="sq-AL"/>
        </w:rPr>
      </w:pPr>
    </w:p>
    <w:p w14:paraId="2A9176CD" w14:textId="0C8CE096" w:rsidR="006E7DAB" w:rsidRPr="00086932" w:rsidRDefault="001416AB" w:rsidP="001416AB">
      <w:pPr>
        <w:pStyle w:val="TEKSTIII"/>
        <w:rPr>
          <w:lang w:val="sq-AL"/>
        </w:rPr>
      </w:pPr>
      <w:r w:rsidRPr="00086932">
        <w:rPr>
          <w:lang w:val="sq-AL"/>
        </w:rPr>
        <w:t xml:space="preserve">1. </w:t>
      </w:r>
      <w:r w:rsidR="006E7DAB" w:rsidRPr="00086932">
        <w:rPr>
          <w:lang w:val="sq-AL"/>
        </w:rPr>
        <w:t xml:space="preserve">Përvoja si prokuror i komanduar, si prokuror në skemën e delegimit, ose si anëtar i Këshillit konsiderohet si përparësi në renditje sipas nenit 24, të këtij vendimi, vetëm në ato raste kur prokurori ka kryer të gjithë periudhën e komandimit ose të mandatit. </w:t>
      </w:r>
    </w:p>
    <w:p w14:paraId="298753D7" w14:textId="6D3A2177" w:rsidR="006E7DAB" w:rsidRPr="00086932" w:rsidRDefault="001416AB" w:rsidP="001416AB">
      <w:pPr>
        <w:pStyle w:val="TEKSTIII"/>
        <w:rPr>
          <w:lang w:val="sq-AL"/>
        </w:rPr>
      </w:pPr>
      <w:r w:rsidRPr="00086932">
        <w:rPr>
          <w:lang w:val="sq-AL"/>
        </w:rPr>
        <w:t xml:space="preserve">2. </w:t>
      </w:r>
      <w:r w:rsidR="006E7DAB" w:rsidRPr="00086932">
        <w:rPr>
          <w:lang w:val="sq-AL"/>
        </w:rPr>
        <w:t xml:space="preserve">Prokurori konsiderohet se e ka kryer të gjithë periudhën e komandimit edhe në rastin kur Këshilli, kryesisht, për shkaqe të shpallura në momentin e komandimit, ka përfunduar komandimin e tij para afatit. </w:t>
      </w:r>
    </w:p>
    <w:p w14:paraId="47A82FE1" w14:textId="77777777" w:rsidR="006E7DAB" w:rsidRPr="00086932" w:rsidRDefault="006E7DAB" w:rsidP="006E7DAB">
      <w:pPr>
        <w:shd w:val="clear" w:color="auto" w:fill="FFFFFF"/>
        <w:spacing w:after="0" w:line="240" w:lineRule="auto"/>
        <w:ind w:firstLine="284"/>
        <w:jc w:val="both"/>
        <w:rPr>
          <w:rFonts w:ascii="Garamond" w:hAnsi="Garamond"/>
          <w:sz w:val="24"/>
          <w:szCs w:val="24"/>
        </w:rPr>
      </w:pPr>
    </w:p>
    <w:p w14:paraId="6239E01C" w14:textId="77777777" w:rsidR="006E7DAB" w:rsidRPr="00086932" w:rsidRDefault="006E7DAB" w:rsidP="006E7DAB">
      <w:pPr>
        <w:shd w:val="clear" w:color="auto" w:fill="FFFFFF"/>
        <w:spacing w:after="0" w:line="240" w:lineRule="auto"/>
        <w:ind w:firstLine="284"/>
        <w:jc w:val="center"/>
        <w:rPr>
          <w:rFonts w:ascii="Garamond" w:hAnsi="Garamond"/>
          <w:sz w:val="24"/>
          <w:szCs w:val="24"/>
        </w:rPr>
      </w:pPr>
      <w:r w:rsidRPr="00086932">
        <w:rPr>
          <w:rFonts w:ascii="Garamond" w:hAnsi="Garamond"/>
          <w:sz w:val="24"/>
          <w:szCs w:val="24"/>
        </w:rPr>
        <w:t>Neni 28</w:t>
      </w:r>
    </w:p>
    <w:p w14:paraId="61577FCA" w14:textId="77777777" w:rsidR="006E7DAB" w:rsidRPr="00086932" w:rsidRDefault="006E7DAB" w:rsidP="006E7DAB">
      <w:pPr>
        <w:shd w:val="clear" w:color="auto" w:fill="FFFFFF"/>
        <w:spacing w:after="0" w:line="240" w:lineRule="auto"/>
        <w:ind w:firstLine="284"/>
        <w:jc w:val="center"/>
        <w:rPr>
          <w:rFonts w:ascii="Garamond" w:hAnsi="Garamond"/>
          <w:b/>
          <w:sz w:val="24"/>
          <w:szCs w:val="24"/>
        </w:rPr>
      </w:pPr>
      <w:r w:rsidRPr="00086932">
        <w:rPr>
          <w:rFonts w:ascii="Garamond" w:hAnsi="Garamond"/>
          <w:b/>
          <w:sz w:val="24"/>
          <w:szCs w:val="24"/>
        </w:rPr>
        <w:t>Kriteri dhe përparësitë e renditjes së kandidatëve për hapin e dytë</w:t>
      </w:r>
    </w:p>
    <w:p w14:paraId="3ABC9DB3" w14:textId="205A6182" w:rsidR="00E255D6" w:rsidRPr="00086932" w:rsidRDefault="00E255D6" w:rsidP="00E255D6">
      <w:pPr>
        <w:shd w:val="clear" w:color="auto" w:fill="FFFFFF"/>
        <w:spacing w:after="0" w:line="240" w:lineRule="auto"/>
        <w:ind w:firstLine="284"/>
        <w:jc w:val="center"/>
        <w:rPr>
          <w:rFonts w:ascii="Garamond" w:hAnsi="Garamond"/>
          <w:i/>
          <w:sz w:val="24"/>
          <w:szCs w:val="24"/>
        </w:rPr>
      </w:pPr>
      <w:r w:rsidRPr="00086932">
        <w:rPr>
          <w:rFonts w:ascii="Garamond" w:hAnsi="Garamond"/>
          <w:i/>
          <w:sz w:val="24"/>
          <w:szCs w:val="24"/>
        </w:rPr>
        <w:t>(ndryshuar togfjalësh në pikën 2 me vendimin nr. 240, datë 29.9.2022)</w:t>
      </w:r>
    </w:p>
    <w:p w14:paraId="74CE5E9E" w14:textId="77777777" w:rsidR="006E7DAB" w:rsidRPr="00086932" w:rsidRDefault="006E7DAB" w:rsidP="00E255D6">
      <w:pPr>
        <w:shd w:val="clear" w:color="auto" w:fill="FFFFFF"/>
        <w:spacing w:after="0" w:line="240" w:lineRule="auto"/>
        <w:rPr>
          <w:rFonts w:ascii="Garamond" w:hAnsi="Garamond"/>
          <w:b/>
          <w:sz w:val="24"/>
          <w:szCs w:val="24"/>
        </w:rPr>
      </w:pPr>
    </w:p>
    <w:p w14:paraId="2C10C55E" w14:textId="77777777" w:rsidR="006E7DAB" w:rsidRPr="00086932" w:rsidRDefault="006E7DAB" w:rsidP="006E7DAB">
      <w:pPr>
        <w:shd w:val="clear" w:color="auto" w:fill="FFFFFF"/>
        <w:spacing w:after="0" w:line="240" w:lineRule="auto"/>
        <w:ind w:firstLine="284"/>
        <w:jc w:val="both"/>
        <w:rPr>
          <w:rFonts w:ascii="Garamond" w:hAnsi="Garamond"/>
          <w:sz w:val="24"/>
          <w:szCs w:val="24"/>
        </w:rPr>
      </w:pPr>
      <w:r w:rsidRPr="00086932">
        <w:rPr>
          <w:rFonts w:ascii="Garamond" w:hAnsi="Garamond"/>
          <w:sz w:val="24"/>
          <w:szCs w:val="24"/>
        </w:rPr>
        <w:t xml:space="preserve">1. Në rast se pas vlerësimit të bërë edhe nenit 26 të këtij vendimi, ka më shumë se një kandidat me rezultate të njëjta, renditja e kandidatëve me rezultatet më të larta bazohet në përvoja profesionale specifike që kërkohet për pozicionin e lirë. </w:t>
      </w:r>
    </w:p>
    <w:p w14:paraId="64E9AB6E" w14:textId="43FED37C" w:rsidR="006E7DAB" w:rsidRPr="00086932" w:rsidRDefault="006E7DAB" w:rsidP="00B813CF">
      <w:pPr>
        <w:shd w:val="clear" w:color="auto" w:fill="FFFFFF"/>
        <w:spacing w:after="0" w:line="240" w:lineRule="auto"/>
        <w:ind w:firstLine="284"/>
        <w:jc w:val="both"/>
        <w:rPr>
          <w:rFonts w:ascii="Garamond" w:hAnsi="Garamond"/>
          <w:sz w:val="24"/>
          <w:szCs w:val="24"/>
        </w:rPr>
      </w:pPr>
      <w:r w:rsidRPr="00086932">
        <w:rPr>
          <w:rFonts w:ascii="Garamond" w:hAnsi="Garamond"/>
          <w:sz w:val="24"/>
          <w:szCs w:val="24"/>
        </w:rPr>
        <w:t xml:space="preserve">2. Kandidati me përvojën profesionale specifike me kohëzgjatjen më të madhe, renditet më lart. Përvoja profesionale fillimisht vlerësohet sipas </w:t>
      </w:r>
      <w:r w:rsidR="00E255D6" w:rsidRPr="00086932">
        <w:rPr>
          <w:rFonts w:ascii="Garamond" w:hAnsi="Garamond"/>
          <w:sz w:val="24"/>
          <w:szCs w:val="24"/>
        </w:rPr>
        <w:t>kohëzgjatjes në atë shkallë</w:t>
      </w:r>
      <w:r w:rsidRPr="00086932">
        <w:rPr>
          <w:rFonts w:ascii="Garamond" w:hAnsi="Garamond"/>
          <w:sz w:val="24"/>
          <w:szCs w:val="24"/>
        </w:rPr>
        <w:t xml:space="preserve">, për të cilin po zhvillohet procedura e lëvizjes paralele. </w:t>
      </w:r>
    </w:p>
    <w:p w14:paraId="736290F8" w14:textId="77777777" w:rsidR="006E7DAB" w:rsidRPr="00086932" w:rsidRDefault="006E7DAB" w:rsidP="006E7DAB">
      <w:pPr>
        <w:shd w:val="clear" w:color="auto" w:fill="FFFFFF"/>
        <w:spacing w:after="0" w:line="240" w:lineRule="auto"/>
        <w:ind w:firstLine="284"/>
        <w:jc w:val="both"/>
        <w:rPr>
          <w:rFonts w:ascii="Garamond" w:hAnsi="Garamond"/>
          <w:sz w:val="24"/>
          <w:szCs w:val="24"/>
        </w:rPr>
      </w:pPr>
    </w:p>
    <w:p w14:paraId="27607D85" w14:textId="77777777" w:rsidR="006E7DAB" w:rsidRPr="00086932" w:rsidRDefault="006E7DAB" w:rsidP="006E7DAB">
      <w:pPr>
        <w:shd w:val="clear" w:color="auto" w:fill="FFFFFF"/>
        <w:spacing w:after="0" w:line="240" w:lineRule="auto"/>
        <w:ind w:firstLine="284"/>
        <w:jc w:val="center"/>
        <w:rPr>
          <w:rFonts w:ascii="Garamond" w:hAnsi="Garamond"/>
          <w:sz w:val="24"/>
          <w:szCs w:val="24"/>
        </w:rPr>
      </w:pPr>
      <w:r w:rsidRPr="00086932">
        <w:rPr>
          <w:rFonts w:ascii="Garamond" w:hAnsi="Garamond"/>
          <w:sz w:val="24"/>
          <w:szCs w:val="24"/>
        </w:rPr>
        <w:t>Neni 29</w:t>
      </w:r>
    </w:p>
    <w:p w14:paraId="3BBC21DF" w14:textId="77777777" w:rsidR="006E7DAB" w:rsidRPr="00086932" w:rsidRDefault="006E7DAB" w:rsidP="006E7DAB">
      <w:pPr>
        <w:shd w:val="clear" w:color="auto" w:fill="FFFFFF"/>
        <w:spacing w:after="0" w:line="240" w:lineRule="auto"/>
        <w:ind w:firstLine="284"/>
        <w:jc w:val="center"/>
        <w:rPr>
          <w:rFonts w:ascii="Garamond" w:hAnsi="Garamond"/>
          <w:b/>
          <w:sz w:val="24"/>
          <w:szCs w:val="24"/>
        </w:rPr>
      </w:pPr>
      <w:r w:rsidRPr="00086932">
        <w:rPr>
          <w:rFonts w:ascii="Garamond" w:hAnsi="Garamond"/>
          <w:b/>
          <w:sz w:val="24"/>
          <w:szCs w:val="24"/>
        </w:rPr>
        <w:t>Kriteret dhe përparësitë e renditjes së kandidatëve për hapin e tretë</w:t>
      </w:r>
    </w:p>
    <w:p w14:paraId="6D8CDB96" w14:textId="740B95CB" w:rsidR="00E255D6" w:rsidRPr="00086932" w:rsidRDefault="00E255D6" w:rsidP="00E255D6">
      <w:pPr>
        <w:shd w:val="clear" w:color="auto" w:fill="FFFFFF"/>
        <w:spacing w:after="0" w:line="240" w:lineRule="auto"/>
        <w:ind w:firstLine="284"/>
        <w:jc w:val="center"/>
        <w:rPr>
          <w:rFonts w:ascii="Garamond" w:hAnsi="Garamond"/>
          <w:i/>
          <w:sz w:val="24"/>
          <w:szCs w:val="24"/>
        </w:rPr>
      </w:pPr>
      <w:r w:rsidRPr="00086932">
        <w:rPr>
          <w:rFonts w:ascii="Garamond" w:hAnsi="Garamond"/>
          <w:i/>
          <w:sz w:val="24"/>
          <w:szCs w:val="24"/>
        </w:rPr>
        <w:t>(ndryshuar fjalë në pikën 3 me vendimin nr. 240, datë 29.9.2022)</w:t>
      </w:r>
    </w:p>
    <w:p w14:paraId="3B6C3796" w14:textId="77777777" w:rsidR="006E7DAB" w:rsidRPr="00086932" w:rsidRDefault="006E7DAB" w:rsidP="00B813CF">
      <w:pPr>
        <w:shd w:val="clear" w:color="auto" w:fill="FFFFFF"/>
        <w:spacing w:after="0" w:line="240" w:lineRule="auto"/>
        <w:rPr>
          <w:rFonts w:ascii="Garamond" w:hAnsi="Garamond"/>
          <w:b/>
          <w:sz w:val="24"/>
          <w:szCs w:val="24"/>
        </w:rPr>
      </w:pPr>
    </w:p>
    <w:p w14:paraId="419D4B96" w14:textId="7598CCB5" w:rsidR="006E7DAB" w:rsidRPr="00086932" w:rsidRDefault="001416AB" w:rsidP="001416AB">
      <w:pPr>
        <w:pStyle w:val="TEKSTIII"/>
        <w:rPr>
          <w:lang w:val="sq-AL"/>
        </w:rPr>
      </w:pPr>
      <w:r w:rsidRPr="00086932">
        <w:rPr>
          <w:lang w:val="sq-AL"/>
        </w:rPr>
        <w:t xml:space="preserve">1. </w:t>
      </w:r>
      <w:r w:rsidR="006E7DAB" w:rsidRPr="00086932">
        <w:rPr>
          <w:lang w:val="sq-AL"/>
        </w:rPr>
        <w:t>Në rast se edhe pas zbatimit të përparësive sipas nenit 28 të këtij vendimi, ka më shumë se një kandidat me rezultate të njëjta, Këshilli</w:t>
      </w:r>
      <w:r w:rsidR="002A205D" w:rsidRPr="00086932">
        <w:rPr>
          <w:lang w:val="sq-AL"/>
        </w:rPr>
        <w:t xml:space="preserve"> </w:t>
      </w:r>
      <w:r w:rsidR="006E7DAB" w:rsidRPr="00086932">
        <w:rPr>
          <w:lang w:val="sq-AL"/>
        </w:rPr>
        <w:t xml:space="preserve">rendit kandidatët sipas vjetërsisë si magjistrat. Kandidati me vjetërsinë më të madhe renditet më lart. </w:t>
      </w:r>
    </w:p>
    <w:p w14:paraId="4A698804" w14:textId="77777777" w:rsidR="006E7DAB" w:rsidRPr="00086932" w:rsidRDefault="006E7DAB" w:rsidP="001416AB">
      <w:pPr>
        <w:pStyle w:val="TEKSTIII"/>
        <w:rPr>
          <w:rFonts w:eastAsia="Times New Roman"/>
          <w:lang w:val="sq-AL"/>
        </w:rPr>
      </w:pPr>
      <w:r w:rsidRPr="00086932">
        <w:rPr>
          <w:rFonts w:eastAsia="Times New Roman"/>
          <w:lang w:val="sq-AL"/>
        </w:rPr>
        <w:t>2. Vjetërsia si magjistrat është treguesi që individualizon meritat e kandidatit në procedurën e lëvizjes paralele sipas kohëzgjatjes që ai ka ushtruar detyrën e prokurorit ose gjyqtarit, pavarësisht llojit të pozicionit.</w:t>
      </w:r>
    </w:p>
    <w:p w14:paraId="4D93E914" w14:textId="61D333DA" w:rsidR="006E7DAB" w:rsidRPr="00086932" w:rsidRDefault="006E7DAB" w:rsidP="001416AB">
      <w:pPr>
        <w:pStyle w:val="TEKSTIII"/>
        <w:rPr>
          <w:rFonts w:eastAsia="Times New Roman"/>
          <w:lang w:val="sq-AL"/>
        </w:rPr>
      </w:pPr>
      <w:r w:rsidRPr="00086932">
        <w:rPr>
          <w:rFonts w:eastAsia="Times New Roman"/>
          <w:lang w:val="sq-AL"/>
        </w:rPr>
        <w:t xml:space="preserve">3. Treguesi i vjetërsisë </w:t>
      </w:r>
      <w:r w:rsidR="00E255D6" w:rsidRPr="00086932">
        <w:rPr>
          <w:rFonts w:eastAsia="Times New Roman"/>
          <w:lang w:val="sq-AL"/>
        </w:rPr>
        <w:t>vlerësohet</w:t>
      </w:r>
      <w:r w:rsidRPr="00086932">
        <w:rPr>
          <w:rFonts w:eastAsia="Times New Roman"/>
          <w:lang w:val="sq-AL"/>
        </w:rPr>
        <w:t xml:space="preserve"> me radhë sipas kritereve të mëposhtme:</w:t>
      </w:r>
    </w:p>
    <w:p w14:paraId="3E61861F" w14:textId="52CD96A4" w:rsidR="006E7DAB" w:rsidRPr="00086932" w:rsidRDefault="001416AB" w:rsidP="001416AB">
      <w:pPr>
        <w:pStyle w:val="TEKSTIII"/>
        <w:rPr>
          <w:rFonts w:eastAsia="Times New Roman"/>
          <w:lang w:val="sq-AL"/>
        </w:rPr>
      </w:pPr>
      <w:r w:rsidRPr="00086932">
        <w:rPr>
          <w:rFonts w:eastAsia="Times New Roman"/>
          <w:lang w:val="sq-AL"/>
        </w:rPr>
        <w:t xml:space="preserve">a) </w:t>
      </w:r>
      <w:r w:rsidR="006E7DAB" w:rsidRPr="00086932">
        <w:rPr>
          <w:rFonts w:eastAsia="Times New Roman"/>
          <w:lang w:val="sq-AL"/>
        </w:rPr>
        <w:t>vjetërsia në detyrën e prokurorit;</w:t>
      </w:r>
    </w:p>
    <w:p w14:paraId="3E6335A5" w14:textId="3E61F322" w:rsidR="006E7DAB" w:rsidRPr="00086932" w:rsidRDefault="001416AB" w:rsidP="001416AB">
      <w:pPr>
        <w:pStyle w:val="TEKSTIII"/>
        <w:rPr>
          <w:rFonts w:eastAsia="Times New Roman"/>
          <w:lang w:val="sq-AL"/>
        </w:rPr>
      </w:pPr>
      <w:r w:rsidRPr="00086932">
        <w:rPr>
          <w:rFonts w:eastAsia="Times New Roman"/>
          <w:lang w:val="sq-AL"/>
        </w:rPr>
        <w:t xml:space="preserve">b) </w:t>
      </w:r>
      <w:r w:rsidR="006E7DAB" w:rsidRPr="00086932">
        <w:rPr>
          <w:rFonts w:eastAsia="Times New Roman"/>
          <w:lang w:val="sq-AL"/>
        </w:rPr>
        <w:t>vjetërsia në detyrën e gjyqtarit.</w:t>
      </w:r>
    </w:p>
    <w:p w14:paraId="7F0DC15F" w14:textId="77777777" w:rsidR="006E7DAB" w:rsidRPr="00086932" w:rsidRDefault="006E7DAB" w:rsidP="001416AB">
      <w:pPr>
        <w:pStyle w:val="TEKSTIII"/>
        <w:rPr>
          <w:rFonts w:eastAsia="Times New Roman"/>
          <w:lang w:val="sq-AL"/>
        </w:rPr>
      </w:pPr>
      <w:r w:rsidRPr="00086932">
        <w:rPr>
          <w:rFonts w:eastAsia="Times New Roman"/>
          <w:lang w:val="sq-AL"/>
        </w:rPr>
        <w:t xml:space="preserve">4. Në vlerësimin e vjetërsisë në detyrën e prokurorit ose gjyqtarit sipas këtij neni përfshihet edhe përvoja në një pozicion të komanduar. </w:t>
      </w:r>
    </w:p>
    <w:p w14:paraId="4DC04FD3" w14:textId="77777777" w:rsidR="006E7DAB" w:rsidRPr="00086932" w:rsidRDefault="006E7DAB" w:rsidP="006E7DAB">
      <w:pPr>
        <w:shd w:val="clear" w:color="auto" w:fill="FFFFFF"/>
        <w:spacing w:after="0" w:line="240" w:lineRule="auto"/>
        <w:ind w:firstLine="284"/>
        <w:jc w:val="both"/>
        <w:rPr>
          <w:rFonts w:ascii="Garamond" w:eastAsia="Times New Roman" w:hAnsi="Garamond"/>
          <w:sz w:val="24"/>
          <w:szCs w:val="24"/>
        </w:rPr>
      </w:pPr>
    </w:p>
    <w:p w14:paraId="0A545EDD" w14:textId="77777777" w:rsidR="006E7DAB" w:rsidRPr="00086932" w:rsidRDefault="006E7DAB" w:rsidP="006E7DAB">
      <w:pPr>
        <w:shd w:val="clear" w:color="auto" w:fill="FFFFFF"/>
        <w:spacing w:after="0" w:line="240" w:lineRule="auto"/>
        <w:ind w:firstLine="284"/>
        <w:jc w:val="center"/>
        <w:rPr>
          <w:rFonts w:ascii="Garamond" w:eastAsia="Times New Roman" w:hAnsi="Garamond"/>
          <w:sz w:val="24"/>
          <w:szCs w:val="24"/>
        </w:rPr>
      </w:pPr>
      <w:r w:rsidRPr="00086932">
        <w:rPr>
          <w:rFonts w:ascii="Garamond" w:eastAsia="Times New Roman" w:hAnsi="Garamond"/>
          <w:sz w:val="24"/>
          <w:szCs w:val="24"/>
        </w:rPr>
        <w:t>Neni 30</w:t>
      </w:r>
    </w:p>
    <w:p w14:paraId="61C8034C" w14:textId="77777777" w:rsidR="006E7DAB" w:rsidRPr="00086932" w:rsidRDefault="006E7DAB" w:rsidP="006E7DAB">
      <w:pPr>
        <w:shd w:val="clear" w:color="auto" w:fill="FFFFFF"/>
        <w:spacing w:after="0" w:line="240" w:lineRule="auto"/>
        <w:ind w:firstLine="284"/>
        <w:jc w:val="center"/>
        <w:rPr>
          <w:rFonts w:ascii="Garamond" w:eastAsia="Times New Roman" w:hAnsi="Garamond"/>
          <w:b/>
          <w:sz w:val="24"/>
          <w:szCs w:val="24"/>
        </w:rPr>
      </w:pPr>
      <w:r w:rsidRPr="00086932">
        <w:rPr>
          <w:rFonts w:ascii="Garamond" w:eastAsia="Times New Roman" w:hAnsi="Garamond"/>
          <w:b/>
          <w:sz w:val="24"/>
          <w:szCs w:val="24"/>
        </w:rPr>
        <w:t>Vjetërsia si jurist</w:t>
      </w:r>
    </w:p>
    <w:p w14:paraId="51337198" w14:textId="77777777" w:rsidR="006E7DAB" w:rsidRPr="00086932" w:rsidRDefault="006E7DAB" w:rsidP="006E7DAB">
      <w:pPr>
        <w:shd w:val="clear" w:color="auto" w:fill="FFFFFF"/>
        <w:spacing w:after="0" w:line="240" w:lineRule="auto"/>
        <w:ind w:firstLine="284"/>
        <w:jc w:val="center"/>
        <w:rPr>
          <w:rFonts w:ascii="Garamond" w:eastAsia="Times New Roman" w:hAnsi="Garamond"/>
          <w:b/>
          <w:sz w:val="24"/>
          <w:szCs w:val="24"/>
        </w:rPr>
      </w:pPr>
    </w:p>
    <w:p w14:paraId="3D99BF24" w14:textId="77777777" w:rsidR="006E7DAB" w:rsidRPr="00086932" w:rsidRDefault="006E7DAB" w:rsidP="006E7DAB">
      <w:pPr>
        <w:shd w:val="clear" w:color="auto" w:fill="FFFFFF"/>
        <w:spacing w:after="0" w:line="240" w:lineRule="auto"/>
        <w:ind w:firstLine="284"/>
        <w:jc w:val="both"/>
        <w:rPr>
          <w:rFonts w:ascii="Garamond" w:hAnsi="Garamond"/>
          <w:sz w:val="24"/>
          <w:szCs w:val="24"/>
        </w:rPr>
      </w:pPr>
      <w:r w:rsidRPr="00086932">
        <w:rPr>
          <w:rFonts w:ascii="Garamond" w:hAnsi="Garamond"/>
          <w:sz w:val="24"/>
          <w:szCs w:val="24"/>
        </w:rPr>
        <w:lastRenderedPageBreak/>
        <w:t>Në rast se edhe pas zbatimit të përparësive sipas nenit 29 të këtij vendimi, ka më shumë se një kandidat me rezultate të njëjta, renditja e kandidatëve bazohet në vjetërsinë si jurist. Kandidati me vjetërsinë më të madhe renditet më lart.</w:t>
      </w:r>
    </w:p>
    <w:p w14:paraId="07E698BA" w14:textId="77777777" w:rsidR="006E7DAB" w:rsidRPr="00086932" w:rsidRDefault="006E7DAB" w:rsidP="00086932">
      <w:pPr>
        <w:shd w:val="clear" w:color="auto" w:fill="FFFFFF"/>
        <w:spacing w:after="0" w:line="240" w:lineRule="auto"/>
        <w:jc w:val="both"/>
        <w:rPr>
          <w:rFonts w:ascii="Garamond" w:eastAsia="Times New Roman" w:hAnsi="Garamond"/>
          <w:b/>
          <w:sz w:val="24"/>
          <w:szCs w:val="24"/>
        </w:rPr>
      </w:pPr>
    </w:p>
    <w:p w14:paraId="347DC820" w14:textId="77777777" w:rsidR="006E7DAB" w:rsidRPr="00086932" w:rsidRDefault="006E7DAB" w:rsidP="006E7DAB">
      <w:pPr>
        <w:shd w:val="clear" w:color="auto" w:fill="FFFFFF"/>
        <w:spacing w:after="0" w:line="240" w:lineRule="auto"/>
        <w:ind w:firstLine="284"/>
        <w:jc w:val="center"/>
        <w:rPr>
          <w:rFonts w:ascii="Garamond" w:hAnsi="Garamond"/>
          <w:sz w:val="24"/>
          <w:szCs w:val="24"/>
        </w:rPr>
      </w:pPr>
      <w:r w:rsidRPr="00086932">
        <w:rPr>
          <w:rFonts w:ascii="Garamond" w:hAnsi="Garamond"/>
          <w:sz w:val="24"/>
          <w:szCs w:val="24"/>
        </w:rPr>
        <w:t>Neni 31</w:t>
      </w:r>
    </w:p>
    <w:p w14:paraId="58734213" w14:textId="77777777" w:rsidR="006E7DAB" w:rsidRPr="00086932" w:rsidRDefault="006E7DAB" w:rsidP="006E7DAB">
      <w:pPr>
        <w:shd w:val="clear" w:color="auto" w:fill="FFFFFF"/>
        <w:spacing w:after="0" w:line="240" w:lineRule="auto"/>
        <w:ind w:firstLine="284"/>
        <w:jc w:val="center"/>
        <w:rPr>
          <w:rFonts w:ascii="Garamond" w:hAnsi="Garamond"/>
          <w:b/>
          <w:sz w:val="24"/>
          <w:szCs w:val="24"/>
        </w:rPr>
      </w:pPr>
      <w:r w:rsidRPr="00086932">
        <w:rPr>
          <w:rFonts w:ascii="Garamond" w:hAnsi="Garamond"/>
          <w:b/>
          <w:sz w:val="24"/>
          <w:szCs w:val="24"/>
        </w:rPr>
        <w:t>Intervista nga Këshilli</w:t>
      </w:r>
    </w:p>
    <w:p w14:paraId="3E9837F6" w14:textId="432C1EB6" w:rsidR="00E255D6" w:rsidRPr="00086932" w:rsidRDefault="00E255D6" w:rsidP="00E255D6">
      <w:pPr>
        <w:shd w:val="clear" w:color="auto" w:fill="FFFFFF"/>
        <w:spacing w:after="0" w:line="240" w:lineRule="auto"/>
        <w:ind w:firstLine="284"/>
        <w:jc w:val="center"/>
        <w:rPr>
          <w:rFonts w:ascii="Garamond" w:hAnsi="Garamond"/>
          <w:i/>
          <w:sz w:val="24"/>
          <w:szCs w:val="24"/>
        </w:rPr>
      </w:pPr>
      <w:r w:rsidRPr="00086932">
        <w:rPr>
          <w:rFonts w:ascii="Garamond" w:hAnsi="Garamond"/>
          <w:i/>
          <w:sz w:val="24"/>
          <w:szCs w:val="24"/>
        </w:rPr>
        <w:t>(shtuar togfjalësh në pikën 2 me vendimin nr. 240, datë 29.9.2022)</w:t>
      </w:r>
    </w:p>
    <w:p w14:paraId="58BAB38F" w14:textId="77777777" w:rsidR="006E7DAB" w:rsidRPr="00086932" w:rsidRDefault="006E7DAB" w:rsidP="006E7DAB">
      <w:pPr>
        <w:shd w:val="clear" w:color="auto" w:fill="FFFFFF"/>
        <w:spacing w:after="0" w:line="240" w:lineRule="auto"/>
        <w:ind w:firstLine="284"/>
        <w:jc w:val="center"/>
        <w:rPr>
          <w:rFonts w:ascii="Garamond" w:hAnsi="Garamond"/>
          <w:b/>
          <w:sz w:val="24"/>
          <w:szCs w:val="24"/>
        </w:rPr>
      </w:pPr>
    </w:p>
    <w:p w14:paraId="0D875AEE" w14:textId="77777777" w:rsidR="006E7DAB" w:rsidRPr="00086932" w:rsidRDefault="006E7DAB" w:rsidP="006E7DAB">
      <w:pPr>
        <w:shd w:val="clear" w:color="auto" w:fill="FFFFFF"/>
        <w:spacing w:after="0" w:line="240" w:lineRule="auto"/>
        <w:ind w:firstLine="284"/>
        <w:jc w:val="both"/>
        <w:rPr>
          <w:rFonts w:ascii="Garamond" w:hAnsi="Garamond"/>
          <w:sz w:val="24"/>
          <w:szCs w:val="24"/>
        </w:rPr>
      </w:pPr>
      <w:r w:rsidRPr="00086932">
        <w:rPr>
          <w:rFonts w:ascii="Garamond" w:hAnsi="Garamond"/>
          <w:sz w:val="24"/>
          <w:szCs w:val="24"/>
        </w:rPr>
        <w:t xml:space="preserve">1. Në rast se pas vlerësimit të bërë edhe nenit 26 të </w:t>
      </w:r>
      <w:r w:rsidRPr="00086932">
        <w:rPr>
          <w:rFonts w:ascii="Garamond" w:eastAsia="Times New Roman" w:hAnsi="Garamond"/>
          <w:sz w:val="24"/>
          <w:szCs w:val="24"/>
        </w:rPr>
        <w:t>kësaj rregulloreje</w:t>
      </w:r>
      <w:r w:rsidRPr="00086932">
        <w:rPr>
          <w:rFonts w:ascii="Garamond" w:hAnsi="Garamond"/>
          <w:sz w:val="24"/>
          <w:szCs w:val="24"/>
        </w:rPr>
        <w:t xml:space="preserve">, ka më shumë se një kandidat me rezultate të njëjta Komisioni paraqet në Këshill listën e kandidatëve të radhitur deri në këtë fazë. </w:t>
      </w:r>
    </w:p>
    <w:p w14:paraId="5D818DC3" w14:textId="5BE59DC7" w:rsidR="006E7DAB" w:rsidRPr="00086932" w:rsidRDefault="006E7DAB" w:rsidP="006E7DAB">
      <w:pPr>
        <w:shd w:val="clear" w:color="auto" w:fill="FFFFFF"/>
        <w:spacing w:after="0" w:line="240" w:lineRule="auto"/>
        <w:ind w:firstLine="284"/>
        <w:jc w:val="both"/>
        <w:rPr>
          <w:rFonts w:ascii="Garamond" w:hAnsi="Garamond"/>
          <w:sz w:val="24"/>
          <w:szCs w:val="24"/>
        </w:rPr>
      </w:pPr>
      <w:r w:rsidRPr="00086932">
        <w:rPr>
          <w:rFonts w:ascii="Garamond" w:hAnsi="Garamond"/>
          <w:sz w:val="24"/>
          <w:szCs w:val="24"/>
        </w:rPr>
        <w:t>2. Këshilli njofton për intervistë kandidatët dhe pas intervistës bën vlerësimin e tyre, duke vendosur përfundimis</w:t>
      </w:r>
      <w:r w:rsidR="00821145" w:rsidRPr="00086932">
        <w:rPr>
          <w:rFonts w:ascii="Garamond" w:hAnsi="Garamond"/>
          <w:sz w:val="24"/>
          <w:szCs w:val="24"/>
        </w:rPr>
        <w:t xml:space="preserve">ht për renditjen e kandidatëve </w:t>
      </w:r>
      <w:r w:rsidR="00821145" w:rsidRPr="00086932">
        <w:rPr>
          <w:rFonts w:ascii="Garamond" w:hAnsi="Garamond"/>
          <w:iCs/>
          <w:sz w:val="24"/>
          <w:szCs w:val="24"/>
        </w:rPr>
        <w:t>me shumicën e votave.</w:t>
      </w:r>
    </w:p>
    <w:p w14:paraId="7BA4ADDC" w14:textId="77777777" w:rsidR="00156AF9" w:rsidRPr="00086932" w:rsidRDefault="00156AF9" w:rsidP="006E7DAB">
      <w:pPr>
        <w:shd w:val="clear" w:color="auto" w:fill="FFFFFF"/>
        <w:spacing w:after="0" w:line="240" w:lineRule="auto"/>
        <w:ind w:firstLine="284"/>
        <w:jc w:val="center"/>
        <w:rPr>
          <w:rFonts w:ascii="Garamond" w:hAnsi="Garamond"/>
          <w:sz w:val="24"/>
          <w:szCs w:val="24"/>
        </w:rPr>
      </w:pPr>
    </w:p>
    <w:p w14:paraId="7C873163" w14:textId="77777777" w:rsidR="006E7DAB" w:rsidRPr="00086932" w:rsidRDefault="006E7DAB" w:rsidP="006E7DAB">
      <w:pPr>
        <w:shd w:val="clear" w:color="auto" w:fill="FFFFFF"/>
        <w:spacing w:after="0" w:line="240" w:lineRule="auto"/>
        <w:ind w:firstLine="284"/>
        <w:jc w:val="center"/>
        <w:rPr>
          <w:rFonts w:ascii="Garamond" w:hAnsi="Garamond"/>
          <w:sz w:val="24"/>
          <w:szCs w:val="24"/>
        </w:rPr>
      </w:pPr>
      <w:r w:rsidRPr="00086932">
        <w:rPr>
          <w:rFonts w:ascii="Garamond" w:hAnsi="Garamond"/>
          <w:sz w:val="24"/>
          <w:szCs w:val="24"/>
        </w:rPr>
        <w:t>Neni 32</w:t>
      </w:r>
    </w:p>
    <w:p w14:paraId="697E94DB" w14:textId="77777777" w:rsidR="006E7DAB" w:rsidRPr="00086932" w:rsidRDefault="006E7DAB" w:rsidP="006E7DAB">
      <w:pPr>
        <w:shd w:val="clear" w:color="auto" w:fill="FFFFFF"/>
        <w:spacing w:after="0" w:line="240" w:lineRule="auto"/>
        <w:ind w:firstLine="284"/>
        <w:jc w:val="center"/>
        <w:rPr>
          <w:rFonts w:ascii="Garamond" w:hAnsi="Garamond"/>
          <w:b/>
          <w:sz w:val="24"/>
          <w:szCs w:val="24"/>
        </w:rPr>
      </w:pPr>
      <w:r w:rsidRPr="00086932">
        <w:rPr>
          <w:rFonts w:ascii="Garamond" w:hAnsi="Garamond"/>
          <w:b/>
          <w:sz w:val="24"/>
          <w:szCs w:val="24"/>
        </w:rPr>
        <w:t>Hapat e renditjes së kandidatëve me një vlerësim etik dhe profesional</w:t>
      </w:r>
    </w:p>
    <w:p w14:paraId="382172FF" w14:textId="77777777" w:rsidR="006E7DAB" w:rsidRPr="00086932" w:rsidRDefault="006E7DAB" w:rsidP="006E7DAB">
      <w:pPr>
        <w:shd w:val="clear" w:color="auto" w:fill="FFFFFF"/>
        <w:spacing w:after="0" w:line="240" w:lineRule="auto"/>
        <w:ind w:firstLine="284"/>
        <w:jc w:val="both"/>
        <w:rPr>
          <w:rFonts w:ascii="Garamond" w:hAnsi="Garamond"/>
          <w:b/>
          <w:sz w:val="24"/>
          <w:szCs w:val="24"/>
        </w:rPr>
      </w:pPr>
    </w:p>
    <w:p w14:paraId="76456784" w14:textId="56763629" w:rsidR="006E7DAB" w:rsidRPr="00086932" w:rsidRDefault="004F0ADE" w:rsidP="004F0ADE">
      <w:pPr>
        <w:pStyle w:val="TEKSTIII"/>
        <w:rPr>
          <w:lang w:val="sq-AL"/>
        </w:rPr>
      </w:pPr>
      <w:r w:rsidRPr="00086932">
        <w:rPr>
          <w:lang w:val="sq-AL"/>
        </w:rPr>
        <w:t xml:space="preserve">1. </w:t>
      </w:r>
      <w:r w:rsidR="006E7DAB" w:rsidRPr="00086932">
        <w:rPr>
          <w:lang w:val="sq-AL"/>
        </w:rPr>
        <w:t xml:space="preserve">Për renditjen e kandidatëve me një vlerësim etik dhe profesional ndiqen deri në tre hapa, ku në secilin prej tyre bëhet një vlerësim krahasues i treguesve të kritereve dhe përparësive të përcaktuara dhe të renditura në nenin 43, pikat 7 dhe 8, të </w:t>
      </w:r>
      <w:r w:rsidR="006F00A7" w:rsidRPr="00086932">
        <w:rPr>
          <w:lang w:val="sq-AL"/>
        </w:rPr>
        <w:t>ligjit për statusin</w:t>
      </w:r>
      <w:r w:rsidR="006E7DAB" w:rsidRPr="00086932">
        <w:rPr>
          <w:lang w:val="sq-AL"/>
        </w:rPr>
        <w:t xml:space="preserve">, si dhe të detajuara më poshtë në këtë vendim. </w:t>
      </w:r>
    </w:p>
    <w:p w14:paraId="5FA12CB6" w14:textId="27BB557A" w:rsidR="006E7DAB" w:rsidRPr="00086932" w:rsidRDefault="004F0ADE" w:rsidP="004F0ADE">
      <w:pPr>
        <w:pStyle w:val="TEKSTIII"/>
        <w:rPr>
          <w:lang w:val="sq-AL"/>
        </w:rPr>
      </w:pPr>
      <w:r w:rsidRPr="00086932">
        <w:rPr>
          <w:lang w:val="sq-AL"/>
        </w:rPr>
        <w:t xml:space="preserve">2. </w:t>
      </w:r>
      <w:r w:rsidR="006E7DAB" w:rsidRPr="00086932">
        <w:rPr>
          <w:lang w:val="sq-AL"/>
        </w:rPr>
        <w:t xml:space="preserve">Hapi pasues i renditjes ndiqet vetëm nëse në përfundim të hapit paraardhës nuk arrihet të bëhet renditja e kandidatëve me rezultate të njëjta më të larta. </w:t>
      </w:r>
    </w:p>
    <w:p w14:paraId="453D2266" w14:textId="77777777" w:rsidR="006E7DAB" w:rsidRPr="00086932" w:rsidRDefault="006E7DAB" w:rsidP="006E7DAB">
      <w:pPr>
        <w:shd w:val="clear" w:color="auto" w:fill="FFFFFF"/>
        <w:spacing w:after="0" w:line="240" w:lineRule="auto"/>
        <w:ind w:firstLine="284"/>
        <w:jc w:val="center"/>
        <w:rPr>
          <w:rFonts w:ascii="Garamond" w:hAnsi="Garamond"/>
          <w:sz w:val="24"/>
          <w:szCs w:val="24"/>
        </w:rPr>
      </w:pPr>
    </w:p>
    <w:p w14:paraId="00E5F3D7" w14:textId="77777777" w:rsidR="006E7DAB" w:rsidRPr="00086932" w:rsidRDefault="006E7DAB" w:rsidP="006E7DAB">
      <w:pPr>
        <w:shd w:val="clear" w:color="auto" w:fill="FFFFFF"/>
        <w:spacing w:after="0" w:line="240" w:lineRule="auto"/>
        <w:ind w:firstLine="284"/>
        <w:jc w:val="center"/>
        <w:rPr>
          <w:rFonts w:ascii="Garamond" w:hAnsi="Garamond"/>
          <w:sz w:val="24"/>
          <w:szCs w:val="24"/>
        </w:rPr>
      </w:pPr>
      <w:r w:rsidRPr="00086932">
        <w:rPr>
          <w:rFonts w:ascii="Garamond" w:hAnsi="Garamond"/>
          <w:sz w:val="24"/>
          <w:szCs w:val="24"/>
        </w:rPr>
        <w:t>Neni 33</w:t>
      </w:r>
    </w:p>
    <w:p w14:paraId="10C820D4" w14:textId="77777777" w:rsidR="006E7DAB" w:rsidRPr="00086932" w:rsidRDefault="006E7DAB" w:rsidP="006E7DAB">
      <w:pPr>
        <w:shd w:val="clear" w:color="auto" w:fill="FFFFFF"/>
        <w:spacing w:after="0" w:line="240" w:lineRule="auto"/>
        <w:ind w:firstLine="284"/>
        <w:jc w:val="center"/>
        <w:rPr>
          <w:rFonts w:ascii="Garamond" w:hAnsi="Garamond"/>
          <w:b/>
          <w:sz w:val="24"/>
          <w:szCs w:val="24"/>
        </w:rPr>
      </w:pPr>
      <w:r w:rsidRPr="00086932">
        <w:rPr>
          <w:rFonts w:ascii="Garamond" w:hAnsi="Garamond"/>
          <w:b/>
          <w:sz w:val="24"/>
          <w:szCs w:val="24"/>
        </w:rPr>
        <w:t>Kriteret dhe përparësitë e renditjes së kandidatëve për hapin e parë</w:t>
      </w:r>
    </w:p>
    <w:p w14:paraId="1844BF12" w14:textId="4B0951F9" w:rsidR="00821145" w:rsidRPr="00086932" w:rsidRDefault="00821145" w:rsidP="00821145">
      <w:pPr>
        <w:shd w:val="clear" w:color="auto" w:fill="FFFFFF"/>
        <w:spacing w:after="0" w:line="240" w:lineRule="auto"/>
        <w:ind w:firstLine="284"/>
        <w:jc w:val="center"/>
        <w:rPr>
          <w:rFonts w:ascii="Garamond" w:hAnsi="Garamond"/>
          <w:i/>
          <w:sz w:val="24"/>
          <w:szCs w:val="24"/>
        </w:rPr>
      </w:pPr>
      <w:r w:rsidRPr="00086932">
        <w:rPr>
          <w:rFonts w:ascii="Garamond" w:hAnsi="Garamond"/>
          <w:i/>
          <w:sz w:val="24"/>
          <w:szCs w:val="24"/>
        </w:rPr>
        <w:t>(ndryshuar pika 1, ndryshuar togfjalësh në pikën 3, ndryshuar shkronjat “b”, “c”, dhe “ç” në pikën 4 me vendimin nr. 240, datë 29.9.2022)</w:t>
      </w:r>
    </w:p>
    <w:p w14:paraId="68A00E73" w14:textId="77777777" w:rsidR="006E7DAB" w:rsidRPr="00086932" w:rsidRDefault="006E7DAB" w:rsidP="006E7DAB">
      <w:pPr>
        <w:shd w:val="clear" w:color="auto" w:fill="FFFFFF"/>
        <w:spacing w:after="0" w:line="240" w:lineRule="auto"/>
        <w:ind w:firstLine="284"/>
        <w:jc w:val="center"/>
        <w:rPr>
          <w:rFonts w:ascii="Garamond" w:hAnsi="Garamond"/>
          <w:b/>
          <w:sz w:val="24"/>
          <w:szCs w:val="24"/>
        </w:rPr>
      </w:pPr>
    </w:p>
    <w:p w14:paraId="159017C8" w14:textId="77777777" w:rsidR="00821145" w:rsidRPr="00086932" w:rsidRDefault="00821145" w:rsidP="00821145">
      <w:pPr>
        <w:pStyle w:val="TEKSTIII"/>
        <w:rPr>
          <w:lang w:val="sq-AL"/>
        </w:rPr>
      </w:pPr>
      <w:r w:rsidRPr="00086932">
        <w:rPr>
          <w:lang w:val="sq-AL"/>
        </w:rPr>
        <w:t>1. Renditja e kandidatëve bëhet duke u bazuar njëkohësisht në vlerësimin krahasues të:</w:t>
      </w:r>
    </w:p>
    <w:p w14:paraId="53ED0123" w14:textId="77777777" w:rsidR="00821145" w:rsidRPr="00086932" w:rsidRDefault="00821145" w:rsidP="00821145">
      <w:pPr>
        <w:pStyle w:val="TEKSTIII"/>
        <w:rPr>
          <w:lang w:val="sq-AL"/>
        </w:rPr>
      </w:pPr>
      <w:r w:rsidRPr="00086932">
        <w:rPr>
          <w:lang w:val="sq-AL"/>
        </w:rPr>
        <w:t>a) rezultatit të vlerësimit etik dhe profesional përkatës;</w:t>
      </w:r>
    </w:p>
    <w:p w14:paraId="46517F5F" w14:textId="77777777" w:rsidR="00821145" w:rsidRPr="00086932" w:rsidRDefault="00821145" w:rsidP="00821145">
      <w:pPr>
        <w:pStyle w:val="TEKSTIII"/>
        <w:rPr>
          <w:lang w:val="sq-AL"/>
        </w:rPr>
      </w:pPr>
      <w:r w:rsidRPr="00086932">
        <w:rPr>
          <w:lang w:val="sq-AL"/>
        </w:rPr>
        <w:t xml:space="preserve">b) në rastin e prokurorit të riemëruar sipas nenit 36 të ligjit për statusin, që përvoja në pozicionet e komanduara si magjistrat në skemën e delegimit, që i ka mbaruar afati i caktimit ose delegimit, si anëtar i Këshillit që i ka mbaruar mandati tre vjet përpara kandidimit, si gjyqtar i Gjykatës Kushtetuese, ose si prokuror i komanduar, do të ketë përparësi; </w:t>
      </w:r>
    </w:p>
    <w:p w14:paraId="718F392B" w14:textId="3F902951" w:rsidR="006E7DAB" w:rsidRPr="00086932" w:rsidRDefault="00821145" w:rsidP="00821145">
      <w:pPr>
        <w:pStyle w:val="TEKSTIII"/>
        <w:rPr>
          <w:lang w:val="sq-AL"/>
        </w:rPr>
      </w:pPr>
      <w:r w:rsidRPr="00086932">
        <w:rPr>
          <w:lang w:val="sq-AL"/>
        </w:rPr>
        <w:t>c) renditjes në listën e të diplomuarve në Shkollën e Magjistraturës ose në vlerësimin profesional.</w:t>
      </w:r>
    </w:p>
    <w:p w14:paraId="1E91264D" w14:textId="77777777" w:rsidR="006E7DAB" w:rsidRPr="00086932" w:rsidRDefault="006E7DAB" w:rsidP="004F0ADE">
      <w:pPr>
        <w:pStyle w:val="TEKSTIII"/>
        <w:rPr>
          <w:lang w:val="sq-AL"/>
        </w:rPr>
      </w:pPr>
      <w:r w:rsidRPr="00086932">
        <w:rPr>
          <w:lang w:val="sq-AL"/>
        </w:rPr>
        <w:t xml:space="preserve">2. Për kandidatin e komanduar dhe, kur është rasti, edhe atë të riemëruar, sa i përket vlerësimit etik dhe profesional, zbatohen rregullat sipas nenit 24 të </w:t>
      </w:r>
      <w:r w:rsidRPr="00086932">
        <w:rPr>
          <w:rFonts w:eastAsia="Times New Roman"/>
          <w:lang w:val="sq-AL"/>
        </w:rPr>
        <w:t>kësaj rregulloreje</w:t>
      </w:r>
      <w:r w:rsidRPr="00086932">
        <w:rPr>
          <w:lang w:val="sq-AL"/>
        </w:rPr>
        <w:t>.</w:t>
      </w:r>
    </w:p>
    <w:p w14:paraId="41771F3B" w14:textId="0F012ECD" w:rsidR="006E7DAB" w:rsidRPr="00086932" w:rsidRDefault="006E7DAB" w:rsidP="004F0ADE">
      <w:pPr>
        <w:pStyle w:val="TEKSTIII"/>
        <w:rPr>
          <w:lang w:val="sq-AL"/>
        </w:rPr>
      </w:pPr>
      <w:r w:rsidRPr="00086932">
        <w:rPr>
          <w:lang w:val="sq-AL"/>
        </w:rPr>
        <w:t xml:space="preserve">3. Sipas kriterit të pikës 1 të këtij neni, kandidati me rezultatet më të larta </w:t>
      </w:r>
      <w:r w:rsidR="00821145" w:rsidRPr="00086932">
        <w:rPr>
          <w:lang w:val="sq-AL"/>
        </w:rPr>
        <w:t>sipas shkronjave “a”, “b” dhe “c”</w:t>
      </w:r>
      <w:r w:rsidRPr="00086932">
        <w:rPr>
          <w:lang w:val="sq-AL"/>
        </w:rPr>
        <w:t>, të kësaj pike, renditet më lart.</w:t>
      </w:r>
    </w:p>
    <w:p w14:paraId="11F5EA4F" w14:textId="77777777" w:rsidR="006E7DAB" w:rsidRPr="00086932" w:rsidRDefault="006E7DAB" w:rsidP="004F0ADE">
      <w:pPr>
        <w:pStyle w:val="TEKSTIII"/>
        <w:rPr>
          <w:lang w:val="sq-AL"/>
        </w:rPr>
      </w:pPr>
      <w:r w:rsidRPr="00086932">
        <w:rPr>
          <w:lang w:val="sq-AL"/>
        </w:rPr>
        <w:t>4. Në rast se ka më shumë se një kandidat me rezultate të njëjta, për renditjen e kandidatëve me rezultatet më të larta zbatohen përparësitë sipas radhës së mëposhtme:</w:t>
      </w:r>
    </w:p>
    <w:p w14:paraId="222AA44E" w14:textId="3870E086" w:rsidR="006E7DAB" w:rsidRPr="00086932" w:rsidRDefault="006E7DAB" w:rsidP="004F0ADE">
      <w:pPr>
        <w:pStyle w:val="TEKSTIII"/>
        <w:rPr>
          <w:lang w:val="sq-AL"/>
        </w:rPr>
      </w:pPr>
      <w:r w:rsidRPr="00086932">
        <w:rPr>
          <w:lang w:val="sq-AL"/>
        </w:rPr>
        <w:t>a) “niveli i vlerësimit etik dhe profesional</w:t>
      </w:r>
      <w:r w:rsidR="006F00A7" w:rsidRPr="00086932">
        <w:rPr>
          <w:lang w:val="sq-AL"/>
        </w:rPr>
        <w:t>”, s</w:t>
      </w:r>
      <w:r w:rsidRPr="00086932">
        <w:rPr>
          <w:lang w:val="sq-AL"/>
        </w:rPr>
        <w:t>ipas kësaj përparësie, kandidati që ka nivelin më të lartë të vlerësimit etik dhe profesional, sipas shkronjës “a”, të pikës 1, të këtij neni, renditet më lart;</w:t>
      </w:r>
    </w:p>
    <w:p w14:paraId="03B6C06D" w14:textId="77777777" w:rsidR="00821145" w:rsidRPr="00086932" w:rsidRDefault="00821145" w:rsidP="00821145">
      <w:pPr>
        <w:pStyle w:val="TEKSTIII"/>
        <w:rPr>
          <w:lang w:val="sq-AL"/>
        </w:rPr>
      </w:pPr>
      <w:r w:rsidRPr="00086932">
        <w:rPr>
          <w:lang w:val="sq-AL"/>
        </w:rPr>
        <w:t>b) “përvoja si prokuror i komanduar nga skema e delegimit që i ka mbaruar afati i caktimit ose delegimit, si anëtar i Këshillit që i ka mbaruar mandati tre vjet përpara kandidimit, si gjyqtar i Gjykatës Kushtetuese, ose si prokuror i komanduar”. - Sipas kësaj përparësie, kandidati që ka një nga këto përvoja, renditet më lart;</w:t>
      </w:r>
    </w:p>
    <w:p w14:paraId="1500CAA6" w14:textId="77777777" w:rsidR="00821145" w:rsidRPr="00086932" w:rsidRDefault="00821145" w:rsidP="00821145">
      <w:pPr>
        <w:pStyle w:val="TEKSTIII"/>
        <w:rPr>
          <w:lang w:val="sq-AL"/>
        </w:rPr>
      </w:pPr>
      <w:r w:rsidRPr="00086932">
        <w:rPr>
          <w:lang w:val="sq-AL"/>
        </w:rPr>
        <w:lastRenderedPageBreak/>
        <w:t>c) “kohëzgjatja e përvojës si prokuror i komanduar nga skema e delegimit që i ka mbaruar afati i caktimit ose delegimit, si anëtar i Këshillit që i ka mbaruar mandati tre vjet përpara kandidimit, si gjyqtar i Gjykatës Kushtetuese, ose si prokuror i komanduar”. - Sipas kësaj përparësie, kandidati me përvojën me kohëzgjatjen më të madhe në vite, renditet më lart;</w:t>
      </w:r>
    </w:p>
    <w:p w14:paraId="099901C6" w14:textId="5A6B0CDB" w:rsidR="006E7DAB" w:rsidRPr="00086932" w:rsidRDefault="00821145" w:rsidP="00821145">
      <w:pPr>
        <w:pStyle w:val="TEKSTIII"/>
        <w:rPr>
          <w:lang w:val="sq-AL"/>
        </w:rPr>
      </w:pPr>
      <w:r w:rsidRPr="00086932">
        <w:rPr>
          <w:lang w:val="sq-AL"/>
        </w:rPr>
        <w:t>ç) “shumëllojshmëria e përvojave si prokuror i komanduar nga skema e delegimit që i ka mbaruar afati i caktimit ose delegimit, si anëtar i Këshillit që i ka mbaruar mandati tre vjet përpara kandidimit, si gjyqtar i Gjykatës Kushtetuese, ose si prokuror i komanduar”. - Sipas kësaj përparësie, kandidati që ka më shumë nga këto përvoja, renditet më lart.</w:t>
      </w:r>
    </w:p>
    <w:p w14:paraId="4DE5BF41" w14:textId="77777777" w:rsidR="006E7DAB" w:rsidRPr="00086932" w:rsidRDefault="006E7DAB" w:rsidP="004F0ADE">
      <w:pPr>
        <w:pStyle w:val="TEKSTIII"/>
        <w:rPr>
          <w:lang w:val="sq-AL"/>
        </w:rPr>
      </w:pPr>
      <w:r w:rsidRPr="00086932">
        <w:rPr>
          <w:lang w:val="sq-AL"/>
        </w:rPr>
        <w:t>5. Në rast se edhe pas zbatimit të përparësive sipas pikës 4 të këtij neni, ka më shumë se një kandidat me rezultate të njëjta, renditja e kandidatëve me rezultatet më të larta bazohet:</w:t>
      </w:r>
    </w:p>
    <w:p w14:paraId="01E6EE8B" w14:textId="5E846A5A" w:rsidR="006E7DAB" w:rsidRPr="00086932" w:rsidRDefault="006E7DAB" w:rsidP="004F0ADE">
      <w:pPr>
        <w:pStyle w:val="TEKSTIII"/>
        <w:rPr>
          <w:lang w:val="sq-AL"/>
        </w:rPr>
      </w:pPr>
      <w:r w:rsidRPr="00086932">
        <w:rPr>
          <w:lang w:val="sq-AL"/>
        </w:rPr>
        <w:t>a) në skemën e pikëve të mir</w:t>
      </w:r>
      <w:r w:rsidR="006F00A7" w:rsidRPr="00086932">
        <w:rPr>
          <w:lang w:val="sq-AL"/>
        </w:rPr>
        <w:t>atuar nga Këshilli, në lidhje me</w:t>
      </w:r>
      <w:r w:rsidRPr="00086932">
        <w:rPr>
          <w:lang w:val="sq-AL"/>
        </w:rPr>
        <w:t>:</w:t>
      </w:r>
    </w:p>
    <w:p w14:paraId="1359FA61" w14:textId="2EB35ABD" w:rsidR="006E7DAB" w:rsidRPr="00086932" w:rsidRDefault="006E7DAB" w:rsidP="004F0ADE">
      <w:pPr>
        <w:pStyle w:val="TEKSTIII"/>
        <w:rPr>
          <w:lang w:val="sq-AL"/>
        </w:rPr>
      </w:pPr>
      <w:r w:rsidRPr="00086932">
        <w:rPr>
          <w:lang w:val="sq-AL"/>
        </w:rPr>
        <w:t xml:space="preserve">- vlerësimin etik dhe profesional të prokurorëve sipas ligjit për </w:t>
      </w:r>
      <w:r w:rsidR="006F00A7" w:rsidRPr="00086932">
        <w:rPr>
          <w:lang w:val="sq-AL"/>
        </w:rPr>
        <w:t>statusin</w:t>
      </w:r>
      <w:r w:rsidRPr="00086932">
        <w:rPr>
          <w:lang w:val="sq-AL"/>
        </w:rPr>
        <w:t>;</w:t>
      </w:r>
    </w:p>
    <w:p w14:paraId="7DE71156" w14:textId="0137A040" w:rsidR="006E7DAB" w:rsidRPr="00086932" w:rsidRDefault="006E7DAB" w:rsidP="004F0ADE">
      <w:pPr>
        <w:pStyle w:val="TEKSTIII"/>
        <w:rPr>
          <w:lang w:val="sq-AL"/>
        </w:rPr>
      </w:pPr>
      <w:r w:rsidRPr="00086932">
        <w:rPr>
          <w:lang w:val="sq-AL"/>
        </w:rPr>
        <w:t xml:space="preserve">- vlerësimin etik dhe profesional të kandidatëve sipas përcaktimeve të nenit 49 të ligjit për </w:t>
      </w:r>
      <w:r w:rsidR="006F00A7" w:rsidRPr="00086932">
        <w:rPr>
          <w:lang w:val="sq-AL"/>
        </w:rPr>
        <w:t>statusin</w:t>
      </w:r>
      <w:r w:rsidRPr="00086932">
        <w:rPr>
          <w:lang w:val="sq-AL"/>
        </w:rPr>
        <w:t>;</w:t>
      </w:r>
    </w:p>
    <w:p w14:paraId="249106A2" w14:textId="77777777" w:rsidR="006E7DAB" w:rsidRPr="00086932" w:rsidRDefault="006E7DAB" w:rsidP="004F0ADE">
      <w:pPr>
        <w:pStyle w:val="TEKSTIII"/>
        <w:rPr>
          <w:lang w:val="sq-AL"/>
        </w:rPr>
      </w:pPr>
      <w:r w:rsidRPr="00086932">
        <w:rPr>
          <w:lang w:val="sq-AL"/>
        </w:rPr>
        <w:t>b) në vlerësimin përfundimtar me pikë të bërë nga Shkolla e Magjistraturës pas vitit të tretë të programit të formimit fillestar. Sipas kriterit të renditjes të parashikuar në këtë pikë, kandidati me totalin më të lartë të pikëve në vlerësimin etik dhe profesional dhe në vlerësimin përfundimtar të Shkollës së Magjistraturës, renditet më lart.</w:t>
      </w:r>
    </w:p>
    <w:p w14:paraId="35E470B5" w14:textId="77777777" w:rsidR="006E7DAB" w:rsidRPr="00086932" w:rsidRDefault="006E7DAB" w:rsidP="006E7DAB">
      <w:pPr>
        <w:shd w:val="clear" w:color="auto" w:fill="FFFFFF"/>
        <w:spacing w:after="0" w:line="240" w:lineRule="auto"/>
        <w:ind w:firstLine="284"/>
        <w:jc w:val="both"/>
        <w:rPr>
          <w:rFonts w:ascii="Garamond" w:hAnsi="Garamond"/>
          <w:sz w:val="24"/>
          <w:szCs w:val="24"/>
        </w:rPr>
      </w:pPr>
    </w:p>
    <w:p w14:paraId="17C49344" w14:textId="77777777" w:rsidR="006E7DAB" w:rsidRPr="00086932" w:rsidRDefault="006E7DAB" w:rsidP="006E7DAB">
      <w:pPr>
        <w:shd w:val="clear" w:color="auto" w:fill="FFFFFF"/>
        <w:spacing w:after="0" w:line="240" w:lineRule="auto"/>
        <w:ind w:firstLine="284"/>
        <w:jc w:val="center"/>
        <w:rPr>
          <w:rFonts w:ascii="Garamond" w:hAnsi="Garamond"/>
          <w:sz w:val="24"/>
          <w:szCs w:val="24"/>
        </w:rPr>
      </w:pPr>
      <w:r w:rsidRPr="00086932">
        <w:rPr>
          <w:rFonts w:ascii="Garamond" w:hAnsi="Garamond"/>
          <w:sz w:val="24"/>
          <w:szCs w:val="24"/>
        </w:rPr>
        <w:t>Neni 34</w:t>
      </w:r>
    </w:p>
    <w:p w14:paraId="6B52646D" w14:textId="77777777" w:rsidR="006E7DAB" w:rsidRPr="00086932" w:rsidRDefault="006E7DAB" w:rsidP="006E7DAB">
      <w:pPr>
        <w:shd w:val="clear" w:color="auto" w:fill="FFFFFF"/>
        <w:spacing w:after="0" w:line="240" w:lineRule="auto"/>
        <w:ind w:firstLine="284"/>
        <w:jc w:val="center"/>
        <w:rPr>
          <w:rFonts w:ascii="Garamond" w:hAnsi="Garamond"/>
          <w:b/>
          <w:sz w:val="24"/>
          <w:szCs w:val="24"/>
        </w:rPr>
      </w:pPr>
      <w:r w:rsidRPr="00086932">
        <w:rPr>
          <w:rFonts w:ascii="Garamond" w:hAnsi="Garamond"/>
          <w:b/>
          <w:sz w:val="24"/>
          <w:szCs w:val="24"/>
        </w:rPr>
        <w:t>Komandimi</w:t>
      </w:r>
    </w:p>
    <w:p w14:paraId="52E3A9CD" w14:textId="77777777" w:rsidR="006E7DAB" w:rsidRPr="00086932" w:rsidRDefault="006E7DAB" w:rsidP="006E7DAB">
      <w:pPr>
        <w:shd w:val="clear" w:color="auto" w:fill="FFFFFF"/>
        <w:spacing w:after="0" w:line="240" w:lineRule="auto"/>
        <w:ind w:firstLine="284"/>
        <w:jc w:val="center"/>
        <w:rPr>
          <w:rFonts w:ascii="Garamond" w:hAnsi="Garamond"/>
          <w:b/>
          <w:sz w:val="24"/>
          <w:szCs w:val="24"/>
        </w:rPr>
      </w:pPr>
    </w:p>
    <w:p w14:paraId="02F5EF39" w14:textId="4E0B7930" w:rsidR="006E7DAB" w:rsidRPr="00086932" w:rsidRDefault="006E7DAB" w:rsidP="006E7DAB">
      <w:pPr>
        <w:shd w:val="clear" w:color="auto" w:fill="FFFFFF"/>
        <w:spacing w:after="0" w:line="240" w:lineRule="auto"/>
        <w:ind w:firstLine="284"/>
        <w:jc w:val="both"/>
        <w:rPr>
          <w:rFonts w:ascii="Garamond" w:hAnsi="Garamond"/>
          <w:sz w:val="24"/>
          <w:szCs w:val="24"/>
        </w:rPr>
      </w:pPr>
      <w:r w:rsidRPr="00086932">
        <w:rPr>
          <w:rFonts w:ascii="Garamond" w:hAnsi="Garamond"/>
          <w:sz w:val="24"/>
          <w:szCs w:val="24"/>
        </w:rPr>
        <w:t>Përvoja si prokuror i komanduar ose si prokuror në skemën e delegimit, konsiderohet si përparësi në renditje</w:t>
      </w:r>
      <w:r w:rsidR="006F00A7" w:rsidRPr="00086932">
        <w:rPr>
          <w:rFonts w:ascii="Garamond" w:hAnsi="Garamond"/>
          <w:sz w:val="24"/>
          <w:szCs w:val="24"/>
        </w:rPr>
        <w:t>,</w:t>
      </w:r>
      <w:r w:rsidRPr="00086932">
        <w:rPr>
          <w:rFonts w:ascii="Garamond" w:hAnsi="Garamond"/>
          <w:sz w:val="24"/>
          <w:szCs w:val="24"/>
        </w:rPr>
        <w:t xml:space="preserve"> sipas pikës 4 të nenit 33 të këtij vendimi, vetëm në ato raste kur prokurori ka kryer të gjithë periudhën e komandimit. Prokurori konsiderohet se ka kryer të gjithë periudhën e komandimit edhe në rastin kur Këshilli, kryesisht, për shkaqe të shpallura në momentin e komandimit, ka përfunduar komandimin e tij para afatit.</w:t>
      </w:r>
    </w:p>
    <w:p w14:paraId="2FE717B4" w14:textId="77777777" w:rsidR="006E7DAB" w:rsidRPr="00086932" w:rsidRDefault="006E7DAB" w:rsidP="006E7DAB">
      <w:pPr>
        <w:shd w:val="clear" w:color="auto" w:fill="FFFFFF"/>
        <w:spacing w:after="0" w:line="240" w:lineRule="auto"/>
        <w:ind w:firstLine="284"/>
        <w:jc w:val="both"/>
        <w:rPr>
          <w:rFonts w:ascii="Garamond" w:hAnsi="Garamond"/>
          <w:sz w:val="24"/>
          <w:szCs w:val="24"/>
        </w:rPr>
      </w:pPr>
    </w:p>
    <w:p w14:paraId="40EFD144" w14:textId="77777777" w:rsidR="006E7DAB" w:rsidRPr="00086932" w:rsidRDefault="006E7DAB" w:rsidP="006E7DAB">
      <w:pPr>
        <w:shd w:val="clear" w:color="auto" w:fill="FFFFFF"/>
        <w:spacing w:after="0" w:line="240" w:lineRule="auto"/>
        <w:ind w:firstLine="284"/>
        <w:jc w:val="center"/>
        <w:rPr>
          <w:rFonts w:ascii="Garamond" w:hAnsi="Garamond"/>
          <w:sz w:val="24"/>
          <w:szCs w:val="24"/>
        </w:rPr>
      </w:pPr>
      <w:r w:rsidRPr="00086932">
        <w:rPr>
          <w:rFonts w:ascii="Garamond" w:hAnsi="Garamond"/>
          <w:sz w:val="24"/>
          <w:szCs w:val="24"/>
        </w:rPr>
        <w:t>Neni 35</w:t>
      </w:r>
    </w:p>
    <w:p w14:paraId="585D6C9B" w14:textId="57D9237F" w:rsidR="006E7DAB" w:rsidRPr="00086932" w:rsidRDefault="006E7DAB" w:rsidP="006E7DAB">
      <w:pPr>
        <w:shd w:val="clear" w:color="auto" w:fill="FFFFFF"/>
        <w:spacing w:after="0" w:line="240" w:lineRule="auto"/>
        <w:ind w:firstLine="284"/>
        <w:jc w:val="center"/>
        <w:rPr>
          <w:rFonts w:ascii="Garamond" w:hAnsi="Garamond"/>
          <w:b/>
          <w:sz w:val="24"/>
          <w:szCs w:val="24"/>
        </w:rPr>
      </w:pPr>
      <w:r w:rsidRPr="00086932">
        <w:rPr>
          <w:rFonts w:ascii="Garamond" w:hAnsi="Garamond"/>
          <w:b/>
          <w:sz w:val="24"/>
          <w:szCs w:val="24"/>
        </w:rPr>
        <w:t>Kriteri dhe përparësitë e renditjes së kandidatëve për hapin e dytë</w:t>
      </w:r>
    </w:p>
    <w:p w14:paraId="4033953B" w14:textId="21CA414E" w:rsidR="00821145" w:rsidRPr="00086932" w:rsidRDefault="00821145" w:rsidP="006E7DAB">
      <w:pPr>
        <w:shd w:val="clear" w:color="auto" w:fill="FFFFFF"/>
        <w:spacing w:after="0" w:line="240" w:lineRule="auto"/>
        <w:ind w:firstLine="284"/>
        <w:jc w:val="center"/>
        <w:rPr>
          <w:rFonts w:ascii="Garamond" w:hAnsi="Garamond"/>
          <w:i/>
          <w:sz w:val="24"/>
          <w:szCs w:val="24"/>
        </w:rPr>
      </w:pPr>
      <w:r w:rsidRPr="00086932">
        <w:rPr>
          <w:rFonts w:ascii="Garamond" w:hAnsi="Garamond"/>
          <w:i/>
          <w:sz w:val="24"/>
          <w:szCs w:val="24"/>
        </w:rPr>
        <w:t>(ndryshuar togfjalësh në paragrafin e dytë me vendimin nr. 240, datë 29.9.2022)</w:t>
      </w:r>
    </w:p>
    <w:p w14:paraId="19C9D970" w14:textId="77777777" w:rsidR="00B813CF" w:rsidRPr="00086932" w:rsidRDefault="00B813CF" w:rsidP="006E7DAB">
      <w:pPr>
        <w:shd w:val="clear" w:color="auto" w:fill="FFFFFF"/>
        <w:spacing w:after="0" w:line="240" w:lineRule="auto"/>
        <w:ind w:firstLine="284"/>
        <w:jc w:val="center"/>
        <w:rPr>
          <w:rFonts w:ascii="Garamond" w:hAnsi="Garamond"/>
          <w:i/>
          <w:sz w:val="24"/>
          <w:szCs w:val="24"/>
        </w:rPr>
      </w:pPr>
    </w:p>
    <w:p w14:paraId="131C4CA1" w14:textId="77777777" w:rsidR="006E7DAB" w:rsidRPr="00086932" w:rsidRDefault="006E7DAB" w:rsidP="006E7DAB">
      <w:pPr>
        <w:shd w:val="clear" w:color="auto" w:fill="FFFFFF"/>
        <w:spacing w:after="0" w:line="240" w:lineRule="auto"/>
        <w:ind w:firstLine="284"/>
        <w:jc w:val="both"/>
        <w:rPr>
          <w:rFonts w:ascii="Garamond" w:hAnsi="Garamond"/>
          <w:sz w:val="24"/>
          <w:szCs w:val="24"/>
        </w:rPr>
      </w:pPr>
      <w:r w:rsidRPr="00086932">
        <w:rPr>
          <w:rFonts w:ascii="Garamond" w:hAnsi="Garamond"/>
          <w:sz w:val="24"/>
          <w:szCs w:val="24"/>
        </w:rPr>
        <w:t xml:space="preserve">Në rast se pas vlerësimit të bërë edhe nenit 33 të këtij vendimi, ka më shumë se një kandidat me rezultate të njëjta, renditja e kandidatëve me rezultatet më të larta bazohet në përvojën profesionale specifike që kërkohet për pozicionin e lirë. </w:t>
      </w:r>
    </w:p>
    <w:p w14:paraId="3FB4798E" w14:textId="2F06208D" w:rsidR="006E7DAB" w:rsidRPr="00086932" w:rsidRDefault="006E7DAB" w:rsidP="006E7DAB">
      <w:pPr>
        <w:shd w:val="clear" w:color="auto" w:fill="FFFFFF"/>
        <w:spacing w:after="0" w:line="240" w:lineRule="auto"/>
        <w:ind w:firstLine="284"/>
        <w:jc w:val="both"/>
        <w:rPr>
          <w:rFonts w:ascii="Garamond" w:hAnsi="Garamond"/>
          <w:sz w:val="24"/>
          <w:szCs w:val="24"/>
        </w:rPr>
      </w:pPr>
      <w:r w:rsidRPr="00086932">
        <w:rPr>
          <w:rFonts w:ascii="Garamond" w:hAnsi="Garamond"/>
          <w:sz w:val="24"/>
          <w:szCs w:val="24"/>
        </w:rPr>
        <w:t xml:space="preserve">Kandidati me përvojën profesionale specifike me kohëzgjatjen më të madhe, renditet më lart. Përvoja profesionale fillimisht vlerësohet sipas </w:t>
      </w:r>
      <w:r w:rsidR="00821145" w:rsidRPr="00086932">
        <w:rPr>
          <w:rFonts w:ascii="Garamond" w:hAnsi="Garamond"/>
          <w:sz w:val="24"/>
          <w:szCs w:val="24"/>
        </w:rPr>
        <w:t>kohëzgjatjes në atë shkallë</w:t>
      </w:r>
      <w:r w:rsidRPr="00086932">
        <w:rPr>
          <w:rFonts w:ascii="Garamond" w:hAnsi="Garamond"/>
          <w:sz w:val="24"/>
          <w:szCs w:val="24"/>
        </w:rPr>
        <w:t xml:space="preserve">, për të cilin po zhvillohet procedura e lëvizjes paralele </w:t>
      </w:r>
    </w:p>
    <w:p w14:paraId="09A817DA" w14:textId="77777777" w:rsidR="006E7DAB" w:rsidRPr="00086932" w:rsidRDefault="006E7DAB" w:rsidP="006E7DAB">
      <w:pPr>
        <w:shd w:val="clear" w:color="auto" w:fill="FFFFFF"/>
        <w:spacing w:after="0" w:line="240" w:lineRule="auto"/>
        <w:ind w:firstLine="284"/>
        <w:jc w:val="center"/>
        <w:rPr>
          <w:rFonts w:ascii="Garamond" w:hAnsi="Garamond"/>
          <w:b/>
          <w:sz w:val="24"/>
          <w:szCs w:val="24"/>
        </w:rPr>
      </w:pPr>
    </w:p>
    <w:p w14:paraId="10A7C2D1" w14:textId="77777777" w:rsidR="006E7DAB" w:rsidRPr="00086932" w:rsidRDefault="006E7DAB" w:rsidP="006E7DAB">
      <w:pPr>
        <w:shd w:val="clear" w:color="auto" w:fill="FFFFFF"/>
        <w:spacing w:after="0" w:line="240" w:lineRule="auto"/>
        <w:ind w:firstLine="284"/>
        <w:jc w:val="center"/>
        <w:rPr>
          <w:rFonts w:ascii="Garamond" w:hAnsi="Garamond"/>
          <w:b/>
          <w:sz w:val="24"/>
          <w:szCs w:val="24"/>
        </w:rPr>
      </w:pPr>
    </w:p>
    <w:p w14:paraId="0EE97D62" w14:textId="77777777" w:rsidR="006E7DAB" w:rsidRPr="00086932" w:rsidRDefault="006E7DAB" w:rsidP="006E7DAB">
      <w:pPr>
        <w:shd w:val="clear" w:color="auto" w:fill="FFFFFF"/>
        <w:spacing w:after="0" w:line="240" w:lineRule="auto"/>
        <w:ind w:firstLine="284"/>
        <w:jc w:val="center"/>
        <w:rPr>
          <w:rFonts w:ascii="Garamond" w:hAnsi="Garamond"/>
          <w:sz w:val="24"/>
          <w:szCs w:val="24"/>
        </w:rPr>
      </w:pPr>
      <w:r w:rsidRPr="00086932">
        <w:rPr>
          <w:rFonts w:ascii="Garamond" w:hAnsi="Garamond"/>
          <w:sz w:val="24"/>
          <w:szCs w:val="24"/>
        </w:rPr>
        <w:t>Neni 36</w:t>
      </w:r>
    </w:p>
    <w:p w14:paraId="2E7BC795" w14:textId="77777777" w:rsidR="006E7DAB" w:rsidRPr="00086932" w:rsidRDefault="006E7DAB" w:rsidP="006E7DAB">
      <w:pPr>
        <w:shd w:val="clear" w:color="auto" w:fill="FFFFFF"/>
        <w:spacing w:after="0" w:line="240" w:lineRule="auto"/>
        <w:ind w:firstLine="284"/>
        <w:jc w:val="center"/>
        <w:rPr>
          <w:rFonts w:ascii="Garamond" w:hAnsi="Garamond"/>
          <w:b/>
          <w:sz w:val="24"/>
          <w:szCs w:val="24"/>
        </w:rPr>
      </w:pPr>
      <w:r w:rsidRPr="00086932">
        <w:rPr>
          <w:rFonts w:ascii="Garamond" w:hAnsi="Garamond"/>
          <w:b/>
          <w:sz w:val="24"/>
          <w:szCs w:val="24"/>
        </w:rPr>
        <w:t>Kriteret dhe përparësitë e renditjes së kandidatëve për hapin e tretë</w:t>
      </w:r>
    </w:p>
    <w:p w14:paraId="5DA474B2" w14:textId="77777777" w:rsidR="006E7DAB" w:rsidRPr="00086932" w:rsidRDefault="006E7DAB" w:rsidP="006E7DAB">
      <w:pPr>
        <w:shd w:val="clear" w:color="auto" w:fill="FFFFFF"/>
        <w:spacing w:after="0" w:line="240" w:lineRule="auto"/>
        <w:ind w:firstLine="284"/>
        <w:jc w:val="center"/>
        <w:rPr>
          <w:rFonts w:ascii="Garamond" w:hAnsi="Garamond"/>
          <w:b/>
          <w:sz w:val="24"/>
          <w:szCs w:val="24"/>
        </w:rPr>
      </w:pPr>
    </w:p>
    <w:p w14:paraId="091DBB24" w14:textId="2934FA49" w:rsidR="006E7DAB" w:rsidRPr="00086932" w:rsidRDefault="006E7DAB" w:rsidP="006E7DAB">
      <w:pPr>
        <w:shd w:val="clear" w:color="auto" w:fill="FFFFFF"/>
        <w:spacing w:after="0" w:line="240" w:lineRule="auto"/>
        <w:ind w:firstLine="284"/>
        <w:jc w:val="both"/>
        <w:rPr>
          <w:rFonts w:ascii="Garamond" w:hAnsi="Garamond"/>
          <w:sz w:val="24"/>
          <w:szCs w:val="24"/>
        </w:rPr>
      </w:pPr>
      <w:r w:rsidRPr="00086932">
        <w:rPr>
          <w:rFonts w:ascii="Garamond" w:hAnsi="Garamond"/>
          <w:sz w:val="24"/>
          <w:szCs w:val="24"/>
        </w:rPr>
        <w:t xml:space="preserve">Në rast se pas vlerësimit të bërë edhe sipas nenit 35 të </w:t>
      </w:r>
      <w:r w:rsidRPr="00086932">
        <w:rPr>
          <w:rFonts w:ascii="Garamond" w:eastAsia="Times New Roman" w:hAnsi="Garamond"/>
          <w:sz w:val="24"/>
          <w:szCs w:val="24"/>
        </w:rPr>
        <w:t>kësaj rregulloreje</w:t>
      </w:r>
      <w:r w:rsidRPr="00086932">
        <w:rPr>
          <w:rFonts w:ascii="Garamond" w:hAnsi="Garamond"/>
          <w:sz w:val="24"/>
          <w:szCs w:val="24"/>
        </w:rPr>
        <w:t xml:space="preserve"> ka më shumë se një kandidat me rezultate të njëjta, renditja e kandidatëve me rezultatet më të larta bazohet në vjetërsinë si magjistrat. Kandidati me vjetërsinë më të madhe, renditet më lart. Zbatohen rregullat e parashikuara në pikat 2,</w:t>
      </w:r>
      <w:r w:rsidR="006F00A7" w:rsidRPr="00086932">
        <w:rPr>
          <w:rFonts w:ascii="Garamond" w:hAnsi="Garamond"/>
          <w:sz w:val="24"/>
          <w:szCs w:val="24"/>
        </w:rPr>
        <w:t xml:space="preserve"> </w:t>
      </w:r>
      <w:r w:rsidRPr="00086932">
        <w:rPr>
          <w:rFonts w:ascii="Garamond" w:hAnsi="Garamond"/>
          <w:sz w:val="24"/>
          <w:szCs w:val="24"/>
        </w:rPr>
        <w:t xml:space="preserve">3 dhe 4 të nenit 29 të këtij vendimi. </w:t>
      </w:r>
    </w:p>
    <w:p w14:paraId="414F7CE3" w14:textId="77777777" w:rsidR="006E7DAB" w:rsidRPr="00086932" w:rsidRDefault="006E7DAB" w:rsidP="00B813CF">
      <w:pPr>
        <w:shd w:val="clear" w:color="auto" w:fill="FFFFFF"/>
        <w:spacing w:after="0" w:line="240" w:lineRule="auto"/>
        <w:jc w:val="both"/>
        <w:rPr>
          <w:rFonts w:ascii="Garamond" w:hAnsi="Garamond"/>
          <w:sz w:val="24"/>
          <w:szCs w:val="24"/>
        </w:rPr>
      </w:pPr>
    </w:p>
    <w:p w14:paraId="2176E523" w14:textId="77777777" w:rsidR="006E7DAB" w:rsidRPr="00086932" w:rsidRDefault="006E7DAB" w:rsidP="006E7DAB">
      <w:pPr>
        <w:shd w:val="clear" w:color="auto" w:fill="FFFFFF"/>
        <w:spacing w:after="0" w:line="240" w:lineRule="auto"/>
        <w:ind w:firstLine="284"/>
        <w:jc w:val="center"/>
        <w:rPr>
          <w:rFonts w:ascii="Garamond" w:eastAsia="Times New Roman" w:hAnsi="Garamond"/>
          <w:sz w:val="24"/>
          <w:szCs w:val="24"/>
        </w:rPr>
      </w:pPr>
      <w:r w:rsidRPr="00086932">
        <w:rPr>
          <w:rFonts w:ascii="Garamond" w:eastAsia="Times New Roman" w:hAnsi="Garamond"/>
          <w:sz w:val="24"/>
          <w:szCs w:val="24"/>
        </w:rPr>
        <w:t>Neni 37</w:t>
      </w:r>
    </w:p>
    <w:p w14:paraId="69412CEE" w14:textId="77777777" w:rsidR="006E7DAB" w:rsidRPr="00086932" w:rsidRDefault="006E7DAB" w:rsidP="006E7DAB">
      <w:pPr>
        <w:shd w:val="clear" w:color="auto" w:fill="FFFFFF"/>
        <w:spacing w:after="0" w:line="240" w:lineRule="auto"/>
        <w:ind w:firstLine="284"/>
        <w:jc w:val="center"/>
        <w:rPr>
          <w:rFonts w:ascii="Garamond" w:eastAsia="Times New Roman" w:hAnsi="Garamond"/>
          <w:b/>
          <w:sz w:val="24"/>
          <w:szCs w:val="24"/>
        </w:rPr>
      </w:pPr>
      <w:r w:rsidRPr="00086932">
        <w:rPr>
          <w:rFonts w:ascii="Garamond" w:eastAsia="Times New Roman" w:hAnsi="Garamond"/>
          <w:b/>
          <w:sz w:val="24"/>
          <w:szCs w:val="24"/>
        </w:rPr>
        <w:lastRenderedPageBreak/>
        <w:t>Vjetërsia si jurist</w:t>
      </w:r>
    </w:p>
    <w:p w14:paraId="04658FAA" w14:textId="77777777" w:rsidR="006E7DAB" w:rsidRPr="00086932" w:rsidRDefault="006E7DAB" w:rsidP="006E7DAB">
      <w:pPr>
        <w:shd w:val="clear" w:color="auto" w:fill="FFFFFF"/>
        <w:spacing w:after="0" w:line="240" w:lineRule="auto"/>
        <w:ind w:firstLine="284"/>
        <w:jc w:val="center"/>
        <w:rPr>
          <w:rFonts w:ascii="Garamond" w:eastAsia="Times New Roman" w:hAnsi="Garamond"/>
          <w:b/>
          <w:sz w:val="24"/>
          <w:szCs w:val="24"/>
        </w:rPr>
      </w:pPr>
    </w:p>
    <w:p w14:paraId="47452122" w14:textId="41D3DBB4" w:rsidR="006E7DAB" w:rsidRPr="00086932" w:rsidRDefault="006E7DAB" w:rsidP="006E7DAB">
      <w:pPr>
        <w:shd w:val="clear" w:color="auto" w:fill="FFFFFF"/>
        <w:spacing w:after="0" w:line="240" w:lineRule="auto"/>
        <w:ind w:firstLine="284"/>
        <w:jc w:val="both"/>
        <w:rPr>
          <w:rFonts w:ascii="Garamond" w:hAnsi="Garamond"/>
          <w:sz w:val="24"/>
          <w:szCs w:val="24"/>
        </w:rPr>
      </w:pPr>
      <w:r w:rsidRPr="00086932">
        <w:rPr>
          <w:rFonts w:ascii="Garamond" w:hAnsi="Garamond"/>
          <w:sz w:val="24"/>
          <w:szCs w:val="24"/>
        </w:rPr>
        <w:t>Në rast se edhe pas zbatimit të përparësive sipas nenit 36 të këtij vendimi, ka më shumë se një kandidat me rezultate të njëjta, renditja e kandidatëve bazohet në vjetërsinë si jurist. Kandidati me vjetërsinë më të madhe</w:t>
      </w:r>
      <w:r w:rsidR="002A205D" w:rsidRPr="00086932">
        <w:rPr>
          <w:rFonts w:ascii="Garamond" w:hAnsi="Garamond"/>
          <w:sz w:val="24"/>
          <w:szCs w:val="24"/>
        </w:rPr>
        <w:t xml:space="preserve"> </w:t>
      </w:r>
      <w:r w:rsidRPr="00086932">
        <w:rPr>
          <w:rFonts w:ascii="Garamond" w:hAnsi="Garamond"/>
          <w:sz w:val="24"/>
          <w:szCs w:val="24"/>
        </w:rPr>
        <w:t>renditet më lart.</w:t>
      </w:r>
    </w:p>
    <w:p w14:paraId="44BD7F35" w14:textId="77777777" w:rsidR="006E7DAB" w:rsidRPr="00086932" w:rsidRDefault="006E7DAB" w:rsidP="006E7DAB">
      <w:pPr>
        <w:shd w:val="clear" w:color="auto" w:fill="FFFFFF"/>
        <w:spacing w:after="0" w:line="240" w:lineRule="auto"/>
        <w:ind w:firstLine="284"/>
        <w:jc w:val="both"/>
        <w:rPr>
          <w:rFonts w:ascii="Garamond" w:hAnsi="Garamond"/>
          <w:sz w:val="24"/>
          <w:szCs w:val="24"/>
        </w:rPr>
      </w:pPr>
    </w:p>
    <w:p w14:paraId="34C5DC1C" w14:textId="77777777" w:rsidR="006E7DAB" w:rsidRPr="00086932" w:rsidRDefault="006E7DAB" w:rsidP="006E7DAB">
      <w:pPr>
        <w:shd w:val="clear" w:color="auto" w:fill="FFFFFF"/>
        <w:spacing w:after="0" w:line="240" w:lineRule="auto"/>
        <w:ind w:firstLine="284"/>
        <w:jc w:val="center"/>
        <w:rPr>
          <w:rFonts w:ascii="Garamond" w:hAnsi="Garamond"/>
          <w:sz w:val="24"/>
          <w:szCs w:val="24"/>
        </w:rPr>
      </w:pPr>
      <w:r w:rsidRPr="00086932">
        <w:rPr>
          <w:rFonts w:ascii="Garamond" w:hAnsi="Garamond"/>
          <w:sz w:val="24"/>
          <w:szCs w:val="24"/>
        </w:rPr>
        <w:t>Neni 38</w:t>
      </w:r>
    </w:p>
    <w:p w14:paraId="2599FF6E" w14:textId="77777777" w:rsidR="006E7DAB" w:rsidRPr="00086932" w:rsidRDefault="006E7DAB" w:rsidP="006E7DAB">
      <w:pPr>
        <w:shd w:val="clear" w:color="auto" w:fill="FFFFFF"/>
        <w:spacing w:after="0" w:line="240" w:lineRule="auto"/>
        <w:ind w:firstLine="284"/>
        <w:jc w:val="center"/>
        <w:rPr>
          <w:rFonts w:ascii="Garamond" w:hAnsi="Garamond"/>
          <w:b/>
          <w:sz w:val="24"/>
          <w:szCs w:val="24"/>
        </w:rPr>
      </w:pPr>
      <w:r w:rsidRPr="00086932">
        <w:rPr>
          <w:rFonts w:ascii="Garamond" w:hAnsi="Garamond"/>
          <w:b/>
          <w:sz w:val="24"/>
          <w:szCs w:val="24"/>
        </w:rPr>
        <w:t>Intervista nga Këshilli</w:t>
      </w:r>
    </w:p>
    <w:p w14:paraId="28DAC31E" w14:textId="5373EAF0" w:rsidR="00B813CF" w:rsidRPr="00086932" w:rsidRDefault="00B813CF" w:rsidP="00B813CF">
      <w:pPr>
        <w:shd w:val="clear" w:color="auto" w:fill="FFFFFF"/>
        <w:spacing w:after="0" w:line="240" w:lineRule="auto"/>
        <w:ind w:firstLine="284"/>
        <w:jc w:val="center"/>
        <w:rPr>
          <w:rFonts w:ascii="Garamond" w:hAnsi="Garamond"/>
          <w:i/>
          <w:sz w:val="24"/>
          <w:szCs w:val="24"/>
        </w:rPr>
      </w:pPr>
      <w:r w:rsidRPr="00086932">
        <w:rPr>
          <w:rFonts w:ascii="Garamond" w:hAnsi="Garamond"/>
          <w:i/>
          <w:sz w:val="24"/>
          <w:szCs w:val="24"/>
        </w:rPr>
        <w:t>(shtuar togfjalësh në fund të pikës 2 me vendimin nr. 240, datë 29.9.2022)</w:t>
      </w:r>
    </w:p>
    <w:p w14:paraId="1FE8EFF6" w14:textId="77777777" w:rsidR="006E7DAB" w:rsidRPr="00086932" w:rsidRDefault="006E7DAB" w:rsidP="006E7DAB">
      <w:pPr>
        <w:shd w:val="clear" w:color="auto" w:fill="FFFFFF"/>
        <w:spacing w:after="0" w:line="240" w:lineRule="auto"/>
        <w:ind w:firstLine="284"/>
        <w:jc w:val="center"/>
        <w:rPr>
          <w:rFonts w:ascii="Garamond" w:hAnsi="Garamond"/>
          <w:b/>
          <w:sz w:val="24"/>
          <w:szCs w:val="24"/>
        </w:rPr>
      </w:pPr>
    </w:p>
    <w:p w14:paraId="464A7168" w14:textId="77AEDD56" w:rsidR="006E7DAB" w:rsidRPr="00086932" w:rsidRDefault="00156AF9" w:rsidP="006E7DAB">
      <w:pPr>
        <w:shd w:val="clear" w:color="auto" w:fill="FFFFFF"/>
        <w:spacing w:after="0" w:line="240" w:lineRule="auto"/>
        <w:ind w:firstLine="284"/>
        <w:jc w:val="both"/>
        <w:rPr>
          <w:rFonts w:ascii="Garamond" w:hAnsi="Garamond"/>
          <w:sz w:val="24"/>
          <w:szCs w:val="24"/>
        </w:rPr>
      </w:pPr>
      <w:r w:rsidRPr="00086932">
        <w:rPr>
          <w:rFonts w:ascii="Garamond" w:hAnsi="Garamond"/>
          <w:sz w:val="24"/>
          <w:szCs w:val="24"/>
        </w:rPr>
        <w:t xml:space="preserve">1. </w:t>
      </w:r>
      <w:r w:rsidR="006E7DAB" w:rsidRPr="00086932">
        <w:rPr>
          <w:rFonts w:ascii="Garamond" w:hAnsi="Garamond"/>
          <w:sz w:val="24"/>
          <w:szCs w:val="24"/>
        </w:rPr>
        <w:t xml:space="preserve">Në rast se pas vlerësimit të bërë edhe nenit 37 të këtij vendimi, ka më shumë se një kandidat me rezultate të njëjta Komisioni paraqet në Këshill listën e kandidatëve të radhitur deri në këtë fazë. </w:t>
      </w:r>
    </w:p>
    <w:p w14:paraId="30ED6FBC" w14:textId="01A7B4A5" w:rsidR="006E7DAB" w:rsidRPr="00086932" w:rsidRDefault="006E7DAB" w:rsidP="006E7DAB">
      <w:pPr>
        <w:shd w:val="clear" w:color="auto" w:fill="FFFFFF"/>
        <w:spacing w:after="0" w:line="240" w:lineRule="auto"/>
        <w:ind w:firstLine="284"/>
        <w:jc w:val="both"/>
        <w:rPr>
          <w:rFonts w:ascii="Garamond" w:hAnsi="Garamond"/>
          <w:sz w:val="24"/>
          <w:szCs w:val="24"/>
        </w:rPr>
      </w:pPr>
      <w:r w:rsidRPr="00086932">
        <w:rPr>
          <w:rFonts w:ascii="Garamond" w:hAnsi="Garamond"/>
          <w:sz w:val="24"/>
          <w:szCs w:val="24"/>
        </w:rPr>
        <w:t>2. Këshilli njofton për intervistë kandidatët dhe pas intervistës bën vlerësimin e tyre, duke vendosur përfundimisht për renditjen e kandidatëve</w:t>
      </w:r>
      <w:r w:rsidR="00B813CF" w:rsidRPr="00086932">
        <w:t xml:space="preserve"> </w:t>
      </w:r>
      <w:r w:rsidR="00B813CF" w:rsidRPr="00086932">
        <w:rPr>
          <w:rFonts w:ascii="Garamond" w:hAnsi="Garamond"/>
          <w:sz w:val="24"/>
          <w:szCs w:val="24"/>
        </w:rPr>
        <w:t>me shumicën e votave</w:t>
      </w:r>
      <w:r w:rsidRPr="00086932">
        <w:rPr>
          <w:rFonts w:ascii="Garamond" w:hAnsi="Garamond"/>
          <w:sz w:val="24"/>
          <w:szCs w:val="24"/>
        </w:rPr>
        <w:t xml:space="preserve">. </w:t>
      </w:r>
    </w:p>
    <w:p w14:paraId="1FE447AE" w14:textId="58CB0136" w:rsidR="006E7DAB" w:rsidRPr="00086932" w:rsidRDefault="006E7DAB" w:rsidP="006E7DAB">
      <w:pPr>
        <w:shd w:val="clear" w:color="auto" w:fill="FFFFFF"/>
        <w:spacing w:after="0" w:line="240" w:lineRule="auto"/>
        <w:ind w:firstLine="284"/>
        <w:jc w:val="center"/>
        <w:rPr>
          <w:rFonts w:ascii="Garamond" w:hAnsi="Garamond"/>
          <w:b/>
          <w:sz w:val="24"/>
          <w:szCs w:val="24"/>
        </w:rPr>
      </w:pPr>
    </w:p>
    <w:p w14:paraId="47F3FFD4" w14:textId="77777777" w:rsidR="006E7DAB" w:rsidRPr="00086932" w:rsidRDefault="006E7DAB" w:rsidP="006E7DAB">
      <w:pPr>
        <w:shd w:val="clear" w:color="auto" w:fill="FFFFFF"/>
        <w:spacing w:after="0" w:line="240" w:lineRule="auto"/>
        <w:ind w:firstLine="284"/>
        <w:jc w:val="center"/>
        <w:rPr>
          <w:rFonts w:ascii="Garamond" w:hAnsi="Garamond"/>
          <w:sz w:val="24"/>
          <w:szCs w:val="24"/>
        </w:rPr>
      </w:pPr>
      <w:r w:rsidRPr="00086932">
        <w:rPr>
          <w:rFonts w:ascii="Garamond" w:hAnsi="Garamond"/>
          <w:sz w:val="24"/>
          <w:szCs w:val="24"/>
        </w:rPr>
        <w:t>Neni 39</w:t>
      </w:r>
    </w:p>
    <w:p w14:paraId="76AA5209" w14:textId="77777777" w:rsidR="006E7DAB" w:rsidRPr="00086932" w:rsidRDefault="006E7DAB" w:rsidP="006E7DAB">
      <w:pPr>
        <w:shd w:val="clear" w:color="auto" w:fill="FFFFFF"/>
        <w:spacing w:after="0" w:line="240" w:lineRule="auto"/>
        <w:ind w:firstLine="284"/>
        <w:jc w:val="center"/>
        <w:rPr>
          <w:rFonts w:ascii="Garamond" w:hAnsi="Garamond"/>
          <w:b/>
          <w:sz w:val="24"/>
          <w:szCs w:val="24"/>
        </w:rPr>
      </w:pPr>
      <w:r w:rsidRPr="00086932">
        <w:rPr>
          <w:rFonts w:ascii="Garamond" w:hAnsi="Garamond"/>
          <w:b/>
          <w:sz w:val="24"/>
          <w:szCs w:val="24"/>
        </w:rPr>
        <w:t>Hapat e renditjes së kandidatëve pa asnjë vlerësim etik dhe profesional</w:t>
      </w:r>
    </w:p>
    <w:p w14:paraId="7F1A244B" w14:textId="77777777" w:rsidR="006E7DAB" w:rsidRPr="00086932" w:rsidRDefault="006E7DAB" w:rsidP="006E7DAB">
      <w:pPr>
        <w:shd w:val="clear" w:color="auto" w:fill="FFFFFF"/>
        <w:spacing w:after="0" w:line="240" w:lineRule="auto"/>
        <w:ind w:firstLine="284"/>
        <w:jc w:val="center"/>
        <w:rPr>
          <w:rFonts w:ascii="Garamond" w:hAnsi="Garamond"/>
          <w:b/>
          <w:sz w:val="24"/>
          <w:szCs w:val="24"/>
        </w:rPr>
      </w:pPr>
    </w:p>
    <w:p w14:paraId="28EF495C" w14:textId="05B78E1D" w:rsidR="006E7DAB" w:rsidRPr="00086932" w:rsidRDefault="006E7DAB" w:rsidP="006E7DAB">
      <w:pPr>
        <w:shd w:val="clear" w:color="auto" w:fill="FFFFFF"/>
        <w:spacing w:after="0" w:line="240" w:lineRule="auto"/>
        <w:ind w:firstLine="284"/>
        <w:jc w:val="both"/>
        <w:rPr>
          <w:rFonts w:ascii="Garamond" w:hAnsi="Garamond"/>
          <w:sz w:val="24"/>
          <w:szCs w:val="24"/>
        </w:rPr>
      </w:pPr>
      <w:r w:rsidRPr="00086932">
        <w:rPr>
          <w:rFonts w:ascii="Garamond" w:hAnsi="Garamond"/>
          <w:sz w:val="24"/>
          <w:szCs w:val="24"/>
        </w:rPr>
        <w:t xml:space="preserve">Për renditjen e kandidatëve pa asnjë vlerësim etik dhe profesional ndiqet një hap, në të cilin bëhet një vlerësim krahasues i treguesve të kritereve dhe përparësive të përcaktuara dhe të renditura në nenin 43, pikat 7, 8 dhe 9, të </w:t>
      </w:r>
      <w:r w:rsidR="006F00A7" w:rsidRPr="00086932">
        <w:rPr>
          <w:rFonts w:ascii="Garamond" w:hAnsi="Garamond"/>
          <w:sz w:val="24"/>
          <w:szCs w:val="24"/>
        </w:rPr>
        <w:t xml:space="preserve">ligjit për statusin </w:t>
      </w:r>
      <w:r w:rsidRPr="00086932">
        <w:rPr>
          <w:rFonts w:ascii="Garamond" w:hAnsi="Garamond"/>
          <w:sz w:val="24"/>
          <w:szCs w:val="24"/>
        </w:rPr>
        <w:t>dhe të detajuara më poshtë në këtë rregullore.</w:t>
      </w:r>
    </w:p>
    <w:p w14:paraId="7EDE087D" w14:textId="77777777" w:rsidR="006E7DAB" w:rsidRPr="00086932" w:rsidRDefault="006E7DAB" w:rsidP="006E7DAB">
      <w:pPr>
        <w:shd w:val="clear" w:color="auto" w:fill="FFFFFF"/>
        <w:spacing w:after="0" w:line="240" w:lineRule="auto"/>
        <w:ind w:firstLine="284"/>
        <w:jc w:val="both"/>
        <w:rPr>
          <w:rFonts w:ascii="Garamond" w:hAnsi="Garamond"/>
          <w:sz w:val="24"/>
          <w:szCs w:val="24"/>
        </w:rPr>
      </w:pPr>
    </w:p>
    <w:p w14:paraId="2A593EFD" w14:textId="77777777" w:rsidR="006E7DAB" w:rsidRPr="00086932" w:rsidRDefault="006E7DAB" w:rsidP="006E7DAB">
      <w:pPr>
        <w:shd w:val="clear" w:color="auto" w:fill="FFFFFF"/>
        <w:spacing w:after="0" w:line="240" w:lineRule="auto"/>
        <w:ind w:firstLine="284"/>
        <w:jc w:val="center"/>
        <w:rPr>
          <w:rFonts w:ascii="Garamond" w:hAnsi="Garamond"/>
          <w:sz w:val="24"/>
          <w:szCs w:val="24"/>
        </w:rPr>
      </w:pPr>
      <w:r w:rsidRPr="00086932">
        <w:rPr>
          <w:rFonts w:ascii="Garamond" w:hAnsi="Garamond"/>
          <w:sz w:val="24"/>
          <w:szCs w:val="24"/>
        </w:rPr>
        <w:t>Neni 40</w:t>
      </w:r>
    </w:p>
    <w:p w14:paraId="3CD246AD" w14:textId="77777777" w:rsidR="006E7DAB" w:rsidRPr="00086932" w:rsidRDefault="006E7DAB" w:rsidP="006E7DAB">
      <w:pPr>
        <w:shd w:val="clear" w:color="auto" w:fill="FFFFFF"/>
        <w:spacing w:after="0" w:line="240" w:lineRule="auto"/>
        <w:ind w:firstLine="284"/>
        <w:jc w:val="center"/>
        <w:rPr>
          <w:rFonts w:ascii="Garamond" w:hAnsi="Garamond"/>
          <w:b/>
          <w:sz w:val="24"/>
          <w:szCs w:val="24"/>
        </w:rPr>
      </w:pPr>
      <w:r w:rsidRPr="00086932">
        <w:rPr>
          <w:rFonts w:ascii="Garamond" w:hAnsi="Garamond"/>
          <w:b/>
          <w:sz w:val="24"/>
          <w:szCs w:val="24"/>
        </w:rPr>
        <w:t>Kriteret dhe përparësitë e renditjes së kandidatëve për hapin e parë</w:t>
      </w:r>
    </w:p>
    <w:p w14:paraId="048DED52" w14:textId="3E226775" w:rsidR="007F21D8" w:rsidRPr="00086932" w:rsidRDefault="007F21D8" w:rsidP="006E7DAB">
      <w:pPr>
        <w:shd w:val="clear" w:color="auto" w:fill="FFFFFF"/>
        <w:spacing w:after="0" w:line="240" w:lineRule="auto"/>
        <w:ind w:firstLine="284"/>
        <w:jc w:val="center"/>
        <w:rPr>
          <w:rFonts w:ascii="Garamond" w:hAnsi="Garamond"/>
          <w:b/>
          <w:sz w:val="24"/>
          <w:szCs w:val="24"/>
        </w:rPr>
      </w:pPr>
      <w:r w:rsidRPr="00086932">
        <w:rPr>
          <w:rFonts w:ascii="Garamond" w:hAnsi="Garamond"/>
          <w:i/>
          <w:sz w:val="24"/>
          <w:szCs w:val="24"/>
        </w:rPr>
        <w:t>(ndryshuar shkronjat “a”, “b” dhe “c” të pikës 2, ndryshuar fjalë në pikën 4 me vendimin nr. 240, datë 29.9.2022)</w:t>
      </w:r>
    </w:p>
    <w:p w14:paraId="69EE41B9" w14:textId="77777777" w:rsidR="006E7DAB" w:rsidRPr="00086932" w:rsidRDefault="006E7DAB" w:rsidP="006E7DAB">
      <w:pPr>
        <w:shd w:val="clear" w:color="auto" w:fill="FFFFFF"/>
        <w:spacing w:after="0" w:line="240" w:lineRule="auto"/>
        <w:ind w:firstLine="284"/>
        <w:jc w:val="both"/>
        <w:rPr>
          <w:rFonts w:ascii="Garamond" w:hAnsi="Garamond"/>
          <w:b/>
          <w:sz w:val="24"/>
          <w:szCs w:val="24"/>
        </w:rPr>
      </w:pPr>
    </w:p>
    <w:p w14:paraId="745C3F1B" w14:textId="15EBAE24" w:rsidR="006E7DAB" w:rsidRPr="00086932" w:rsidRDefault="006E7DAB" w:rsidP="006E7DAB">
      <w:pPr>
        <w:shd w:val="clear" w:color="auto" w:fill="FFFFFF"/>
        <w:spacing w:after="0" w:line="240" w:lineRule="auto"/>
        <w:ind w:firstLine="284"/>
        <w:jc w:val="both"/>
        <w:rPr>
          <w:rFonts w:ascii="Garamond" w:hAnsi="Garamond"/>
          <w:sz w:val="24"/>
          <w:szCs w:val="24"/>
        </w:rPr>
      </w:pPr>
      <w:r w:rsidRPr="00086932">
        <w:rPr>
          <w:rFonts w:ascii="Garamond" w:hAnsi="Garamond"/>
          <w:sz w:val="24"/>
          <w:szCs w:val="24"/>
        </w:rPr>
        <w:t xml:space="preserve">1. Kandidatët pa asnjë vlerësim etik dhe profesional renditen duke u bazuar në renditjen në listën e të diplomuarve në Shkollën e Magjistraturës ose në vlerësimin profesional në rastin e magjistratit të riemëruar sipas nenit 36 të </w:t>
      </w:r>
      <w:r w:rsidR="006F00A7" w:rsidRPr="00086932">
        <w:rPr>
          <w:rFonts w:ascii="Garamond" w:hAnsi="Garamond"/>
          <w:sz w:val="24"/>
          <w:szCs w:val="24"/>
        </w:rPr>
        <w:t>ligjit për statusin</w:t>
      </w:r>
      <w:r w:rsidRPr="00086932">
        <w:rPr>
          <w:rFonts w:ascii="Garamond" w:hAnsi="Garamond"/>
          <w:sz w:val="24"/>
          <w:szCs w:val="24"/>
        </w:rPr>
        <w:t>. Sipas këtij kriteri, kandidati me rezultatet më të larta, renditet më lart.</w:t>
      </w:r>
    </w:p>
    <w:p w14:paraId="11EDD40A" w14:textId="77777777" w:rsidR="006E7DAB" w:rsidRPr="00086932" w:rsidRDefault="006E7DAB" w:rsidP="006E7DAB">
      <w:pPr>
        <w:shd w:val="clear" w:color="auto" w:fill="FFFFFF"/>
        <w:spacing w:after="0" w:line="240" w:lineRule="auto"/>
        <w:ind w:firstLine="284"/>
        <w:jc w:val="both"/>
        <w:rPr>
          <w:rFonts w:ascii="Garamond" w:hAnsi="Garamond"/>
          <w:sz w:val="24"/>
          <w:szCs w:val="24"/>
        </w:rPr>
      </w:pPr>
      <w:r w:rsidRPr="00086932">
        <w:rPr>
          <w:rFonts w:ascii="Garamond" w:hAnsi="Garamond"/>
          <w:sz w:val="24"/>
          <w:szCs w:val="24"/>
        </w:rPr>
        <w:t>2. Në rast se ka më shumë se një kandidat me rezultate të njëjta, për renditjen e kandidatëve me rezultatet më të larta zbatohen përparësitë sipas radhës së mëposhtme:</w:t>
      </w:r>
    </w:p>
    <w:p w14:paraId="00DA94E9" w14:textId="77777777" w:rsidR="007F21D8" w:rsidRPr="00086932" w:rsidRDefault="007F21D8" w:rsidP="007F21D8">
      <w:pPr>
        <w:shd w:val="clear" w:color="auto" w:fill="FFFFFF"/>
        <w:spacing w:after="0" w:line="240" w:lineRule="auto"/>
        <w:ind w:firstLine="284"/>
        <w:jc w:val="both"/>
        <w:rPr>
          <w:rFonts w:ascii="Garamond" w:hAnsi="Garamond"/>
          <w:sz w:val="24"/>
          <w:szCs w:val="24"/>
        </w:rPr>
      </w:pPr>
      <w:r w:rsidRPr="00086932">
        <w:rPr>
          <w:rFonts w:ascii="Garamond" w:hAnsi="Garamond"/>
          <w:sz w:val="24"/>
          <w:szCs w:val="24"/>
        </w:rPr>
        <w:t>a) “përvoja në pozicionet e komanduara si magjistrat në skemën e delegimit për prokurorët të cilëve i ka mbaruar afati i caktimit ose delegimit, si anëtar i Këshillit, që i ka mbaruar mandati tre vjet përpara kandidimit, si Gjyqtar i Gjykatës Kushtetuese ose si prokuror i komanduar pasi ka kryer të gjithë periudhën e komandimit”. -Sipas kësaj përparësie, kandidati që ka një nga këto përvoja, renditet më lart;</w:t>
      </w:r>
    </w:p>
    <w:p w14:paraId="5C8F55FB" w14:textId="77777777" w:rsidR="007F21D8" w:rsidRPr="00086932" w:rsidRDefault="007F21D8" w:rsidP="007F21D8">
      <w:pPr>
        <w:shd w:val="clear" w:color="auto" w:fill="FFFFFF"/>
        <w:spacing w:after="0" w:line="240" w:lineRule="auto"/>
        <w:ind w:firstLine="284"/>
        <w:jc w:val="both"/>
        <w:rPr>
          <w:rFonts w:ascii="Garamond" w:hAnsi="Garamond"/>
          <w:sz w:val="24"/>
          <w:szCs w:val="24"/>
        </w:rPr>
      </w:pPr>
      <w:r w:rsidRPr="00086932">
        <w:rPr>
          <w:rFonts w:ascii="Garamond" w:hAnsi="Garamond"/>
          <w:sz w:val="24"/>
          <w:szCs w:val="24"/>
        </w:rPr>
        <w:t>b) “shumëllojshmëria e përvojave, si prokuror në skemën e delegimit, si anëtar i Këshillit, si Gjyqtar i Gjykatës Kushtetuese ose si prokuror i komanduar”. - Sipas kësaj përparësie, kandidati me përvojën me kohëzgjatjen më të madhe në vite, renditet më lart;</w:t>
      </w:r>
    </w:p>
    <w:p w14:paraId="00FBDFB5" w14:textId="01E265E4" w:rsidR="006E7DAB" w:rsidRPr="00086932" w:rsidRDefault="007F21D8" w:rsidP="007F21D8">
      <w:pPr>
        <w:shd w:val="clear" w:color="auto" w:fill="FFFFFF"/>
        <w:spacing w:after="0" w:line="240" w:lineRule="auto"/>
        <w:ind w:firstLine="284"/>
        <w:jc w:val="both"/>
        <w:rPr>
          <w:rFonts w:ascii="Garamond" w:hAnsi="Garamond"/>
          <w:sz w:val="24"/>
          <w:szCs w:val="24"/>
        </w:rPr>
      </w:pPr>
      <w:r w:rsidRPr="00086932">
        <w:rPr>
          <w:rFonts w:ascii="Garamond" w:hAnsi="Garamond"/>
          <w:sz w:val="24"/>
          <w:szCs w:val="24"/>
        </w:rPr>
        <w:t>c) “kohëzgjatja e përvojës, si prokuror në skemën e delegimit, si anëtar i Këshillit, si Gjyqtar i Gjykatës Kushtetuese ose si prokuror i komanduar”. -Sipas kësaj përparësie, kandidati që ka më shumë nga këto përvoja, renditet më lart.</w:t>
      </w:r>
    </w:p>
    <w:p w14:paraId="59C1D840" w14:textId="2153B87C" w:rsidR="006E7DAB" w:rsidRPr="00086932" w:rsidRDefault="006E7DAB" w:rsidP="006E7DAB">
      <w:pPr>
        <w:shd w:val="clear" w:color="auto" w:fill="FFFFFF"/>
        <w:spacing w:after="0" w:line="240" w:lineRule="auto"/>
        <w:ind w:firstLine="284"/>
        <w:jc w:val="both"/>
        <w:rPr>
          <w:rFonts w:ascii="Garamond" w:hAnsi="Garamond"/>
          <w:sz w:val="24"/>
          <w:szCs w:val="24"/>
        </w:rPr>
      </w:pPr>
      <w:r w:rsidRPr="00086932">
        <w:rPr>
          <w:rFonts w:ascii="Garamond" w:hAnsi="Garamond"/>
          <w:sz w:val="24"/>
          <w:szCs w:val="24"/>
        </w:rPr>
        <w:t xml:space="preserve">3. Përvoja si prokuror i komanduar ose si prokuror në skemën e delegimit, konsiderohet si përparësi në renditje sipas pikës 2 të këtij neni, vetëm në ato raste kur prokurori ka kryer të gjithë periudhën e komandimit. Prokurori konsiderohet se ka kryer të gjithë periudhën e komandimit edhe në rastin kur </w:t>
      </w:r>
      <w:r w:rsidRPr="00086932">
        <w:rPr>
          <w:rFonts w:ascii="Garamond" w:hAnsi="Garamond"/>
          <w:sz w:val="24"/>
          <w:szCs w:val="24"/>
        </w:rPr>
        <w:lastRenderedPageBreak/>
        <w:t>Këshilli, kryesisht, për shkaqe të shpallura në momentin e komandimit, ka përfunduar komandimin e tij para afatit. Zbatohen rregullat e parashikuara në pikat 2,</w:t>
      </w:r>
      <w:r w:rsidR="006F00A7" w:rsidRPr="00086932">
        <w:rPr>
          <w:rFonts w:ascii="Garamond" w:hAnsi="Garamond"/>
          <w:sz w:val="24"/>
          <w:szCs w:val="24"/>
        </w:rPr>
        <w:t xml:space="preserve"> </w:t>
      </w:r>
      <w:r w:rsidRPr="00086932">
        <w:rPr>
          <w:rFonts w:ascii="Garamond" w:hAnsi="Garamond"/>
          <w:sz w:val="24"/>
          <w:szCs w:val="24"/>
        </w:rPr>
        <w:t>3 dhe 4</w:t>
      </w:r>
      <w:r w:rsidR="006F00A7" w:rsidRPr="00086932">
        <w:rPr>
          <w:rFonts w:ascii="Garamond" w:hAnsi="Garamond"/>
          <w:sz w:val="24"/>
          <w:szCs w:val="24"/>
        </w:rPr>
        <w:t>,</w:t>
      </w:r>
      <w:r w:rsidRPr="00086932">
        <w:rPr>
          <w:rFonts w:ascii="Garamond" w:hAnsi="Garamond"/>
          <w:sz w:val="24"/>
          <w:szCs w:val="24"/>
        </w:rPr>
        <w:t xml:space="preserve"> të nenit 29 të </w:t>
      </w:r>
      <w:r w:rsidRPr="00086932">
        <w:rPr>
          <w:rFonts w:ascii="Garamond" w:eastAsia="Times New Roman" w:hAnsi="Garamond"/>
          <w:sz w:val="24"/>
          <w:szCs w:val="24"/>
        </w:rPr>
        <w:t>kësaj rregulloreje</w:t>
      </w:r>
      <w:r w:rsidRPr="00086932">
        <w:rPr>
          <w:rFonts w:ascii="Garamond" w:hAnsi="Garamond"/>
          <w:sz w:val="24"/>
          <w:szCs w:val="24"/>
        </w:rPr>
        <w:t xml:space="preserve">. </w:t>
      </w:r>
    </w:p>
    <w:p w14:paraId="7C92039D" w14:textId="40352B02" w:rsidR="006E7DAB" w:rsidRPr="00086932" w:rsidRDefault="006E7DAB" w:rsidP="006E7DAB">
      <w:pPr>
        <w:shd w:val="clear" w:color="auto" w:fill="FFFFFF"/>
        <w:spacing w:after="0" w:line="240" w:lineRule="auto"/>
        <w:ind w:firstLine="284"/>
        <w:jc w:val="both"/>
        <w:rPr>
          <w:rFonts w:ascii="Garamond" w:hAnsi="Garamond"/>
          <w:sz w:val="24"/>
          <w:szCs w:val="24"/>
        </w:rPr>
      </w:pPr>
      <w:r w:rsidRPr="00086932">
        <w:rPr>
          <w:rFonts w:ascii="Garamond" w:hAnsi="Garamond"/>
          <w:sz w:val="24"/>
          <w:szCs w:val="24"/>
        </w:rPr>
        <w:t xml:space="preserve">4. Në rast se edhe pas zbatimit të përparësive sipas pikës 2, të këtij </w:t>
      </w:r>
      <w:r w:rsidR="007F21D8" w:rsidRPr="00086932">
        <w:rPr>
          <w:rFonts w:ascii="Garamond" w:hAnsi="Garamond"/>
          <w:sz w:val="24"/>
          <w:szCs w:val="24"/>
        </w:rPr>
        <w:t>neni</w:t>
      </w:r>
      <w:r w:rsidRPr="00086932">
        <w:rPr>
          <w:rFonts w:ascii="Garamond" w:hAnsi="Garamond"/>
          <w:sz w:val="24"/>
          <w:szCs w:val="24"/>
        </w:rPr>
        <w:t>, ka më shumë se një kandidat me rezultate të njëjta, renditja e kandidatëve me rezultatet më të larta bazohet në vlerësimin përfundimtar me pikë të bërë nga Shkolla e Magjistraturës pas vitit të tretë të programit të formimit fillestar.</w:t>
      </w:r>
    </w:p>
    <w:p w14:paraId="08A186B7" w14:textId="77777777" w:rsidR="006E7DAB" w:rsidRPr="00086932" w:rsidRDefault="006E7DAB" w:rsidP="006E7DAB">
      <w:pPr>
        <w:shd w:val="clear" w:color="auto" w:fill="FFFFFF"/>
        <w:spacing w:after="0" w:line="240" w:lineRule="auto"/>
        <w:ind w:firstLine="284"/>
        <w:jc w:val="center"/>
        <w:rPr>
          <w:rFonts w:ascii="Garamond" w:hAnsi="Garamond"/>
          <w:b/>
          <w:sz w:val="24"/>
          <w:szCs w:val="24"/>
        </w:rPr>
      </w:pPr>
    </w:p>
    <w:p w14:paraId="37B9C484" w14:textId="77777777" w:rsidR="006E7DAB" w:rsidRPr="00086932" w:rsidRDefault="006E7DAB" w:rsidP="006E7DAB">
      <w:pPr>
        <w:shd w:val="clear" w:color="auto" w:fill="FFFFFF"/>
        <w:spacing w:after="0" w:line="240" w:lineRule="auto"/>
        <w:ind w:firstLine="284"/>
        <w:jc w:val="center"/>
        <w:rPr>
          <w:rFonts w:ascii="Garamond" w:hAnsi="Garamond"/>
          <w:sz w:val="24"/>
          <w:szCs w:val="24"/>
        </w:rPr>
      </w:pPr>
      <w:r w:rsidRPr="00086932">
        <w:rPr>
          <w:rFonts w:ascii="Garamond" w:hAnsi="Garamond"/>
          <w:sz w:val="24"/>
          <w:szCs w:val="24"/>
        </w:rPr>
        <w:t>Neni 41</w:t>
      </w:r>
    </w:p>
    <w:p w14:paraId="6CB4D1F8" w14:textId="77777777" w:rsidR="006E7DAB" w:rsidRPr="00086932" w:rsidRDefault="006E7DAB" w:rsidP="006E7DAB">
      <w:pPr>
        <w:shd w:val="clear" w:color="auto" w:fill="FFFFFF"/>
        <w:spacing w:after="0" w:line="240" w:lineRule="auto"/>
        <w:ind w:firstLine="284"/>
        <w:jc w:val="center"/>
        <w:rPr>
          <w:rFonts w:ascii="Garamond" w:hAnsi="Garamond"/>
          <w:b/>
          <w:sz w:val="24"/>
          <w:szCs w:val="24"/>
        </w:rPr>
      </w:pPr>
      <w:r w:rsidRPr="00086932">
        <w:rPr>
          <w:rFonts w:ascii="Garamond" w:hAnsi="Garamond"/>
          <w:b/>
          <w:sz w:val="24"/>
          <w:szCs w:val="24"/>
        </w:rPr>
        <w:t>Veprimet procedurale dhe verifikuese të relatorit</w:t>
      </w:r>
    </w:p>
    <w:p w14:paraId="3800AB43" w14:textId="069FAFEB" w:rsidR="007F21D8" w:rsidRPr="00086932" w:rsidRDefault="007F21D8" w:rsidP="007F21D8">
      <w:pPr>
        <w:shd w:val="clear" w:color="auto" w:fill="FFFFFF"/>
        <w:spacing w:after="0" w:line="240" w:lineRule="auto"/>
        <w:ind w:firstLine="284"/>
        <w:jc w:val="center"/>
        <w:rPr>
          <w:rFonts w:ascii="Garamond" w:hAnsi="Garamond"/>
          <w:b/>
          <w:sz w:val="24"/>
          <w:szCs w:val="24"/>
        </w:rPr>
      </w:pPr>
      <w:r w:rsidRPr="00086932">
        <w:rPr>
          <w:rFonts w:ascii="Garamond" w:hAnsi="Garamond"/>
          <w:i/>
          <w:sz w:val="24"/>
          <w:szCs w:val="24"/>
        </w:rPr>
        <w:t>(shtuar togfjalësh në pikën 2 me vendimin nr. 240, datë 29.9.2022)</w:t>
      </w:r>
    </w:p>
    <w:p w14:paraId="6FE80503" w14:textId="77777777" w:rsidR="006E7DAB" w:rsidRPr="00086932" w:rsidRDefault="006E7DAB" w:rsidP="007F21D8">
      <w:pPr>
        <w:shd w:val="clear" w:color="auto" w:fill="FFFFFF"/>
        <w:spacing w:after="0" w:line="240" w:lineRule="auto"/>
        <w:rPr>
          <w:rFonts w:ascii="Garamond" w:hAnsi="Garamond"/>
          <w:b/>
          <w:sz w:val="24"/>
          <w:szCs w:val="24"/>
        </w:rPr>
      </w:pPr>
    </w:p>
    <w:p w14:paraId="4EDBE62B" w14:textId="07CEFB06" w:rsidR="006E7DAB" w:rsidRPr="00086932" w:rsidRDefault="006E7DAB" w:rsidP="006E7DAB">
      <w:pPr>
        <w:shd w:val="clear" w:color="auto" w:fill="FFFFFF"/>
        <w:spacing w:after="0" w:line="240" w:lineRule="auto"/>
        <w:ind w:firstLine="284"/>
        <w:jc w:val="both"/>
        <w:rPr>
          <w:rFonts w:ascii="Garamond" w:hAnsi="Garamond"/>
          <w:sz w:val="24"/>
          <w:szCs w:val="24"/>
        </w:rPr>
      </w:pPr>
      <w:r w:rsidRPr="00086932">
        <w:rPr>
          <w:rFonts w:ascii="Garamond" w:hAnsi="Garamond"/>
          <w:sz w:val="24"/>
          <w:szCs w:val="24"/>
        </w:rPr>
        <w:t>1. Në procedurën e përzgjedhjes së kandidatëve për lëvizjen paralele, relatori kujdeset në</w:t>
      </w:r>
      <w:r w:rsidR="006F00A7" w:rsidRPr="00086932">
        <w:rPr>
          <w:rFonts w:ascii="Garamond" w:hAnsi="Garamond"/>
          <w:sz w:val="24"/>
          <w:szCs w:val="24"/>
        </w:rPr>
        <w:t xml:space="preserve"> </w:t>
      </w:r>
      <w:r w:rsidRPr="00086932">
        <w:rPr>
          <w:rFonts w:ascii="Garamond" w:hAnsi="Garamond"/>
          <w:sz w:val="24"/>
          <w:szCs w:val="24"/>
        </w:rPr>
        <w:t>veçanti për:</w:t>
      </w:r>
    </w:p>
    <w:p w14:paraId="2DF45BCE" w14:textId="4162210D" w:rsidR="006E7DAB" w:rsidRPr="00086932" w:rsidRDefault="006E7DAB" w:rsidP="006E7DAB">
      <w:pPr>
        <w:shd w:val="clear" w:color="auto" w:fill="FFFFFF"/>
        <w:spacing w:after="0" w:line="240" w:lineRule="auto"/>
        <w:ind w:firstLine="284"/>
        <w:jc w:val="both"/>
        <w:rPr>
          <w:rFonts w:ascii="Garamond" w:hAnsi="Garamond"/>
          <w:sz w:val="24"/>
          <w:szCs w:val="24"/>
        </w:rPr>
      </w:pPr>
      <w:r w:rsidRPr="00086932">
        <w:rPr>
          <w:rFonts w:ascii="Garamond" w:hAnsi="Garamond"/>
          <w:sz w:val="24"/>
          <w:szCs w:val="24"/>
        </w:rPr>
        <w:t>a) administrimin dhe shqyrtimin e dokumentacionit të kandidatëve, që gjendet në dosjen e</w:t>
      </w:r>
      <w:r w:rsidR="006F00A7" w:rsidRPr="00086932">
        <w:rPr>
          <w:rFonts w:ascii="Garamond" w:hAnsi="Garamond"/>
          <w:sz w:val="24"/>
          <w:szCs w:val="24"/>
        </w:rPr>
        <w:t xml:space="preserve"> </w:t>
      </w:r>
      <w:r w:rsidRPr="00086932">
        <w:rPr>
          <w:rFonts w:ascii="Garamond" w:hAnsi="Garamond"/>
          <w:sz w:val="24"/>
          <w:szCs w:val="24"/>
        </w:rPr>
        <w:t>tyre personale apo që paraqitet nga ata gjatë procedurës së përzgjedhjes;</w:t>
      </w:r>
    </w:p>
    <w:p w14:paraId="31B4BC77" w14:textId="199E8754" w:rsidR="006E7DAB" w:rsidRPr="00086932" w:rsidRDefault="006E7DAB" w:rsidP="006E7DAB">
      <w:pPr>
        <w:shd w:val="clear" w:color="auto" w:fill="FFFFFF"/>
        <w:spacing w:after="0" w:line="240" w:lineRule="auto"/>
        <w:ind w:firstLine="284"/>
        <w:jc w:val="both"/>
        <w:rPr>
          <w:rFonts w:ascii="Garamond" w:hAnsi="Garamond"/>
          <w:sz w:val="24"/>
          <w:szCs w:val="24"/>
        </w:rPr>
      </w:pPr>
      <w:r w:rsidRPr="00086932">
        <w:rPr>
          <w:rFonts w:ascii="Garamond" w:hAnsi="Garamond"/>
          <w:sz w:val="24"/>
          <w:szCs w:val="24"/>
        </w:rPr>
        <w:t>b) përgatitjen e relacionit që përmban përshkrimin e dokumenteve të administruara, si dhe</w:t>
      </w:r>
      <w:r w:rsidR="006F00A7" w:rsidRPr="00086932">
        <w:rPr>
          <w:rFonts w:ascii="Garamond" w:hAnsi="Garamond"/>
          <w:sz w:val="24"/>
          <w:szCs w:val="24"/>
        </w:rPr>
        <w:t xml:space="preserve"> </w:t>
      </w:r>
      <w:r w:rsidRPr="00086932">
        <w:rPr>
          <w:rFonts w:ascii="Garamond" w:hAnsi="Garamond"/>
          <w:sz w:val="24"/>
          <w:szCs w:val="24"/>
        </w:rPr>
        <w:t>një përmbledhje faktike të tyre për aq sa është e nevojshme për renditjen e kandidatëve,</w:t>
      </w:r>
      <w:r w:rsidR="006F00A7" w:rsidRPr="00086932">
        <w:rPr>
          <w:rFonts w:ascii="Garamond" w:hAnsi="Garamond"/>
          <w:sz w:val="24"/>
          <w:szCs w:val="24"/>
        </w:rPr>
        <w:t xml:space="preserve"> </w:t>
      </w:r>
      <w:r w:rsidRPr="00086932">
        <w:rPr>
          <w:rFonts w:ascii="Garamond" w:hAnsi="Garamond"/>
          <w:sz w:val="24"/>
          <w:szCs w:val="24"/>
        </w:rPr>
        <w:t>duke i bashkëlidhur atij kopje të këtyre dokumenteve;</w:t>
      </w:r>
    </w:p>
    <w:p w14:paraId="7DAEF1A0" w14:textId="77777777" w:rsidR="006E7DAB" w:rsidRPr="00086932" w:rsidRDefault="006E7DAB" w:rsidP="006E7DAB">
      <w:pPr>
        <w:shd w:val="clear" w:color="auto" w:fill="FFFFFF"/>
        <w:spacing w:after="0" w:line="240" w:lineRule="auto"/>
        <w:ind w:firstLine="284"/>
        <w:jc w:val="both"/>
        <w:rPr>
          <w:rFonts w:ascii="Garamond" w:hAnsi="Garamond"/>
          <w:sz w:val="24"/>
          <w:szCs w:val="24"/>
        </w:rPr>
      </w:pPr>
      <w:r w:rsidRPr="00086932">
        <w:rPr>
          <w:rFonts w:ascii="Garamond" w:hAnsi="Garamond"/>
          <w:sz w:val="24"/>
          <w:szCs w:val="24"/>
        </w:rPr>
        <w:t>c) përgatitjen e projektvendimit të renditjes së kandidatëve;</w:t>
      </w:r>
    </w:p>
    <w:p w14:paraId="3B788382" w14:textId="3A3E4EA0" w:rsidR="006E7DAB" w:rsidRPr="00086932" w:rsidRDefault="006E7DAB" w:rsidP="006E7DAB">
      <w:pPr>
        <w:shd w:val="clear" w:color="auto" w:fill="FFFFFF"/>
        <w:spacing w:after="0" w:line="240" w:lineRule="auto"/>
        <w:ind w:firstLine="284"/>
        <w:jc w:val="both"/>
        <w:rPr>
          <w:rFonts w:ascii="Garamond" w:hAnsi="Garamond"/>
          <w:sz w:val="24"/>
          <w:szCs w:val="24"/>
        </w:rPr>
      </w:pPr>
      <w:r w:rsidRPr="00086932">
        <w:rPr>
          <w:rFonts w:ascii="Garamond" w:hAnsi="Garamond"/>
          <w:sz w:val="24"/>
          <w:szCs w:val="24"/>
        </w:rPr>
        <w:t xml:space="preserve">ç) koordinimin me </w:t>
      </w:r>
      <w:r w:rsidR="006F00A7" w:rsidRPr="00086932">
        <w:rPr>
          <w:rFonts w:ascii="Garamond" w:hAnsi="Garamond"/>
          <w:sz w:val="24"/>
          <w:szCs w:val="24"/>
        </w:rPr>
        <w:t xml:space="preserve">kryetarin </w:t>
      </w:r>
      <w:r w:rsidRPr="00086932">
        <w:rPr>
          <w:rFonts w:ascii="Garamond" w:hAnsi="Garamond"/>
          <w:sz w:val="24"/>
          <w:szCs w:val="24"/>
        </w:rPr>
        <w:t>e Komisionit për përgatitjen e mbledhjes së Komisionit;</w:t>
      </w:r>
    </w:p>
    <w:p w14:paraId="1959D9C9" w14:textId="74FA20A3" w:rsidR="006E7DAB" w:rsidRPr="00086932" w:rsidRDefault="006E7DAB" w:rsidP="006E7DAB">
      <w:pPr>
        <w:shd w:val="clear" w:color="auto" w:fill="FFFFFF"/>
        <w:spacing w:after="0" w:line="240" w:lineRule="auto"/>
        <w:ind w:firstLine="284"/>
        <w:jc w:val="both"/>
        <w:rPr>
          <w:rFonts w:ascii="Garamond" w:hAnsi="Garamond"/>
          <w:sz w:val="24"/>
          <w:szCs w:val="24"/>
        </w:rPr>
      </w:pPr>
      <w:r w:rsidRPr="00086932">
        <w:rPr>
          <w:rFonts w:ascii="Garamond" w:hAnsi="Garamond"/>
          <w:sz w:val="24"/>
          <w:szCs w:val="24"/>
        </w:rPr>
        <w:t xml:space="preserve">d) koordinimin me </w:t>
      </w:r>
      <w:r w:rsidR="006F00A7" w:rsidRPr="00086932">
        <w:rPr>
          <w:rFonts w:ascii="Garamond" w:hAnsi="Garamond"/>
          <w:sz w:val="24"/>
          <w:szCs w:val="24"/>
        </w:rPr>
        <w:t xml:space="preserve">kryetarin </w:t>
      </w:r>
      <w:r w:rsidRPr="00086932">
        <w:rPr>
          <w:rFonts w:ascii="Garamond" w:hAnsi="Garamond"/>
          <w:sz w:val="24"/>
          <w:szCs w:val="24"/>
        </w:rPr>
        <w:t>e Këshillit për përgatitjen e mbledhjes plenare të Këshillit;</w:t>
      </w:r>
    </w:p>
    <w:p w14:paraId="2704B968" w14:textId="77777777" w:rsidR="006E7DAB" w:rsidRPr="00086932" w:rsidRDefault="006E7DAB" w:rsidP="006E7DAB">
      <w:pPr>
        <w:shd w:val="clear" w:color="auto" w:fill="FFFFFF"/>
        <w:spacing w:after="0" w:line="240" w:lineRule="auto"/>
        <w:ind w:firstLine="284"/>
        <w:jc w:val="both"/>
        <w:rPr>
          <w:rFonts w:ascii="Garamond" w:hAnsi="Garamond"/>
          <w:sz w:val="24"/>
          <w:szCs w:val="24"/>
        </w:rPr>
      </w:pPr>
      <w:r w:rsidRPr="00086932">
        <w:rPr>
          <w:rFonts w:ascii="Garamond" w:hAnsi="Garamond"/>
          <w:sz w:val="24"/>
          <w:szCs w:val="24"/>
        </w:rPr>
        <w:t>dh) njoftimet për kandidatët.</w:t>
      </w:r>
    </w:p>
    <w:p w14:paraId="4EA2AE75" w14:textId="21E6CCED" w:rsidR="006E7DAB" w:rsidRPr="00086932" w:rsidRDefault="006E7DAB" w:rsidP="006E7DAB">
      <w:pPr>
        <w:shd w:val="clear" w:color="auto" w:fill="FFFFFF"/>
        <w:spacing w:after="0" w:line="240" w:lineRule="auto"/>
        <w:ind w:firstLine="284"/>
        <w:jc w:val="both"/>
        <w:rPr>
          <w:rFonts w:ascii="Garamond" w:hAnsi="Garamond"/>
          <w:sz w:val="24"/>
          <w:szCs w:val="24"/>
        </w:rPr>
      </w:pPr>
      <w:r w:rsidRPr="00086932">
        <w:rPr>
          <w:rFonts w:ascii="Garamond" w:hAnsi="Garamond"/>
          <w:sz w:val="24"/>
          <w:szCs w:val="24"/>
        </w:rPr>
        <w:t>2. Në procedurën e përzgjedhjes së kandidatëve për lëvizjen paralele janë të zbatueshme</w:t>
      </w:r>
      <w:r w:rsidR="006F00A7" w:rsidRPr="00086932">
        <w:rPr>
          <w:rFonts w:ascii="Garamond" w:hAnsi="Garamond"/>
          <w:sz w:val="24"/>
          <w:szCs w:val="24"/>
        </w:rPr>
        <w:t xml:space="preserve"> </w:t>
      </w:r>
      <w:r w:rsidRPr="00086932">
        <w:rPr>
          <w:rFonts w:ascii="Garamond" w:hAnsi="Garamond"/>
          <w:sz w:val="24"/>
          <w:szCs w:val="24"/>
        </w:rPr>
        <w:t>rregullat sipas nenit 19</w:t>
      </w:r>
      <w:r w:rsidR="002A205D" w:rsidRPr="00086932">
        <w:rPr>
          <w:rFonts w:ascii="Garamond" w:hAnsi="Garamond"/>
          <w:sz w:val="24"/>
          <w:szCs w:val="24"/>
        </w:rPr>
        <w:t xml:space="preserve"> </w:t>
      </w:r>
      <w:r w:rsidRPr="00086932">
        <w:rPr>
          <w:rFonts w:ascii="Garamond" w:hAnsi="Garamond"/>
          <w:sz w:val="24"/>
          <w:szCs w:val="24"/>
        </w:rPr>
        <w:t>pikat 2,</w:t>
      </w:r>
      <w:r w:rsidR="006F00A7" w:rsidRPr="00086932">
        <w:rPr>
          <w:rFonts w:ascii="Garamond" w:hAnsi="Garamond"/>
          <w:sz w:val="24"/>
          <w:szCs w:val="24"/>
        </w:rPr>
        <w:t xml:space="preserve"> </w:t>
      </w:r>
      <w:r w:rsidR="007F21D8" w:rsidRPr="00086932">
        <w:rPr>
          <w:rFonts w:ascii="Garamond" w:hAnsi="Garamond"/>
          <w:sz w:val="24"/>
          <w:szCs w:val="24"/>
        </w:rPr>
        <w:t>3, 7 të kësaj rregulloreje.</w:t>
      </w:r>
    </w:p>
    <w:p w14:paraId="520B998A" w14:textId="56E7160F" w:rsidR="006E7DAB" w:rsidRPr="00086932" w:rsidRDefault="006E7DAB" w:rsidP="006E7DAB">
      <w:pPr>
        <w:shd w:val="clear" w:color="auto" w:fill="FFFFFF"/>
        <w:spacing w:after="0" w:line="240" w:lineRule="auto"/>
        <w:ind w:firstLine="284"/>
        <w:jc w:val="both"/>
        <w:rPr>
          <w:rFonts w:ascii="Garamond" w:hAnsi="Garamond"/>
          <w:sz w:val="24"/>
          <w:szCs w:val="24"/>
        </w:rPr>
      </w:pPr>
      <w:r w:rsidRPr="00086932">
        <w:rPr>
          <w:rFonts w:ascii="Garamond" w:hAnsi="Garamond"/>
          <w:sz w:val="24"/>
          <w:szCs w:val="24"/>
        </w:rPr>
        <w:t xml:space="preserve">3. Në përfundim të vlerësimit për çdo kandidat, relatori njofton </w:t>
      </w:r>
      <w:r w:rsidR="006F00A7" w:rsidRPr="00086932">
        <w:rPr>
          <w:rFonts w:ascii="Garamond" w:hAnsi="Garamond"/>
          <w:sz w:val="24"/>
          <w:szCs w:val="24"/>
        </w:rPr>
        <w:t xml:space="preserve">kryetarin </w:t>
      </w:r>
      <w:r w:rsidRPr="00086932">
        <w:rPr>
          <w:rFonts w:ascii="Garamond" w:hAnsi="Garamond"/>
          <w:sz w:val="24"/>
          <w:szCs w:val="24"/>
        </w:rPr>
        <w:t>e Komisionit dhe i paraqet për shqyrtim Komisionit relacionin dhe dokumentacionin e administruar, si dhe projektvendimin për renditjen e kandidatëve.</w:t>
      </w:r>
    </w:p>
    <w:p w14:paraId="4A619C49" w14:textId="77777777" w:rsidR="004F0ADE" w:rsidRPr="00086932" w:rsidRDefault="004F0ADE" w:rsidP="006E7DAB">
      <w:pPr>
        <w:shd w:val="clear" w:color="auto" w:fill="FFFFFF"/>
        <w:spacing w:after="0" w:line="240" w:lineRule="auto"/>
        <w:ind w:firstLine="284"/>
        <w:jc w:val="center"/>
        <w:rPr>
          <w:rFonts w:ascii="Garamond" w:hAnsi="Garamond"/>
          <w:sz w:val="24"/>
          <w:szCs w:val="24"/>
        </w:rPr>
      </w:pPr>
    </w:p>
    <w:p w14:paraId="220E3793" w14:textId="77777777" w:rsidR="006E7DAB" w:rsidRPr="00086932" w:rsidRDefault="006E7DAB" w:rsidP="006E7DAB">
      <w:pPr>
        <w:shd w:val="clear" w:color="auto" w:fill="FFFFFF"/>
        <w:spacing w:after="0" w:line="240" w:lineRule="auto"/>
        <w:ind w:firstLine="284"/>
        <w:jc w:val="center"/>
        <w:rPr>
          <w:rFonts w:ascii="Garamond" w:hAnsi="Garamond"/>
          <w:sz w:val="24"/>
          <w:szCs w:val="24"/>
        </w:rPr>
      </w:pPr>
      <w:r w:rsidRPr="00086932">
        <w:rPr>
          <w:rFonts w:ascii="Garamond" w:hAnsi="Garamond"/>
          <w:sz w:val="24"/>
          <w:szCs w:val="24"/>
        </w:rPr>
        <w:t>Neni 42</w:t>
      </w:r>
    </w:p>
    <w:p w14:paraId="1676C039" w14:textId="77777777" w:rsidR="006E7DAB" w:rsidRPr="00086932" w:rsidRDefault="006E7DAB" w:rsidP="006E7DAB">
      <w:pPr>
        <w:shd w:val="clear" w:color="auto" w:fill="FFFFFF"/>
        <w:spacing w:after="0" w:line="240" w:lineRule="auto"/>
        <w:ind w:firstLine="284"/>
        <w:jc w:val="center"/>
        <w:rPr>
          <w:rFonts w:ascii="Garamond" w:hAnsi="Garamond"/>
          <w:b/>
          <w:sz w:val="24"/>
          <w:szCs w:val="24"/>
        </w:rPr>
      </w:pPr>
      <w:r w:rsidRPr="00086932">
        <w:rPr>
          <w:rFonts w:ascii="Garamond" w:hAnsi="Garamond"/>
          <w:b/>
          <w:sz w:val="24"/>
          <w:szCs w:val="24"/>
        </w:rPr>
        <w:t>Shqyrtimi nga Komisioni i projektvendimit të renditjes së kandidatëve</w:t>
      </w:r>
    </w:p>
    <w:p w14:paraId="64B8F890" w14:textId="77777777" w:rsidR="006E7DAB" w:rsidRPr="00086932" w:rsidRDefault="006E7DAB" w:rsidP="006E7DAB">
      <w:pPr>
        <w:shd w:val="clear" w:color="auto" w:fill="FFFFFF"/>
        <w:spacing w:after="0" w:line="240" w:lineRule="auto"/>
        <w:ind w:firstLine="284"/>
        <w:jc w:val="center"/>
        <w:rPr>
          <w:rFonts w:ascii="Garamond" w:hAnsi="Garamond"/>
          <w:b/>
          <w:sz w:val="24"/>
          <w:szCs w:val="24"/>
        </w:rPr>
      </w:pPr>
    </w:p>
    <w:p w14:paraId="27248C73" w14:textId="77777777" w:rsidR="006E7DAB" w:rsidRPr="00086932" w:rsidRDefault="006E7DAB" w:rsidP="006E7DAB">
      <w:pPr>
        <w:shd w:val="clear" w:color="auto" w:fill="FFFFFF"/>
        <w:spacing w:after="0" w:line="240" w:lineRule="auto"/>
        <w:ind w:firstLine="284"/>
        <w:jc w:val="both"/>
        <w:rPr>
          <w:rFonts w:ascii="Garamond" w:hAnsi="Garamond"/>
          <w:sz w:val="24"/>
          <w:szCs w:val="24"/>
        </w:rPr>
      </w:pPr>
      <w:r w:rsidRPr="00086932">
        <w:rPr>
          <w:rFonts w:ascii="Garamond" w:hAnsi="Garamond"/>
          <w:sz w:val="24"/>
          <w:szCs w:val="24"/>
        </w:rPr>
        <w:t>Për shqyrtimin nga Komisioni të projektvendimit të renditjes së kandidatëve janë të zbatueshme rregullat e nenit 20, të këtij vendimi.</w:t>
      </w:r>
    </w:p>
    <w:p w14:paraId="402CCCFA" w14:textId="77777777" w:rsidR="006E7DAB" w:rsidRPr="00086932" w:rsidRDefault="006E7DAB" w:rsidP="006E7DAB">
      <w:pPr>
        <w:shd w:val="clear" w:color="auto" w:fill="FFFFFF"/>
        <w:spacing w:after="0" w:line="240" w:lineRule="auto"/>
        <w:ind w:firstLine="284"/>
        <w:jc w:val="both"/>
        <w:rPr>
          <w:rFonts w:ascii="Garamond" w:hAnsi="Garamond"/>
          <w:sz w:val="24"/>
          <w:szCs w:val="24"/>
        </w:rPr>
      </w:pPr>
    </w:p>
    <w:p w14:paraId="11C06B50" w14:textId="77777777" w:rsidR="006E7DAB" w:rsidRPr="00086932" w:rsidRDefault="006E7DAB" w:rsidP="006E7DAB">
      <w:pPr>
        <w:shd w:val="clear" w:color="auto" w:fill="FFFFFF"/>
        <w:spacing w:after="0" w:line="240" w:lineRule="auto"/>
        <w:ind w:firstLine="284"/>
        <w:jc w:val="center"/>
        <w:rPr>
          <w:rFonts w:ascii="Garamond" w:hAnsi="Garamond"/>
          <w:sz w:val="24"/>
          <w:szCs w:val="24"/>
        </w:rPr>
      </w:pPr>
      <w:r w:rsidRPr="00086932">
        <w:rPr>
          <w:rFonts w:ascii="Garamond" w:hAnsi="Garamond"/>
          <w:sz w:val="24"/>
          <w:szCs w:val="24"/>
        </w:rPr>
        <w:t>Neni 43</w:t>
      </w:r>
    </w:p>
    <w:p w14:paraId="1DE1A366" w14:textId="77777777" w:rsidR="006E7DAB" w:rsidRPr="00086932" w:rsidRDefault="006E7DAB" w:rsidP="006E7DAB">
      <w:pPr>
        <w:shd w:val="clear" w:color="auto" w:fill="FFFFFF"/>
        <w:spacing w:after="0" w:line="240" w:lineRule="auto"/>
        <w:ind w:firstLine="284"/>
        <w:jc w:val="center"/>
        <w:rPr>
          <w:rFonts w:ascii="Garamond" w:hAnsi="Garamond"/>
          <w:b/>
          <w:sz w:val="24"/>
          <w:szCs w:val="24"/>
        </w:rPr>
      </w:pPr>
      <w:r w:rsidRPr="00086932">
        <w:rPr>
          <w:rFonts w:ascii="Garamond" w:hAnsi="Garamond"/>
          <w:b/>
          <w:sz w:val="24"/>
          <w:szCs w:val="24"/>
        </w:rPr>
        <w:t>Shqyrtimi dhe miratimi nga Këshilli i projektvendimit të renditjes së kandidatëve</w:t>
      </w:r>
    </w:p>
    <w:p w14:paraId="74463088" w14:textId="77777777" w:rsidR="006E7DAB" w:rsidRPr="00086932" w:rsidRDefault="006E7DAB" w:rsidP="006E7DAB">
      <w:pPr>
        <w:shd w:val="clear" w:color="auto" w:fill="FFFFFF"/>
        <w:spacing w:after="0" w:line="240" w:lineRule="auto"/>
        <w:ind w:firstLine="284"/>
        <w:jc w:val="center"/>
        <w:rPr>
          <w:rFonts w:ascii="Garamond" w:hAnsi="Garamond"/>
          <w:b/>
          <w:sz w:val="24"/>
          <w:szCs w:val="24"/>
        </w:rPr>
      </w:pPr>
    </w:p>
    <w:p w14:paraId="43C0BF40" w14:textId="7A461E07" w:rsidR="006E7DAB" w:rsidRPr="00086932" w:rsidRDefault="006E7DAB" w:rsidP="006E7DAB">
      <w:pPr>
        <w:shd w:val="clear" w:color="auto" w:fill="FFFFFF"/>
        <w:spacing w:after="0" w:line="240" w:lineRule="auto"/>
        <w:ind w:firstLine="284"/>
        <w:jc w:val="both"/>
        <w:rPr>
          <w:rFonts w:ascii="Garamond" w:hAnsi="Garamond"/>
          <w:sz w:val="24"/>
          <w:szCs w:val="24"/>
        </w:rPr>
      </w:pPr>
      <w:r w:rsidRPr="00086932">
        <w:rPr>
          <w:rFonts w:ascii="Garamond" w:hAnsi="Garamond"/>
          <w:sz w:val="24"/>
          <w:szCs w:val="24"/>
        </w:rPr>
        <w:t>1. Për shqyrtimin nga Këshilli të projektvendimit të renditjes së kandidatëve janë të zbatueshme rregullat e nenit 21 për pikat 1,</w:t>
      </w:r>
      <w:r w:rsidR="006F00A7" w:rsidRPr="00086932">
        <w:rPr>
          <w:rFonts w:ascii="Garamond" w:hAnsi="Garamond"/>
          <w:sz w:val="24"/>
          <w:szCs w:val="24"/>
        </w:rPr>
        <w:t xml:space="preserve"> </w:t>
      </w:r>
      <w:r w:rsidRPr="00086932">
        <w:rPr>
          <w:rFonts w:ascii="Garamond" w:hAnsi="Garamond"/>
          <w:sz w:val="24"/>
          <w:szCs w:val="24"/>
        </w:rPr>
        <w:t>2 dhe 3</w:t>
      </w:r>
      <w:r w:rsidR="002A205D" w:rsidRPr="00086932">
        <w:rPr>
          <w:rFonts w:ascii="Garamond" w:hAnsi="Garamond"/>
          <w:sz w:val="24"/>
          <w:szCs w:val="24"/>
        </w:rPr>
        <w:t xml:space="preserve"> </w:t>
      </w:r>
      <w:r w:rsidRPr="00086932">
        <w:rPr>
          <w:rFonts w:ascii="Garamond" w:hAnsi="Garamond"/>
          <w:sz w:val="24"/>
          <w:szCs w:val="24"/>
        </w:rPr>
        <w:t xml:space="preserve">të </w:t>
      </w:r>
      <w:r w:rsidRPr="00086932">
        <w:rPr>
          <w:rFonts w:ascii="Garamond" w:eastAsia="Times New Roman" w:hAnsi="Garamond"/>
          <w:sz w:val="24"/>
          <w:szCs w:val="24"/>
        </w:rPr>
        <w:t>kësaj rregulloreje</w:t>
      </w:r>
      <w:r w:rsidRPr="00086932">
        <w:rPr>
          <w:rFonts w:ascii="Garamond" w:hAnsi="Garamond"/>
          <w:sz w:val="24"/>
          <w:szCs w:val="24"/>
        </w:rPr>
        <w:t>.</w:t>
      </w:r>
    </w:p>
    <w:p w14:paraId="5475DF2D" w14:textId="2F558B1A" w:rsidR="006E7DAB" w:rsidRPr="00086932" w:rsidRDefault="006E7DAB" w:rsidP="006E7DAB">
      <w:pPr>
        <w:shd w:val="clear" w:color="auto" w:fill="FFFFFF"/>
        <w:spacing w:after="0" w:line="240" w:lineRule="auto"/>
        <w:ind w:firstLine="284"/>
        <w:jc w:val="both"/>
        <w:rPr>
          <w:rFonts w:ascii="Garamond" w:hAnsi="Garamond"/>
          <w:sz w:val="24"/>
          <w:szCs w:val="24"/>
        </w:rPr>
      </w:pPr>
      <w:r w:rsidRPr="00086932">
        <w:rPr>
          <w:rFonts w:ascii="Garamond" w:hAnsi="Garamond"/>
          <w:sz w:val="24"/>
          <w:szCs w:val="24"/>
        </w:rPr>
        <w:t xml:space="preserve">2. Këshilli vendos për miratimin e projektvendimit të renditjes të kandidatit sikundër ai është propozuar nga relatori apo me ndryshime, sipas propozimit të çdo anëtari. Në përfundim të votimit, </w:t>
      </w:r>
      <w:r w:rsidR="00F02A07" w:rsidRPr="00086932">
        <w:rPr>
          <w:rFonts w:ascii="Garamond" w:hAnsi="Garamond"/>
          <w:sz w:val="24"/>
          <w:szCs w:val="24"/>
        </w:rPr>
        <w:t xml:space="preserve">kryetari </w:t>
      </w:r>
      <w:r w:rsidRPr="00086932">
        <w:rPr>
          <w:rFonts w:ascii="Garamond" w:hAnsi="Garamond"/>
          <w:sz w:val="24"/>
          <w:szCs w:val="24"/>
        </w:rPr>
        <w:t xml:space="preserve">deklaron rezultatin e votimit. Kur votat ndahen në mënyrë të barabartë, vota e </w:t>
      </w:r>
      <w:r w:rsidR="006F00A7" w:rsidRPr="00086932">
        <w:rPr>
          <w:rFonts w:ascii="Garamond" w:hAnsi="Garamond"/>
          <w:sz w:val="24"/>
          <w:szCs w:val="24"/>
        </w:rPr>
        <w:t xml:space="preserve">kryetarit </w:t>
      </w:r>
      <w:r w:rsidRPr="00086932">
        <w:rPr>
          <w:rFonts w:ascii="Garamond" w:hAnsi="Garamond"/>
          <w:sz w:val="24"/>
          <w:szCs w:val="24"/>
        </w:rPr>
        <w:t xml:space="preserve">të Këshillit është përcaktuese. </w:t>
      </w:r>
    </w:p>
    <w:p w14:paraId="48FFB4E3" w14:textId="77777777" w:rsidR="006E7DAB" w:rsidRPr="00086932" w:rsidRDefault="006E7DAB" w:rsidP="006E7DAB">
      <w:pPr>
        <w:shd w:val="clear" w:color="auto" w:fill="FFFFFF"/>
        <w:spacing w:after="0" w:line="240" w:lineRule="auto"/>
        <w:ind w:firstLine="284"/>
        <w:jc w:val="center"/>
        <w:rPr>
          <w:rFonts w:ascii="Garamond" w:hAnsi="Garamond"/>
          <w:sz w:val="24"/>
          <w:szCs w:val="24"/>
        </w:rPr>
      </w:pPr>
      <w:r w:rsidRPr="00086932">
        <w:rPr>
          <w:rFonts w:ascii="Garamond" w:hAnsi="Garamond"/>
          <w:sz w:val="24"/>
          <w:szCs w:val="24"/>
        </w:rPr>
        <w:t>Neni 44</w:t>
      </w:r>
    </w:p>
    <w:p w14:paraId="14CB45C1" w14:textId="77777777" w:rsidR="006E7DAB" w:rsidRPr="00086932" w:rsidRDefault="006E7DAB" w:rsidP="006E7DAB">
      <w:pPr>
        <w:shd w:val="clear" w:color="auto" w:fill="FFFFFF"/>
        <w:spacing w:after="0" w:line="240" w:lineRule="auto"/>
        <w:ind w:firstLine="284"/>
        <w:jc w:val="center"/>
        <w:rPr>
          <w:rFonts w:ascii="Garamond" w:hAnsi="Garamond"/>
          <w:b/>
          <w:sz w:val="24"/>
          <w:szCs w:val="24"/>
        </w:rPr>
      </w:pPr>
      <w:r w:rsidRPr="00086932">
        <w:rPr>
          <w:rFonts w:ascii="Garamond" w:hAnsi="Garamond"/>
          <w:b/>
          <w:sz w:val="24"/>
          <w:szCs w:val="24"/>
        </w:rPr>
        <w:t>Vendimi për renditjen e kandidatëve dhe e drejta e ankimit</w:t>
      </w:r>
    </w:p>
    <w:p w14:paraId="553FB60F" w14:textId="77777777" w:rsidR="006E7DAB" w:rsidRPr="00086932" w:rsidRDefault="006E7DAB" w:rsidP="006E7DAB">
      <w:pPr>
        <w:shd w:val="clear" w:color="auto" w:fill="FFFFFF"/>
        <w:spacing w:after="0" w:line="240" w:lineRule="auto"/>
        <w:ind w:firstLine="284"/>
        <w:jc w:val="center"/>
        <w:rPr>
          <w:rFonts w:ascii="Garamond" w:hAnsi="Garamond"/>
          <w:b/>
          <w:sz w:val="24"/>
          <w:szCs w:val="24"/>
        </w:rPr>
      </w:pPr>
    </w:p>
    <w:p w14:paraId="08383917" w14:textId="77777777" w:rsidR="006E7DAB" w:rsidRPr="00086932" w:rsidRDefault="006E7DAB" w:rsidP="006E7DAB">
      <w:pPr>
        <w:shd w:val="clear" w:color="auto" w:fill="FFFFFF"/>
        <w:spacing w:after="0" w:line="240" w:lineRule="auto"/>
        <w:ind w:firstLine="284"/>
        <w:jc w:val="both"/>
        <w:rPr>
          <w:rFonts w:ascii="Garamond" w:hAnsi="Garamond"/>
          <w:sz w:val="24"/>
          <w:szCs w:val="24"/>
        </w:rPr>
      </w:pPr>
      <w:r w:rsidRPr="00086932">
        <w:rPr>
          <w:rFonts w:ascii="Garamond" w:hAnsi="Garamond"/>
          <w:sz w:val="24"/>
          <w:szCs w:val="24"/>
        </w:rPr>
        <w:t>Për vendimin e renditjes së kandidatëve janë të zbatueshme rregullat e nenit 22 të këtij vendimi.</w:t>
      </w:r>
    </w:p>
    <w:p w14:paraId="6FF2E073" w14:textId="77777777" w:rsidR="006E7DAB" w:rsidRPr="00086932" w:rsidRDefault="006E7DAB" w:rsidP="006E7DAB">
      <w:pPr>
        <w:shd w:val="clear" w:color="auto" w:fill="FFFFFF"/>
        <w:spacing w:after="0" w:line="240" w:lineRule="auto"/>
        <w:ind w:firstLine="284"/>
        <w:jc w:val="center"/>
        <w:rPr>
          <w:rFonts w:ascii="Garamond" w:hAnsi="Garamond"/>
          <w:sz w:val="24"/>
          <w:szCs w:val="24"/>
        </w:rPr>
      </w:pPr>
    </w:p>
    <w:p w14:paraId="11CF48D7" w14:textId="77777777" w:rsidR="006E7DAB" w:rsidRPr="00086932" w:rsidRDefault="006E7DAB" w:rsidP="006E7DAB">
      <w:pPr>
        <w:shd w:val="clear" w:color="auto" w:fill="FFFFFF"/>
        <w:spacing w:after="0" w:line="240" w:lineRule="auto"/>
        <w:ind w:firstLine="284"/>
        <w:jc w:val="center"/>
        <w:rPr>
          <w:rFonts w:ascii="Garamond" w:hAnsi="Garamond"/>
          <w:sz w:val="24"/>
          <w:szCs w:val="24"/>
        </w:rPr>
      </w:pPr>
      <w:r w:rsidRPr="00086932">
        <w:rPr>
          <w:rFonts w:ascii="Garamond" w:hAnsi="Garamond"/>
          <w:sz w:val="24"/>
          <w:szCs w:val="24"/>
        </w:rPr>
        <w:lastRenderedPageBreak/>
        <w:t>KREU V</w:t>
      </w:r>
    </w:p>
    <w:p w14:paraId="582A2C28" w14:textId="77777777" w:rsidR="006E7DAB" w:rsidRPr="00086932" w:rsidRDefault="006E7DAB" w:rsidP="006E7DAB">
      <w:pPr>
        <w:shd w:val="clear" w:color="auto" w:fill="FFFFFF"/>
        <w:spacing w:after="0" w:line="240" w:lineRule="auto"/>
        <w:ind w:firstLine="284"/>
        <w:jc w:val="center"/>
        <w:rPr>
          <w:rFonts w:ascii="Garamond" w:hAnsi="Garamond"/>
          <w:sz w:val="24"/>
          <w:szCs w:val="24"/>
        </w:rPr>
      </w:pPr>
      <w:r w:rsidRPr="00086932">
        <w:rPr>
          <w:rFonts w:ascii="Garamond" w:hAnsi="Garamond"/>
          <w:sz w:val="24"/>
          <w:szCs w:val="24"/>
        </w:rPr>
        <w:t xml:space="preserve">FAZA E TRETË E PROCEDURËS SË LËVIZJES PARALELE </w:t>
      </w:r>
    </w:p>
    <w:p w14:paraId="64ECE261" w14:textId="77777777" w:rsidR="006E7DAB" w:rsidRPr="00086932" w:rsidRDefault="006E7DAB" w:rsidP="006E7DAB">
      <w:pPr>
        <w:shd w:val="clear" w:color="auto" w:fill="FFFFFF"/>
        <w:spacing w:after="0" w:line="240" w:lineRule="auto"/>
        <w:ind w:firstLine="284"/>
        <w:jc w:val="center"/>
        <w:rPr>
          <w:rFonts w:ascii="Garamond" w:hAnsi="Garamond"/>
          <w:sz w:val="24"/>
          <w:szCs w:val="24"/>
        </w:rPr>
      </w:pPr>
    </w:p>
    <w:p w14:paraId="6EB599FF" w14:textId="77777777" w:rsidR="006E7DAB" w:rsidRPr="00086932" w:rsidRDefault="006E7DAB" w:rsidP="006E7DAB">
      <w:pPr>
        <w:shd w:val="clear" w:color="auto" w:fill="FFFFFF"/>
        <w:spacing w:after="0" w:line="240" w:lineRule="auto"/>
        <w:ind w:firstLine="284"/>
        <w:jc w:val="center"/>
        <w:rPr>
          <w:rFonts w:ascii="Garamond" w:hAnsi="Garamond"/>
          <w:sz w:val="24"/>
          <w:szCs w:val="24"/>
        </w:rPr>
      </w:pPr>
      <w:r w:rsidRPr="00086932">
        <w:rPr>
          <w:rFonts w:ascii="Garamond" w:hAnsi="Garamond"/>
          <w:sz w:val="24"/>
          <w:szCs w:val="24"/>
        </w:rPr>
        <w:t>Neni 45</w:t>
      </w:r>
    </w:p>
    <w:p w14:paraId="47E1C804" w14:textId="77777777" w:rsidR="006E7DAB" w:rsidRPr="00086932" w:rsidRDefault="006E7DAB" w:rsidP="006E7DAB">
      <w:pPr>
        <w:shd w:val="clear" w:color="auto" w:fill="FFFFFF"/>
        <w:spacing w:after="0" w:line="240" w:lineRule="auto"/>
        <w:ind w:firstLine="284"/>
        <w:jc w:val="center"/>
        <w:rPr>
          <w:rFonts w:ascii="Garamond" w:hAnsi="Garamond"/>
          <w:b/>
          <w:sz w:val="24"/>
          <w:szCs w:val="24"/>
        </w:rPr>
      </w:pPr>
      <w:r w:rsidRPr="00086932">
        <w:rPr>
          <w:rFonts w:ascii="Garamond" w:hAnsi="Garamond"/>
          <w:b/>
          <w:sz w:val="24"/>
          <w:szCs w:val="24"/>
        </w:rPr>
        <w:t>Vendimi i transferimit</w:t>
      </w:r>
    </w:p>
    <w:p w14:paraId="3BC32F60" w14:textId="77777777" w:rsidR="006E7DAB" w:rsidRPr="00086932" w:rsidRDefault="006E7DAB" w:rsidP="006E7DAB">
      <w:pPr>
        <w:shd w:val="clear" w:color="auto" w:fill="FFFFFF"/>
        <w:spacing w:after="0" w:line="240" w:lineRule="auto"/>
        <w:ind w:firstLine="284"/>
        <w:jc w:val="center"/>
        <w:rPr>
          <w:rFonts w:ascii="Garamond" w:hAnsi="Garamond"/>
          <w:b/>
          <w:sz w:val="24"/>
          <w:szCs w:val="24"/>
        </w:rPr>
      </w:pPr>
    </w:p>
    <w:p w14:paraId="49FD3B42" w14:textId="77777777" w:rsidR="006E7DAB" w:rsidRPr="00086932" w:rsidRDefault="006E7DAB" w:rsidP="006E7DAB">
      <w:pPr>
        <w:shd w:val="clear" w:color="auto" w:fill="FFFFFF"/>
        <w:spacing w:after="0" w:line="240" w:lineRule="auto"/>
        <w:ind w:firstLine="284"/>
        <w:jc w:val="both"/>
        <w:rPr>
          <w:rFonts w:ascii="Garamond" w:hAnsi="Garamond"/>
          <w:sz w:val="24"/>
          <w:szCs w:val="24"/>
        </w:rPr>
      </w:pPr>
      <w:r w:rsidRPr="00086932">
        <w:rPr>
          <w:rFonts w:ascii="Garamond" w:hAnsi="Garamond"/>
          <w:sz w:val="24"/>
          <w:szCs w:val="24"/>
        </w:rPr>
        <w:t xml:space="preserve">1. Jo më vonë se 7 ditë nga marrja formë të prerë sipas ligjit të vendimit për renditjen e kandidatëve në një procedurë lëvizje paralele, mbi projektvendimin e përgatitur nga relatori, Këshilli merr vendim për transferimin në atë pozicion të lirë të kandidatit të renditur më lart. </w:t>
      </w:r>
    </w:p>
    <w:p w14:paraId="12D73476" w14:textId="77777777" w:rsidR="006E7DAB" w:rsidRPr="00086932" w:rsidRDefault="006E7DAB" w:rsidP="006E7DAB">
      <w:pPr>
        <w:shd w:val="clear" w:color="auto" w:fill="FFFFFF"/>
        <w:spacing w:after="0" w:line="240" w:lineRule="auto"/>
        <w:ind w:firstLine="284"/>
        <w:jc w:val="both"/>
        <w:rPr>
          <w:rFonts w:ascii="Garamond" w:hAnsi="Garamond"/>
          <w:sz w:val="24"/>
          <w:szCs w:val="24"/>
        </w:rPr>
      </w:pPr>
      <w:r w:rsidRPr="00086932">
        <w:rPr>
          <w:rFonts w:ascii="Garamond" w:hAnsi="Garamond"/>
          <w:sz w:val="24"/>
          <w:szCs w:val="24"/>
        </w:rPr>
        <w:t>2. Vendim i Këshillit i njoftohet prokurorit të transferuar, prokurorive respektive, si dhe bëhet publik në faqen zyrtare të internetit të Këshillit. Një kopje e vendimit bëhet pjesë e dosjes personale të prokurorit të transferuar.</w:t>
      </w:r>
    </w:p>
    <w:p w14:paraId="71DA3AD1" w14:textId="77777777" w:rsidR="006E7DAB" w:rsidRPr="00086932" w:rsidRDefault="006E7DAB" w:rsidP="006E7DAB">
      <w:pPr>
        <w:shd w:val="clear" w:color="auto" w:fill="FFFFFF"/>
        <w:spacing w:after="0" w:line="240" w:lineRule="auto"/>
        <w:ind w:firstLine="284"/>
        <w:jc w:val="both"/>
        <w:rPr>
          <w:rFonts w:ascii="Garamond" w:hAnsi="Garamond"/>
          <w:sz w:val="24"/>
          <w:szCs w:val="24"/>
        </w:rPr>
      </w:pPr>
    </w:p>
    <w:p w14:paraId="2E0C5AAD" w14:textId="77777777" w:rsidR="007F21D8" w:rsidRPr="00086932" w:rsidRDefault="007F21D8" w:rsidP="007F21D8">
      <w:pPr>
        <w:spacing w:after="0" w:line="240" w:lineRule="auto"/>
        <w:ind w:firstLine="284"/>
        <w:jc w:val="center"/>
        <w:rPr>
          <w:rFonts w:ascii="Garamond" w:hAnsi="Garamond"/>
          <w:iCs/>
          <w:sz w:val="24"/>
          <w:szCs w:val="24"/>
        </w:rPr>
      </w:pPr>
      <w:r w:rsidRPr="00086932">
        <w:rPr>
          <w:rFonts w:ascii="Garamond" w:hAnsi="Garamond"/>
          <w:bCs/>
          <w:iCs/>
          <w:sz w:val="24"/>
          <w:szCs w:val="24"/>
        </w:rPr>
        <w:t>Neni 45/1</w:t>
      </w:r>
    </w:p>
    <w:p w14:paraId="2AFF79D0" w14:textId="77777777" w:rsidR="007F21D8" w:rsidRPr="00086932" w:rsidRDefault="007F21D8" w:rsidP="007F21D8">
      <w:pPr>
        <w:spacing w:after="0" w:line="240" w:lineRule="auto"/>
        <w:ind w:firstLine="284"/>
        <w:jc w:val="center"/>
        <w:rPr>
          <w:rFonts w:ascii="Garamond" w:hAnsi="Garamond"/>
          <w:b/>
          <w:iCs/>
          <w:sz w:val="24"/>
          <w:szCs w:val="24"/>
        </w:rPr>
      </w:pPr>
      <w:r w:rsidRPr="00086932">
        <w:rPr>
          <w:rFonts w:ascii="Garamond" w:hAnsi="Garamond"/>
          <w:b/>
          <w:iCs/>
          <w:sz w:val="24"/>
          <w:szCs w:val="24"/>
        </w:rPr>
        <w:t>Përfundimi i procedurës pa vendim përfundimtar</w:t>
      </w:r>
    </w:p>
    <w:p w14:paraId="250E85B1" w14:textId="437C4FEC" w:rsidR="007F21D8" w:rsidRPr="00086932" w:rsidRDefault="007F21D8" w:rsidP="007F21D8">
      <w:pPr>
        <w:spacing w:after="0" w:line="240" w:lineRule="auto"/>
        <w:ind w:firstLine="284"/>
        <w:jc w:val="center"/>
        <w:rPr>
          <w:rFonts w:ascii="Garamond" w:hAnsi="Garamond"/>
          <w:i/>
          <w:iCs/>
          <w:sz w:val="24"/>
          <w:szCs w:val="24"/>
        </w:rPr>
      </w:pPr>
      <w:r w:rsidRPr="00086932">
        <w:rPr>
          <w:rFonts w:ascii="Garamond" w:hAnsi="Garamond"/>
          <w:i/>
          <w:iCs/>
          <w:sz w:val="24"/>
          <w:szCs w:val="24"/>
        </w:rPr>
        <w:t>(shtuar me vendimin nr. 240, datë 29.9.2022)</w:t>
      </w:r>
    </w:p>
    <w:p w14:paraId="25F0E7AC" w14:textId="77777777" w:rsidR="007F21D8" w:rsidRPr="00086932" w:rsidRDefault="007F21D8" w:rsidP="007F21D8">
      <w:pPr>
        <w:spacing w:after="0" w:line="240" w:lineRule="auto"/>
        <w:ind w:firstLine="284"/>
        <w:jc w:val="both"/>
        <w:rPr>
          <w:rFonts w:ascii="Garamond" w:hAnsi="Garamond"/>
          <w:iCs/>
          <w:sz w:val="24"/>
          <w:szCs w:val="24"/>
        </w:rPr>
      </w:pPr>
    </w:p>
    <w:p w14:paraId="25F4736C" w14:textId="77777777" w:rsidR="007F21D8" w:rsidRPr="00086932" w:rsidRDefault="007F21D8" w:rsidP="007F21D8">
      <w:pPr>
        <w:spacing w:after="0" w:line="240" w:lineRule="auto"/>
        <w:ind w:firstLine="284"/>
        <w:jc w:val="both"/>
        <w:rPr>
          <w:rFonts w:ascii="Garamond" w:hAnsi="Garamond"/>
          <w:iCs/>
          <w:sz w:val="24"/>
          <w:szCs w:val="24"/>
        </w:rPr>
      </w:pPr>
      <w:r w:rsidRPr="00086932">
        <w:rPr>
          <w:rFonts w:ascii="Garamond" w:hAnsi="Garamond"/>
          <w:iCs/>
          <w:sz w:val="24"/>
          <w:szCs w:val="24"/>
        </w:rPr>
        <w:t>Këshilli vendos përfundimin e një procedure pa vendim përfundimtar në rastet e mëposhtme:</w:t>
      </w:r>
    </w:p>
    <w:p w14:paraId="2DFCCA15" w14:textId="77777777" w:rsidR="007F21D8" w:rsidRPr="00086932" w:rsidRDefault="007F21D8" w:rsidP="007F21D8">
      <w:pPr>
        <w:spacing w:after="0" w:line="240" w:lineRule="auto"/>
        <w:ind w:firstLine="284"/>
        <w:jc w:val="both"/>
        <w:rPr>
          <w:rFonts w:ascii="Garamond" w:hAnsi="Garamond"/>
          <w:iCs/>
          <w:sz w:val="24"/>
          <w:szCs w:val="24"/>
        </w:rPr>
      </w:pPr>
      <w:r w:rsidRPr="00086932">
        <w:rPr>
          <w:rFonts w:ascii="Garamond" w:hAnsi="Garamond"/>
          <w:bCs/>
          <w:iCs/>
          <w:sz w:val="24"/>
          <w:szCs w:val="24"/>
        </w:rPr>
        <w:t>a)</w:t>
      </w:r>
      <w:r w:rsidRPr="00086932">
        <w:rPr>
          <w:rFonts w:ascii="Garamond" w:hAnsi="Garamond"/>
          <w:iCs/>
          <w:sz w:val="24"/>
          <w:szCs w:val="24"/>
        </w:rPr>
        <w:t xml:space="preserve"> kur nuk është paraqitur asnjë kërkesë për atë procedurë, brenda afatit të caktuar;</w:t>
      </w:r>
    </w:p>
    <w:p w14:paraId="55E144EB" w14:textId="77777777" w:rsidR="007F21D8" w:rsidRPr="00086932" w:rsidRDefault="007F21D8" w:rsidP="007F21D8">
      <w:pPr>
        <w:spacing w:after="0" w:line="240" w:lineRule="auto"/>
        <w:ind w:firstLine="284"/>
        <w:jc w:val="both"/>
        <w:rPr>
          <w:rFonts w:ascii="Garamond" w:hAnsi="Garamond"/>
          <w:iCs/>
          <w:sz w:val="24"/>
          <w:szCs w:val="24"/>
        </w:rPr>
      </w:pPr>
      <w:r w:rsidRPr="00086932">
        <w:rPr>
          <w:rFonts w:ascii="Garamond" w:hAnsi="Garamond"/>
          <w:bCs/>
          <w:iCs/>
          <w:sz w:val="24"/>
          <w:szCs w:val="24"/>
        </w:rPr>
        <w:t>b)</w:t>
      </w:r>
      <w:r w:rsidRPr="00086932">
        <w:rPr>
          <w:rFonts w:ascii="Garamond" w:hAnsi="Garamond"/>
          <w:iCs/>
          <w:sz w:val="24"/>
          <w:szCs w:val="24"/>
        </w:rPr>
        <w:t xml:space="preserve"> kur në vijim të procedurës së transferimit nëpërmjet lëvizjes paralele, nuk mbetet asnjë kandidat në atë procedurë;</w:t>
      </w:r>
    </w:p>
    <w:p w14:paraId="3E1DDB8A" w14:textId="77777777" w:rsidR="007F21D8" w:rsidRPr="00086932" w:rsidRDefault="007F21D8" w:rsidP="007F21D8">
      <w:pPr>
        <w:spacing w:after="0" w:line="240" w:lineRule="auto"/>
        <w:ind w:firstLine="284"/>
        <w:jc w:val="both"/>
        <w:rPr>
          <w:rFonts w:ascii="Garamond" w:hAnsi="Garamond"/>
          <w:iCs/>
          <w:sz w:val="24"/>
          <w:szCs w:val="24"/>
        </w:rPr>
      </w:pPr>
      <w:r w:rsidRPr="00086932">
        <w:rPr>
          <w:rFonts w:ascii="Garamond" w:hAnsi="Garamond"/>
          <w:bCs/>
          <w:iCs/>
          <w:sz w:val="24"/>
          <w:szCs w:val="24"/>
        </w:rPr>
        <w:t>c)</w:t>
      </w:r>
      <w:r w:rsidRPr="00086932">
        <w:rPr>
          <w:rFonts w:ascii="Garamond" w:hAnsi="Garamond"/>
          <w:iCs/>
          <w:sz w:val="24"/>
          <w:szCs w:val="24"/>
        </w:rPr>
        <w:t xml:space="preserve"> kur vendi i shpallur nuk është më i lirë;</w:t>
      </w:r>
    </w:p>
    <w:p w14:paraId="6725BE8F" w14:textId="1A7C13C1" w:rsidR="007F21D8" w:rsidRPr="00086932" w:rsidRDefault="007F21D8" w:rsidP="007F21D8">
      <w:pPr>
        <w:shd w:val="clear" w:color="auto" w:fill="FFFFFF"/>
        <w:spacing w:after="0" w:line="240" w:lineRule="auto"/>
        <w:ind w:firstLine="284"/>
        <w:jc w:val="both"/>
        <w:rPr>
          <w:rFonts w:ascii="Garamond" w:hAnsi="Garamond"/>
          <w:iCs/>
          <w:sz w:val="24"/>
          <w:szCs w:val="24"/>
        </w:rPr>
      </w:pPr>
      <w:r w:rsidRPr="00086932">
        <w:rPr>
          <w:rFonts w:ascii="Garamond" w:hAnsi="Garamond"/>
          <w:bCs/>
          <w:iCs/>
          <w:sz w:val="24"/>
          <w:szCs w:val="24"/>
        </w:rPr>
        <w:t>ç)</w:t>
      </w:r>
      <w:r w:rsidRPr="00086932">
        <w:rPr>
          <w:rFonts w:ascii="Garamond" w:hAnsi="Garamond"/>
          <w:iCs/>
          <w:sz w:val="24"/>
          <w:szCs w:val="24"/>
        </w:rPr>
        <w:t xml:space="preserve"> në të gjitha rastet e tjera të parashikuara me ligj.</w:t>
      </w:r>
    </w:p>
    <w:p w14:paraId="0658B26E" w14:textId="77777777" w:rsidR="007F21D8" w:rsidRPr="00086932" w:rsidRDefault="007F21D8" w:rsidP="007F21D8">
      <w:pPr>
        <w:shd w:val="clear" w:color="auto" w:fill="FFFFFF"/>
        <w:spacing w:after="0" w:line="240" w:lineRule="auto"/>
        <w:ind w:firstLine="284"/>
        <w:jc w:val="both"/>
        <w:rPr>
          <w:rFonts w:ascii="Garamond" w:hAnsi="Garamond"/>
          <w:sz w:val="24"/>
          <w:szCs w:val="24"/>
        </w:rPr>
      </w:pPr>
    </w:p>
    <w:p w14:paraId="5C0F585D" w14:textId="77777777" w:rsidR="006E7DAB" w:rsidRPr="00086932" w:rsidRDefault="006E7DAB" w:rsidP="006E7DAB">
      <w:pPr>
        <w:shd w:val="clear" w:color="auto" w:fill="FFFFFF"/>
        <w:spacing w:after="0" w:line="240" w:lineRule="auto"/>
        <w:ind w:firstLine="284"/>
        <w:jc w:val="center"/>
        <w:rPr>
          <w:rFonts w:ascii="Garamond" w:hAnsi="Garamond"/>
          <w:sz w:val="24"/>
          <w:szCs w:val="24"/>
        </w:rPr>
      </w:pPr>
      <w:r w:rsidRPr="00086932">
        <w:rPr>
          <w:rFonts w:ascii="Garamond" w:hAnsi="Garamond"/>
          <w:sz w:val="24"/>
          <w:szCs w:val="24"/>
        </w:rPr>
        <w:t>KREU VI</w:t>
      </w:r>
    </w:p>
    <w:p w14:paraId="53BDCC1D" w14:textId="77777777" w:rsidR="006E7DAB" w:rsidRPr="00086932" w:rsidRDefault="006E7DAB" w:rsidP="006E7DAB">
      <w:pPr>
        <w:shd w:val="clear" w:color="auto" w:fill="FFFFFF"/>
        <w:spacing w:after="0" w:line="240" w:lineRule="auto"/>
        <w:ind w:firstLine="284"/>
        <w:jc w:val="center"/>
        <w:rPr>
          <w:rFonts w:ascii="Garamond" w:hAnsi="Garamond"/>
          <w:sz w:val="24"/>
          <w:szCs w:val="24"/>
        </w:rPr>
      </w:pPr>
      <w:r w:rsidRPr="00086932">
        <w:rPr>
          <w:rFonts w:ascii="Garamond" w:hAnsi="Garamond"/>
          <w:sz w:val="24"/>
          <w:szCs w:val="24"/>
        </w:rPr>
        <w:t>DISPOZITA PËR PERIUDHËN KALIMTARE</w:t>
      </w:r>
    </w:p>
    <w:p w14:paraId="334C56B1" w14:textId="77777777" w:rsidR="006E7DAB" w:rsidRPr="00086932" w:rsidRDefault="006E7DAB" w:rsidP="006E7DAB">
      <w:pPr>
        <w:shd w:val="clear" w:color="auto" w:fill="FFFFFF"/>
        <w:spacing w:after="0" w:line="240" w:lineRule="auto"/>
        <w:ind w:firstLine="284"/>
        <w:jc w:val="both"/>
        <w:rPr>
          <w:rFonts w:ascii="Garamond" w:hAnsi="Garamond"/>
          <w:sz w:val="24"/>
          <w:szCs w:val="24"/>
        </w:rPr>
      </w:pPr>
    </w:p>
    <w:p w14:paraId="12A69C32" w14:textId="77777777" w:rsidR="006E7DAB" w:rsidRPr="00086932" w:rsidRDefault="006E7DAB" w:rsidP="006E7DAB">
      <w:pPr>
        <w:shd w:val="clear" w:color="auto" w:fill="FFFFFF"/>
        <w:spacing w:after="0" w:line="240" w:lineRule="auto"/>
        <w:ind w:firstLine="284"/>
        <w:jc w:val="center"/>
        <w:rPr>
          <w:rFonts w:ascii="Garamond" w:hAnsi="Garamond"/>
          <w:sz w:val="24"/>
          <w:szCs w:val="24"/>
        </w:rPr>
      </w:pPr>
      <w:r w:rsidRPr="00086932">
        <w:rPr>
          <w:rFonts w:ascii="Garamond" w:hAnsi="Garamond"/>
          <w:sz w:val="24"/>
          <w:szCs w:val="24"/>
        </w:rPr>
        <w:t>Neni 46</w:t>
      </w:r>
    </w:p>
    <w:p w14:paraId="1CC2E01D" w14:textId="77777777" w:rsidR="006E7DAB" w:rsidRPr="00086932" w:rsidRDefault="006E7DAB" w:rsidP="006E7DAB">
      <w:pPr>
        <w:shd w:val="clear" w:color="auto" w:fill="FFFFFF"/>
        <w:spacing w:after="0" w:line="240" w:lineRule="auto"/>
        <w:ind w:firstLine="284"/>
        <w:jc w:val="center"/>
        <w:rPr>
          <w:rFonts w:ascii="Garamond" w:hAnsi="Garamond"/>
          <w:b/>
          <w:sz w:val="24"/>
          <w:szCs w:val="24"/>
        </w:rPr>
      </w:pPr>
      <w:r w:rsidRPr="00086932">
        <w:rPr>
          <w:rFonts w:ascii="Garamond" w:hAnsi="Garamond"/>
          <w:b/>
          <w:sz w:val="24"/>
          <w:szCs w:val="24"/>
        </w:rPr>
        <w:t>Rregulla të përgjithshme</w:t>
      </w:r>
    </w:p>
    <w:p w14:paraId="7469CB3D" w14:textId="69B73B64" w:rsidR="007F21D8" w:rsidRPr="00086932" w:rsidRDefault="007F21D8" w:rsidP="007F21D8">
      <w:pPr>
        <w:spacing w:after="0" w:line="240" w:lineRule="auto"/>
        <w:ind w:firstLine="284"/>
        <w:jc w:val="center"/>
        <w:rPr>
          <w:rFonts w:ascii="Garamond" w:hAnsi="Garamond"/>
          <w:i/>
          <w:iCs/>
          <w:sz w:val="24"/>
          <w:szCs w:val="24"/>
        </w:rPr>
      </w:pPr>
      <w:r w:rsidRPr="00086932">
        <w:rPr>
          <w:rFonts w:ascii="Garamond" w:hAnsi="Garamond"/>
          <w:i/>
          <w:iCs/>
          <w:sz w:val="24"/>
          <w:szCs w:val="24"/>
        </w:rPr>
        <w:t>(ndryshuar pika 3 me vendimin nr. 240, datë 29.9.2022)</w:t>
      </w:r>
    </w:p>
    <w:p w14:paraId="7B1C89FB" w14:textId="77777777" w:rsidR="006E7DAB" w:rsidRPr="00086932" w:rsidRDefault="006E7DAB" w:rsidP="006E7DAB">
      <w:pPr>
        <w:shd w:val="clear" w:color="auto" w:fill="FFFFFF"/>
        <w:spacing w:after="0" w:line="240" w:lineRule="auto"/>
        <w:ind w:firstLine="284"/>
        <w:jc w:val="center"/>
        <w:rPr>
          <w:rFonts w:ascii="Garamond" w:hAnsi="Garamond"/>
          <w:b/>
          <w:sz w:val="24"/>
          <w:szCs w:val="24"/>
        </w:rPr>
      </w:pPr>
    </w:p>
    <w:p w14:paraId="10E64D09" w14:textId="0B809708" w:rsidR="006E7DAB" w:rsidRPr="00086932" w:rsidRDefault="006E7DAB" w:rsidP="006E7DAB">
      <w:pPr>
        <w:shd w:val="clear" w:color="auto" w:fill="FFFFFF"/>
        <w:spacing w:after="0" w:line="240" w:lineRule="auto"/>
        <w:ind w:firstLine="284"/>
        <w:jc w:val="both"/>
        <w:rPr>
          <w:rFonts w:ascii="Garamond" w:hAnsi="Garamond"/>
          <w:sz w:val="24"/>
          <w:szCs w:val="24"/>
        </w:rPr>
      </w:pPr>
      <w:r w:rsidRPr="00086932">
        <w:rPr>
          <w:rFonts w:ascii="Garamond" w:hAnsi="Garamond"/>
          <w:sz w:val="24"/>
          <w:szCs w:val="24"/>
        </w:rPr>
        <w:t>1. Gjatë periudhës kalimtare sipas nenit 25, paragrafi 3</w:t>
      </w:r>
      <w:r w:rsidR="00034A30" w:rsidRPr="00086932">
        <w:rPr>
          <w:rFonts w:ascii="Garamond" w:hAnsi="Garamond"/>
          <w:sz w:val="24"/>
          <w:szCs w:val="24"/>
        </w:rPr>
        <w:t>,</w:t>
      </w:r>
      <w:r w:rsidRPr="00086932">
        <w:rPr>
          <w:rFonts w:ascii="Garamond" w:hAnsi="Garamond"/>
          <w:sz w:val="24"/>
          <w:szCs w:val="24"/>
        </w:rPr>
        <w:t xml:space="preserve"> i ligjit nr. 48/2019, për renditjen e kandidatëve në një procedure lëvizje paralele zbatohen rregullat</w:t>
      </w:r>
      <w:r w:rsidR="006F00A7" w:rsidRPr="00086932">
        <w:rPr>
          <w:rFonts w:ascii="Garamond" w:hAnsi="Garamond"/>
          <w:sz w:val="24"/>
          <w:szCs w:val="24"/>
        </w:rPr>
        <w:t>,</w:t>
      </w:r>
      <w:r w:rsidRPr="00086932">
        <w:rPr>
          <w:rFonts w:ascii="Garamond" w:hAnsi="Garamond"/>
          <w:sz w:val="24"/>
          <w:szCs w:val="24"/>
        </w:rPr>
        <w:t xml:space="preserve"> sipas </w:t>
      </w:r>
      <w:r w:rsidR="006F00A7" w:rsidRPr="00086932">
        <w:rPr>
          <w:rFonts w:ascii="Garamond" w:hAnsi="Garamond"/>
          <w:sz w:val="24"/>
          <w:szCs w:val="24"/>
        </w:rPr>
        <w:t xml:space="preserve">kreut </w:t>
      </w:r>
      <w:r w:rsidRPr="00086932">
        <w:rPr>
          <w:rFonts w:ascii="Garamond" w:hAnsi="Garamond"/>
          <w:sz w:val="24"/>
          <w:szCs w:val="24"/>
        </w:rPr>
        <w:t xml:space="preserve">IV, të </w:t>
      </w:r>
      <w:r w:rsidRPr="00086932">
        <w:rPr>
          <w:rFonts w:ascii="Garamond" w:eastAsia="Times New Roman" w:hAnsi="Garamond"/>
          <w:sz w:val="24"/>
          <w:szCs w:val="24"/>
        </w:rPr>
        <w:t>kësaj rregulloreje</w:t>
      </w:r>
      <w:r w:rsidRPr="00086932">
        <w:rPr>
          <w:rFonts w:ascii="Garamond" w:hAnsi="Garamond"/>
          <w:sz w:val="24"/>
          <w:szCs w:val="24"/>
        </w:rPr>
        <w:t xml:space="preserve">, përveç sa parashikohet ndryshe në këtë </w:t>
      </w:r>
      <w:r w:rsidR="00034A30" w:rsidRPr="00086932">
        <w:rPr>
          <w:rFonts w:ascii="Garamond" w:hAnsi="Garamond"/>
          <w:sz w:val="24"/>
          <w:szCs w:val="24"/>
        </w:rPr>
        <w:t>krye</w:t>
      </w:r>
      <w:r w:rsidRPr="00086932">
        <w:rPr>
          <w:rFonts w:ascii="Garamond" w:hAnsi="Garamond"/>
          <w:sz w:val="24"/>
          <w:szCs w:val="24"/>
        </w:rPr>
        <w:t>.</w:t>
      </w:r>
    </w:p>
    <w:p w14:paraId="6E2606A4" w14:textId="5C529A6D" w:rsidR="006E7DAB" w:rsidRPr="00086932" w:rsidRDefault="006E7DAB" w:rsidP="006E7DAB">
      <w:pPr>
        <w:shd w:val="clear" w:color="auto" w:fill="FFFFFF"/>
        <w:spacing w:after="0" w:line="240" w:lineRule="auto"/>
        <w:ind w:firstLine="284"/>
        <w:jc w:val="both"/>
        <w:rPr>
          <w:rFonts w:ascii="Garamond" w:hAnsi="Garamond"/>
          <w:sz w:val="24"/>
          <w:szCs w:val="24"/>
        </w:rPr>
      </w:pPr>
      <w:r w:rsidRPr="00086932">
        <w:rPr>
          <w:rFonts w:ascii="Garamond" w:hAnsi="Garamond"/>
          <w:sz w:val="24"/>
          <w:szCs w:val="24"/>
        </w:rPr>
        <w:t xml:space="preserve">2. Për zbatimin e kritereve të renditjes së kandidatëve sipas numrit të vlerësimeve etike dhe profesionale, si rregull konsiderohen </w:t>
      </w:r>
      <w:r w:rsidR="00034A30" w:rsidRPr="00086932">
        <w:rPr>
          <w:rFonts w:ascii="Garamond" w:hAnsi="Garamond"/>
          <w:sz w:val="24"/>
          <w:szCs w:val="24"/>
        </w:rPr>
        <w:t>vlerësimet</w:t>
      </w:r>
      <w:r w:rsidRPr="00086932">
        <w:rPr>
          <w:rFonts w:ascii="Garamond" w:hAnsi="Garamond"/>
          <w:sz w:val="24"/>
          <w:szCs w:val="24"/>
        </w:rPr>
        <w:t xml:space="preserve"> e bëra </w:t>
      </w:r>
      <w:r w:rsidR="006F00A7" w:rsidRPr="00086932">
        <w:rPr>
          <w:rFonts w:ascii="Garamond" w:hAnsi="Garamond"/>
          <w:sz w:val="24"/>
          <w:szCs w:val="24"/>
        </w:rPr>
        <w:t>sipas ligjit për statusin</w:t>
      </w:r>
      <w:r w:rsidRPr="00086932">
        <w:rPr>
          <w:rFonts w:ascii="Garamond" w:hAnsi="Garamond"/>
          <w:sz w:val="24"/>
          <w:szCs w:val="24"/>
        </w:rPr>
        <w:t xml:space="preserve">. Vlerësimet e mëparshme etike dhe profesionale të kandidatit të realizuara përpara hyrjes në fuqi të </w:t>
      </w:r>
      <w:r w:rsidR="006F00A7" w:rsidRPr="00086932">
        <w:rPr>
          <w:rFonts w:ascii="Garamond" w:hAnsi="Garamond"/>
          <w:sz w:val="24"/>
          <w:szCs w:val="24"/>
        </w:rPr>
        <w:t xml:space="preserve">ligjit </w:t>
      </w:r>
      <w:r w:rsidRPr="00086932">
        <w:rPr>
          <w:rFonts w:ascii="Garamond" w:hAnsi="Garamond"/>
          <w:sz w:val="24"/>
          <w:szCs w:val="24"/>
        </w:rPr>
        <w:t xml:space="preserve">për </w:t>
      </w:r>
      <w:r w:rsidR="006F00A7" w:rsidRPr="00086932">
        <w:rPr>
          <w:rFonts w:ascii="Garamond" w:hAnsi="Garamond"/>
          <w:sz w:val="24"/>
          <w:szCs w:val="24"/>
        </w:rPr>
        <w:t>statusin</w:t>
      </w:r>
      <w:r w:rsidRPr="00086932">
        <w:rPr>
          <w:rFonts w:ascii="Garamond" w:hAnsi="Garamond"/>
          <w:sz w:val="24"/>
          <w:szCs w:val="24"/>
        </w:rPr>
        <w:t xml:space="preserve">, konsiderohen të vlefshme për efekt të </w:t>
      </w:r>
      <w:r w:rsidRPr="00086932">
        <w:rPr>
          <w:rFonts w:ascii="Garamond" w:eastAsia="Times New Roman" w:hAnsi="Garamond"/>
          <w:sz w:val="24"/>
          <w:szCs w:val="24"/>
        </w:rPr>
        <w:t>kësaj rregulloreje</w:t>
      </w:r>
      <w:r w:rsidRPr="00086932">
        <w:rPr>
          <w:rFonts w:ascii="Garamond" w:hAnsi="Garamond"/>
          <w:sz w:val="24"/>
          <w:szCs w:val="24"/>
        </w:rPr>
        <w:t>.</w:t>
      </w:r>
    </w:p>
    <w:p w14:paraId="646D26B0" w14:textId="1B255028" w:rsidR="007F21D8" w:rsidRPr="00086932" w:rsidRDefault="007F21D8" w:rsidP="007F21D8">
      <w:pPr>
        <w:spacing w:after="0" w:line="240" w:lineRule="auto"/>
        <w:ind w:firstLine="284"/>
        <w:jc w:val="both"/>
        <w:rPr>
          <w:rFonts w:ascii="Garamond" w:eastAsia="Times New Roman" w:hAnsi="Garamond" w:cs="Times New Roman"/>
          <w:sz w:val="24"/>
          <w:szCs w:val="24"/>
          <w:shd w:val="clear" w:color="auto" w:fill="FFFFFF"/>
        </w:rPr>
      </w:pPr>
      <w:r w:rsidRPr="00086932">
        <w:rPr>
          <w:rFonts w:ascii="Garamond" w:hAnsi="Garamond"/>
          <w:sz w:val="24"/>
          <w:szCs w:val="24"/>
        </w:rPr>
        <w:t>3.</w:t>
      </w:r>
      <w:r w:rsidRPr="00086932">
        <w:rPr>
          <w:rFonts w:ascii="Garamond" w:eastAsia="Calibri" w:hAnsi="Garamond" w:cs="Times New Roman"/>
          <w:sz w:val="24"/>
          <w:szCs w:val="24"/>
          <w:shd w:val="clear" w:color="auto" w:fill="FFFFFF"/>
        </w:rPr>
        <w:t xml:space="preserve"> </w:t>
      </w:r>
      <w:r w:rsidRPr="00086932">
        <w:rPr>
          <w:rFonts w:ascii="Garamond" w:eastAsia="Times New Roman" w:hAnsi="Garamond" w:cs="Times New Roman"/>
          <w:sz w:val="24"/>
          <w:szCs w:val="24"/>
          <w:shd w:val="clear" w:color="auto" w:fill="FFFFFF"/>
        </w:rPr>
        <w:t>Në rast se, në një procedurë të transferimit nëpërmjet lëvizjes paralele të paktën një nga kandidatët nuk ka asnjë vlerësim sipas ligjit për statusin dhe vlerësimet e tij janë konvertuar sipas parashikimeve të nenit 24 dhe 47 të kësaj rregulloreje, atëherë vlerësimi i çdo kandidati tjetër në atë procedurë, që është bërë sipas ligjit për statusin, do të konvertohet sipas tabelës së mëposhtme:</w:t>
      </w:r>
    </w:p>
    <w:p w14:paraId="0180CE13" w14:textId="77777777" w:rsidR="007F21D8" w:rsidRPr="00086932" w:rsidRDefault="007F21D8" w:rsidP="007F21D8">
      <w:pPr>
        <w:spacing w:after="0" w:line="240" w:lineRule="auto"/>
        <w:ind w:firstLine="284"/>
        <w:jc w:val="both"/>
        <w:rPr>
          <w:rFonts w:ascii="Garamond" w:eastAsia="Times New Roman" w:hAnsi="Garamond" w:cs="Times New Roman"/>
          <w:sz w:val="24"/>
          <w:szCs w:val="24"/>
          <w:shd w:val="clear" w:color="auto" w:fill="FFFFFF"/>
        </w:rPr>
      </w:pPr>
    </w:p>
    <w:tbl>
      <w:tblPr>
        <w:tblW w:w="5000" w:type="pct"/>
        <w:tblCellMar>
          <w:left w:w="10" w:type="dxa"/>
          <w:right w:w="10" w:type="dxa"/>
        </w:tblCellMar>
        <w:tblLook w:val="04A0" w:firstRow="1" w:lastRow="0" w:firstColumn="1" w:lastColumn="0" w:noHBand="0" w:noVBand="1"/>
      </w:tblPr>
      <w:tblGrid>
        <w:gridCol w:w="3206"/>
        <w:gridCol w:w="3186"/>
        <w:gridCol w:w="2958"/>
      </w:tblGrid>
      <w:tr w:rsidR="007F21D8" w:rsidRPr="00086932" w14:paraId="2D31FAEE" w14:textId="77777777" w:rsidTr="00B813CF">
        <w:trPr>
          <w:trHeight w:val="1"/>
        </w:trPr>
        <w:tc>
          <w:tcPr>
            <w:tcW w:w="1714" w:type="pc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A7213C4" w14:textId="77777777" w:rsidR="007F21D8" w:rsidRPr="00086932" w:rsidRDefault="007F21D8" w:rsidP="00B813CF">
            <w:pPr>
              <w:spacing w:after="0" w:line="240" w:lineRule="auto"/>
              <w:jc w:val="both"/>
              <w:rPr>
                <w:rFonts w:ascii="Garamond" w:hAnsi="Garamond" w:cs="Times New Roman"/>
                <w:b/>
                <w:sz w:val="20"/>
                <w:szCs w:val="24"/>
              </w:rPr>
            </w:pPr>
            <w:r w:rsidRPr="00086932">
              <w:rPr>
                <w:rFonts w:ascii="Garamond" w:eastAsia="Times New Roman" w:hAnsi="Garamond" w:cs="Times New Roman"/>
                <w:b/>
                <w:sz w:val="20"/>
                <w:szCs w:val="24"/>
              </w:rPr>
              <w:t>Niveli i vlerësimit sipas sistemit të vlerësimit etik dhe profesional në fuqi (ligjit për statusin):</w:t>
            </w:r>
          </w:p>
        </w:tc>
        <w:tc>
          <w:tcPr>
            <w:tcW w:w="1704" w:type="pc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56D1A47" w14:textId="77777777" w:rsidR="007F21D8" w:rsidRPr="00086932" w:rsidRDefault="007F21D8" w:rsidP="00B813CF">
            <w:pPr>
              <w:spacing w:after="0" w:line="240" w:lineRule="auto"/>
              <w:jc w:val="both"/>
              <w:rPr>
                <w:rFonts w:ascii="Garamond" w:hAnsi="Garamond" w:cs="Times New Roman"/>
                <w:b/>
                <w:sz w:val="20"/>
                <w:szCs w:val="24"/>
              </w:rPr>
            </w:pPr>
            <w:r w:rsidRPr="00086932">
              <w:rPr>
                <w:rFonts w:ascii="Garamond" w:eastAsia="Times New Roman" w:hAnsi="Garamond" w:cs="Times New Roman"/>
                <w:b/>
                <w:sz w:val="20"/>
                <w:szCs w:val="24"/>
              </w:rPr>
              <w:t>Niveli i vlerësimit pas konvertimit për efekt të procedurës së ngritjes në detyrë:</w:t>
            </w:r>
          </w:p>
        </w:tc>
        <w:tc>
          <w:tcPr>
            <w:tcW w:w="1582" w:type="pc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595C1A1" w14:textId="77777777" w:rsidR="007F21D8" w:rsidRPr="00086932" w:rsidRDefault="007F21D8" w:rsidP="00B813CF">
            <w:pPr>
              <w:spacing w:after="0" w:line="240" w:lineRule="auto"/>
              <w:jc w:val="both"/>
              <w:rPr>
                <w:rFonts w:ascii="Garamond" w:hAnsi="Garamond" w:cs="Times New Roman"/>
                <w:b/>
                <w:sz w:val="20"/>
                <w:szCs w:val="24"/>
              </w:rPr>
            </w:pPr>
            <w:r w:rsidRPr="00086932">
              <w:rPr>
                <w:rFonts w:ascii="Garamond" w:eastAsia="Times New Roman" w:hAnsi="Garamond" w:cs="Times New Roman"/>
                <w:b/>
                <w:sz w:val="20"/>
                <w:szCs w:val="24"/>
              </w:rPr>
              <w:t>Pikët, pas konvertimit për efekt të procedurës së ngritjes në detyrë:</w:t>
            </w:r>
          </w:p>
        </w:tc>
      </w:tr>
      <w:tr w:rsidR="007F21D8" w:rsidRPr="00086932" w14:paraId="52030D2B" w14:textId="77777777" w:rsidTr="00B813CF">
        <w:trPr>
          <w:trHeight w:val="1"/>
        </w:trPr>
        <w:tc>
          <w:tcPr>
            <w:tcW w:w="1714" w:type="pc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1745433" w14:textId="77777777" w:rsidR="007F21D8" w:rsidRPr="00086932" w:rsidRDefault="007F21D8" w:rsidP="00B813CF">
            <w:pPr>
              <w:spacing w:after="0" w:line="240" w:lineRule="auto"/>
              <w:rPr>
                <w:rFonts w:ascii="Garamond" w:hAnsi="Garamond" w:cs="Times New Roman"/>
                <w:sz w:val="20"/>
                <w:szCs w:val="24"/>
              </w:rPr>
            </w:pPr>
            <w:r w:rsidRPr="00086932">
              <w:rPr>
                <w:rFonts w:ascii="Garamond" w:eastAsia="Times New Roman" w:hAnsi="Garamond" w:cs="Times New Roman"/>
                <w:sz w:val="20"/>
                <w:szCs w:val="24"/>
              </w:rPr>
              <w:t>Shkëlqyeshëm</w:t>
            </w:r>
          </w:p>
        </w:tc>
        <w:tc>
          <w:tcPr>
            <w:tcW w:w="1704" w:type="pc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6CF1D45" w14:textId="77777777" w:rsidR="007F21D8" w:rsidRPr="00086932" w:rsidRDefault="007F21D8" w:rsidP="00B813CF">
            <w:pPr>
              <w:spacing w:after="0" w:line="240" w:lineRule="auto"/>
              <w:rPr>
                <w:rFonts w:ascii="Garamond" w:hAnsi="Garamond" w:cs="Times New Roman"/>
                <w:sz w:val="20"/>
                <w:szCs w:val="24"/>
              </w:rPr>
            </w:pPr>
            <w:r w:rsidRPr="00086932">
              <w:rPr>
                <w:rFonts w:ascii="Garamond" w:eastAsia="Times New Roman" w:hAnsi="Garamond" w:cs="Times New Roman"/>
                <w:sz w:val="20"/>
                <w:szCs w:val="24"/>
              </w:rPr>
              <w:t>Shkëlqyeshëm</w:t>
            </w:r>
          </w:p>
        </w:tc>
        <w:tc>
          <w:tcPr>
            <w:tcW w:w="1582" w:type="pc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2A2938B" w14:textId="77777777" w:rsidR="007F21D8" w:rsidRPr="00086932" w:rsidRDefault="007F21D8" w:rsidP="00B813CF">
            <w:pPr>
              <w:spacing w:after="0" w:line="240" w:lineRule="auto"/>
              <w:jc w:val="center"/>
              <w:rPr>
                <w:rFonts w:ascii="Garamond" w:hAnsi="Garamond" w:cs="Times New Roman"/>
                <w:sz w:val="20"/>
                <w:szCs w:val="24"/>
              </w:rPr>
            </w:pPr>
            <w:r w:rsidRPr="00086932">
              <w:rPr>
                <w:rFonts w:ascii="Garamond" w:eastAsia="Times New Roman" w:hAnsi="Garamond" w:cs="Times New Roman"/>
                <w:sz w:val="20"/>
                <w:szCs w:val="24"/>
              </w:rPr>
              <w:t>100</w:t>
            </w:r>
          </w:p>
        </w:tc>
      </w:tr>
      <w:tr w:rsidR="007F21D8" w:rsidRPr="00086932" w14:paraId="65B2A0B0" w14:textId="77777777" w:rsidTr="00B813CF">
        <w:trPr>
          <w:trHeight w:val="1"/>
        </w:trPr>
        <w:tc>
          <w:tcPr>
            <w:tcW w:w="1714" w:type="pc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A1D0402" w14:textId="77777777" w:rsidR="007F21D8" w:rsidRPr="00086932" w:rsidRDefault="007F21D8" w:rsidP="00B813CF">
            <w:pPr>
              <w:spacing w:after="0" w:line="240" w:lineRule="auto"/>
              <w:rPr>
                <w:rFonts w:ascii="Garamond" w:hAnsi="Garamond" w:cs="Times New Roman"/>
                <w:sz w:val="20"/>
                <w:szCs w:val="24"/>
              </w:rPr>
            </w:pPr>
            <w:r w:rsidRPr="00086932">
              <w:rPr>
                <w:rFonts w:ascii="Garamond" w:eastAsia="Times New Roman" w:hAnsi="Garamond" w:cs="Times New Roman"/>
                <w:sz w:val="20"/>
                <w:szCs w:val="24"/>
              </w:rPr>
              <w:t>Shumë mirë</w:t>
            </w:r>
          </w:p>
        </w:tc>
        <w:tc>
          <w:tcPr>
            <w:tcW w:w="1704" w:type="pc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62FB551" w14:textId="77777777" w:rsidR="007F21D8" w:rsidRPr="00086932" w:rsidRDefault="007F21D8" w:rsidP="00B813CF">
            <w:pPr>
              <w:spacing w:after="0" w:line="240" w:lineRule="auto"/>
              <w:rPr>
                <w:rFonts w:ascii="Garamond" w:hAnsi="Garamond" w:cs="Times New Roman"/>
                <w:sz w:val="20"/>
                <w:szCs w:val="24"/>
              </w:rPr>
            </w:pPr>
            <w:r w:rsidRPr="00086932">
              <w:rPr>
                <w:rFonts w:ascii="Garamond" w:eastAsia="Times New Roman" w:hAnsi="Garamond" w:cs="Times New Roman"/>
                <w:sz w:val="20"/>
                <w:szCs w:val="24"/>
              </w:rPr>
              <w:t>Shkëlqyeshëm</w:t>
            </w:r>
          </w:p>
        </w:tc>
        <w:tc>
          <w:tcPr>
            <w:tcW w:w="1582" w:type="pc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F4BB02E" w14:textId="77777777" w:rsidR="007F21D8" w:rsidRPr="00086932" w:rsidRDefault="007F21D8" w:rsidP="00B813CF">
            <w:pPr>
              <w:spacing w:after="0" w:line="240" w:lineRule="auto"/>
              <w:jc w:val="center"/>
              <w:rPr>
                <w:rFonts w:ascii="Garamond" w:hAnsi="Garamond" w:cs="Times New Roman"/>
                <w:sz w:val="20"/>
                <w:szCs w:val="24"/>
              </w:rPr>
            </w:pPr>
            <w:r w:rsidRPr="00086932">
              <w:rPr>
                <w:rFonts w:ascii="Garamond" w:eastAsia="Times New Roman" w:hAnsi="Garamond" w:cs="Times New Roman"/>
                <w:sz w:val="20"/>
                <w:szCs w:val="24"/>
              </w:rPr>
              <w:t>100</w:t>
            </w:r>
          </w:p>
        </w:tc>
      </w:tr>
      <w:tr w:rsidR="007F21D8" w:rsidRPr="00086932" w14:paraId="1153E78D" w14:textId="77777777" w:rsidTr="00B813CF">
        <w:trPr>
          <w:trHeight w:val="1"/>
        </w:trPr>
        <w:tc>
          <w:tcPr>
            <w:tcW w:w="1714" w:type="pc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0CB60D3" w14:textId="77777777" w:rsidR="007F21D8" w:rsidRPr="00086932" w:rsidRDefault="007F21D8" w:rsidP="00B813CF">
            <w:pPr>
              <w:spacing w:after="0" w:line="240" w:lineRule="auto"/>
              <w:rPr>
                <w:rFonts w:ascii="Garamond" w:hAnsi="Garamond" w:cs="Times New Roman"/>
                <w:sz w:val="20"/>
                <w:szCs w:val="24"/>
              </w:rPr>
            </w:pPr>
            <w:r w:rsidRPr="00086932">
              <w:rPr>
                <w:rFonts w:ascii="Garamond" w:eastAsia="Times New Roman" w:hAnsi="Garamond" w:cs="Times New Roman"/>
                <w:sz w:val="20"/>
                <w:szCs w:val="24"/>
              </w:rPr>
              <w:lastRenderedPageBreak/>
              <w:t>Mirë</w:t>
            </w:r>
          </w:p>
        </w:tc>
        <w:tc>
          <w:tcPr>
            <w:tcW w:w="1704" w:type="pc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54E2CCE" w14:textId="77777777" w:rsidR="007F21D8" w:rsidRPr="00086932" w:rsidRDefault="007F21D8" w:rsidP="00B813CF">
            <w:pPr>
              <w:spacing w:after="0" w:line="240" w:lineRule="auto"/>
              <w:rPr>
                <w:rFonts w:ascii="Garamond" w:hAnsi="Garamond" w:cs="Times New Roman"/>
                <w:sz w:val="20"/>
                <w:szCs w:val="24"/>
              </w:rPr>
            </w:pPr>
            <w:r w:rsidRPr="00086932">
              <w:rPr>
                <w:rFonts w:ascii="Garamond" w:eastAsia="Times New Roman" w:hAnsi="Garamond" w:cs="Times New Roman"/>
                <w:sz w:val="20"/>
                <w:szCs w:val="24"/>
              </w:rPr>
              <w:t>Mirë</w:t>
            </w:r>
          </w:p>
        </w:tc>
        <w:tc>
          <w:tcPr>
            <w:tcW w:w="1582" w:type="pc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319D6D9" w14:textId="77777777" w:rsidR="007F21D8" w:rsidRPr="00086932" w:rsidRDefault="007F21D8" w:rsidP="00B813CF">
            <w:pPr>
              <w:spacing w:after="0" w:line="240" w:lineRule="auto"/>
              <w:jc w:val="center"/>
              <w:rPr>
                <w:rFonts w:ascii="Garamond" w:hAnsi="Garamond" w:cs="Times New Roman"/>
                <w:sz w:val="20"/>
                <w:szCs w:val="24"/>
              </w:rPr>
            </w:pPr>
            <w:r w:rsidRPr="00086932">
              <w:rPr>
                <w:rFonts w:ascii="Garamond" w:eastAsia="Times New Roman" w:hAnsi="Garamond" w:cs="Times New Roman"/>
                <w:sz w:val="20"/>
                <w:szCs w:val="24"/>
              </w:rPr>
              <w:t>69</w:t>
            </w:r>
          </w:p>
        </w:tc>
      </w:tr>
      <w:tr w:rsidR="007F21D8" w:rsidRPr="00086932" w14:paraId="0C056EF0" w14:textId="77777777" w:rsidTr="00B813CF">
        <w:trPr>
          <w:trHeight w:val="1"/>
        </w:trPr>
        <w:tc>
          <w:tcPr>
            <w:tcW w:w="1714" w:type="pc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AE6BFD9" w14:textId="77777777" w:rsidR="007F21D8" w:rsidRPr="00086932" w:rsidRDefault="007F21D8" w:rsidP="00B813CF">
            <w:pPr>
              <w:spacing w:after="0" w:line="240" w:lineRule="auto"/>
              <w:rPr>
                <w:rFonts w:ascii="Garamond" w:hAnsi="Garamond" w:cs="Times New Roman"/>
                <w:sz w:val="20"/>
                <w:szCs w:val="24"/>
              </w:rPr>
            </w:pPr>
            <w:r w:rsidRPr="00086932">
              <w:rPr>
                <w:rFonts w:ascii="Garamond" w:eastAsia="Times New Roman" w:hAnsi="Garamond" w:cs="Times New Roman"/>
                <w:sz w:val="20"/>
                <w:szCs w:val="24"/>
              </w:rPr>
              <w:t>Mjaftueshëm</w:t>
            </w:r>
          </w:p>
        </w:tc>
        <w:tc>
          <w:tcPr>
            <w:tcW w:w="1704" w:type="pc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15ADE71" w14:textId="77777777" w:rsidR="007F21D8" w:rsidRPr="00086932" w:rsidRDefault="007F21D8" w:rsidP="00B813CF">
            <w:pPr>
              <w:spacing w:after="0" w:line="240" w:lineRule="auto"/>
              <w:rPr>
                <w:rFonts w:ascii="Garamond" w:hAnsi="Garamond" w:cs="Times New Roman"/>
                <w:sz w:val="20"/>
                <w:szCs w:val="24"/>
              </w:rPr>
            </w:pPr>
            <w:r w:rsidRPr="00086932">
              <w:rPr>
                <w:rFonts w:ascii="Garamond" w:eastAsia="Times New Roman" w:hAnsi="Garamond" w:cs="Times New Roman"/>
                <w:sz w:val="20"/>
                <w:szCs w:val="24"/>
              </w:rPr>
              <w:t>Mjaftueshëm</w:t>
            </w:r>
          </w:p>
        </w:tc>
        <w:tc>
          <w:tcPr>
            <w:tcW w:w="1582" w:type="pc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614837E" w14:textId="77777777" w:rsidR="007F21D8" w:rsidRPr="00086932" w:rsidRDefault="007F21D8" w:rsidP="00B813CF">
            <w:pPr>
              <w:spacing w:after="0" w:line="240" w:lineRule="auto"/>
              <w:jc w:val="center"/>
              <w:rPr>
                <w:rFonts w:ascii="Garamond" w:hAnsi="Garamond" w:cs="Times New Roman"/>
                <w:sz w:val="20"/>
                <w:szCs w:val="24"/>
              </w:rPr>
            </w:pPr>
            <w:r w:rsidRPr="00086932">
              <w:rPr>
                <w:rFonts w:ascii="Garamond" w:eastAsia="Times New Roman" w:hAnsi="Garamond" w:cs="Times New Roman"/>
                <w:sz w:val="20"/>
                <w:szCs w:val="24"/>
              </w:rPr>
              <w:t>49</w:t>
            </w:r>
          </w:p>
        </w:tc>
      </w:tr>
      <w:tr w:rsidR="007F21D8" w:rsidRPr="00086932" w14:paraId="3BD43D8F" w14:textId="77777777" w:rsidTr="00B813CF">
        <w:trPr>
          <w:trHeight w:val="1"/>
        </w:trPr>
        <w:tc>
          <w:tcPr>
            <w:tcW w:w="1714" w:type="pc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7DB1E6" w14:textId="77777777" w:rsidR="007F21D8" w:rsidRPr="00086932" w:rsidRDefault="007F21D8" w:rsidP="00B813CF">
            <w:pPr>
              <w:spacing w:after="0" w:line="240" w:lineRule="auto"/>
              <w:rPr>
                <w:rFonts w:ascii="Garamond" w:hAnsi="Garamond" w:cs="Times New Roman"/>
                <w:sz w:val="20"/>
                <w:szCs w:val="24"/>
              </w:rPr>
            </w:pPr>
            <w:r w:rsidRPr="00086932">
              <w:rPr>
                <w:rFonts w:ascii="Garamond" w:eastAsia="Times New Roman" w:hAnsi="Garamond" w:cs="Times New Roman"/>
                <w:sz w:val="20"/>
                <w:szCs w:val="24"/>
              </w:rPr>
              <w:t>I pamjaftueshëm</w:t>
            </w:r>
          </w:p>
        </w:tc>
        <w:tc>
          <w:tcPr>
            <w:tcW w:w="1704" w:type="pc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1E8DAF" w14:textId="77777777" w:rsidR="007F21D8" w:rsidRPr="00086932" w:rsidRDefault="007F21D8" w:rsidP="00B813CF">
            <w:pPr>
              <w:spacing w:after="0" w:line="240" w:lineRule="auto"/>
              <w:rPr>
                <w:rFonts w:ascii="Garamond" w:hAnsi="Garamond" w:cs="Times New Roman"/>
                <w:sz w:val="20"/>
                <w:szCs w:val="24"/>
              </w:rPr>
            </w:pPr>
            <w:r w:rsidRPr="00086932">
              <w:rPr>
                <w:rFonts w:ascii="Garamond" w:eastAsia="Times New Roman" w:hAnsi="Garamond" w:cs="Times New Roman"/>
                <w:sz w:val="20"/>
                <w:szCs w:val="24"/>
              </w:rPr>
              <w:t>I pamjaftueshëm</w:t>
            </w:r>
          </w:p>
        </w:tc>
        <w:tc>
          <w:tcPr>
            <w:tcW w:w="1582" w:type="pc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B2E5733" w14:textId="77777777" w:rsidR="007F21D8" w:rsidRPr="00086932" w:rsidRDefault="007F21D8" w:rsidP="00B813CF">
            <w:pPr>
              <w:spacing w:after="0" w:line="240" w:lineRule="auto"/>
              <w:jc w:val="center"/>
              <w:rPr>
                <w:rFonts w:ascii="Garamond" w:hAnsi="Garamond" w:cs="Times New Roman"/>
                <w:sz w:val="20"/>
                <w:szCs w:val="24"/>
              </w:rPr>
            </w:pPr>
            <w:r w:rsidRPr="00086932">
              <w:rPr>
                <w:rFonts w:ascii="Garamond" w:eastAsia="Times New Roman" w:hAnsi="Garamond" w:cs="Times New Roman"/>
                <w:sz w:val="20"/>
                <w:szCs w:val="24"/>
              </w:rPr>
              <w:t>29</w:t>
            </w:r>
          </w:p>
        </w:tc>
      </w:tr>
    </w:tbl>
    <w:p w14:paraId="0525C4D8" w14:textId="6DF829EC" w:rsidR="006E7DAB" w:rsidRPr="00086932" w:rsidRDefault="006E7DAB" w:rsidP="007F21D8">
      <w:pPr>
        <w:shd w:val="clear" w:color="auto" w:fill="FFFFFF"/>
        <w:spacing w:after="0" w:line="240" w:lineRule="auto"/>
        <w:ind w:firstLine="284"/>
        <w:jc w:val="both"/>
        <w:rPr>
          <w:rFonts w:ascii="Garamond" w:hAnsi="Garamond"/>
          <w:sz w:val="24"/>
          <w:szCs w:val="24"/>
        </w:rPr>
      </w:pPr>
    </w:p>
    <w:p w14:paraId="14FD4E1D" w14:textId="77777777" w:rsidR="006E7DAB" w:rsidRPr="00086932" w:rsidRDefault="006E7DAB" w:rsidP="006E7DAB">
      <w:pPr>
        <w:shd w:val="clear" w:color="auto" w:fill="FFFFFF"/>
        <w:spacing w:after="0" w:line="240" w:lineRule="auto"/>
        <w:ind w:firstLine="284"/>
        <w:jc w:val="both"/>
        <w:rPr>
          <w:rFonts w:ascii="Garamond" w:hAnsi="Garamond"/>
          <w:sz w:val="24"/>
          <w:szCs w:val="24"/>
          <w:highlight w:val="yellow"/>
        </w:rPr>
      </w:pPr>
    </w:p>
    <w:p w14:paraId="54AA787D" w14:textId="77777777" w:rsidR="006E7DAB" w:rsidRPr="00086932" w:rsidRDefault="006E7DAB" w:rsidP="006E7DAB">
      <w:pPr>
        <w:shd w:val="clear" w:color="auto" w:fill="FFFFFF"/>
        <w:spacing w:after="0" w:line="240" w:lineRule="auto"/>
        <w:ind w:firstLine="284"/>
        <w:jc w:val="center"/>
        <w:rPr>
          <w:rFonts w:ascii="Garamond" w:hAnsi="Garamond"/>
          <w:sz w:val="24"/>
          <w:szCs w:val="24"/>
        </w:rPr>
      </w:pPr>
      <w:r w:rsidRPr="00086932">
        <w:rPr>
          <w:rFonts w:ascii="Garamond" w:hAnsi="Garamond"/>
          <w:sz w:val="24"/>
          <w:szCs w:val="24"/>
        </w:rPr>
        <w:t>Neni 47</w:t>
      </w:r>
    </w:p>
    <w:p w14:paraId="2ADD37F7" w14:textId="77777777" w:rsidR="006E7DAB" w:rsidRPr="00086932" w:rsidRDefault="006E7DAB" w:rsidP="006E7DAB">
      <w:pPr>
        <w:shd w:val="clear" w:color="auto" w:fill="FFFFFF"/>
        <w:spacing w:after="0" w:line="240" w:lineRule="auto"/>
        <w:ind w:firstLine="284"/>
        <w:jc w:val="center"/>
        <w:rPr>
          <w:rFonts w:ascii="Garamond" w:hAnsi="Garamond"/>
          <w:b/>
          <w:sz w:val="24"/>
          <w:szCs w:val="24"/>
        </w:rPr>
      </w:pPr>
      <w:r w:rsidRPr="00086932">
        <w:rPr>
          <w:rFonts w:ascii="Garamond" w:hAnsi="Garamond"/>
          <w:b/>
          <w:sz w:val="24"/>
          <w:szCs w:val="24"/>
        </w:rPr>
        <w:t>Konvertimi dhe pikëzimi</w:t>
      </w:r>
    </w:p>
    <w:p w14:paraId="07E711C1" w14:textId="4A5D2573" w:rsidR="007F21D8" w:rsidRPr="00086932" w:rsidRDefault="007F21D8" w:rsidP="007F21D8">
      <w:pPr>
        <w:spacing w:after="0" w:line="240" w:lineRule="auto"/>
        <w:ind w:firstLine="284"/>
        <w:jc w:val="center"/>
        <w:rPr>
          <w:rFonts w:ascii="Garamond" w:hAnsi="Garamond"/>
          <w:i/>
          <w:iCs/>
          <w:sz w:val="24"/>
          <w:szCs w:val="24"/>
        </w:rPr>
      </w:pPr>
      <w:r w:rsidRPr="00086932">
        <w:rPr>
          <w:rFonts w:ascii="Garamond" w:hAnsi="Garamond"/>
          <w:i/>
          <w:iCs/>
          <w:sz w:val="24"/>
          <w:szCs w:val="24"/>
        </w:rPr>
        <w:t>(ndryshuar tabelat me vendimin nr. 240, datë 29.9.2022)</w:t>
      </w:r>
    </w:p>
    <w:p w14:paraId="03B8CF6F" w14:textId="77777777" w:rsidR="006E7DAB" w:rsidRPr="00086932" w:rsidRDefault="006E7DAB" w:rsidP="007F21D8">
      <w:pPr>
        <w:shd w:val="clear" w:color="auto" w:fill="FFFFFF"/>
        <w:spacing w:after="0" w:line="240" w:lineRule="auto"/>
        <w:rPr>
          <w:rFonts w:ascii="Garamond" w:hAnsi="Garamond"/>
          <w:b/>
          <w:sz w:val="24"/>
          <w:szCs w:val="24"/>
        </w:rPr>
      </w:pPr>
    </w:p>
    <w:p w14:paraId="63FA7A7D" w14:textId="77777777" w:rsidR="006E7DAB" w:rsidRPr="00086932" w:rsidRDefault="006E7DAB" w:rsidP="006E7DAB">
      <w:pPr>
        <w:shd w:val="clear" w:color="auto" w:fill="FFFFFF"/>
        <w:spacing w:after="0" w:line="240" w:lineRule="auto"/>
        <w:ind w:firstLine="284"/>
        <w:jc w:val="both"/>
        <w:rPr>
          <w:rFonts w:ascii="Garamond" w:hAnsi="Garamond"/>
          <w:sz w:val="24"/>
          <w:szCs w:val="24"/>
        </w:rPr>
      </w:pPr>
      <w:r w:rsidRPr="00086932">
        <w:rPr>
          <w:rFonts w:ascii="Garamond" w:hAnsi="Garamond"/>
          <w:sz w:val="24"/>
          <w:szCs w:val="24"/>
        </w:rPr>
        <w:t>1. Konvertimi i niveleve të mëparshme të vlerësimit sipas sistemeve të mëparshme të vlerësimit etik dhe profesional me ato sipas sistemit të vlerësimit në fuqi bëhet sipas tabelës së mëposhtme:</w:t>
      </w:r>
    </w:p>
    <w:p w14:paraId="1B39EAD9" w14:textId="77777777" w:rsidR="006E7DAB" w:rsidRPr="00086932" w:rsidRDefault="006E7DAB" w:rsidP="006E7DAB">
      <w:pPr>
        <w:shd w:val="clear" w:color="auto" w:fill="FFFFFF"/>
        <w:spacing w:after="0" w:line="240" w:lineRule="auto"/>
        <w:ind w:firstLine="284"/>
        <w:jc w:val="both"/>
        <w:rPr>
          <w:rFonts w:ascii="Garamond" w:hAnsi="Garamond"/>
          <w:sz w:val="24"/>
          <w:szCs w:val="24"/>
        </w:rPr>
      </w:pPr>
      <w:r w:rsidRPr="00086932">
        <w:rPr>
          <w:rFonts w:ascii="Garamond" w:hAnsi="Garamond"/>
          <w:sz w:val="24"/>
          <w:szCs w:val="24"/>
        </w:rPr>
        <w:t xml:space="preserve"> </w:t>
      </w:r>
    </w:p>
    <w:tbl>
      <w:tblPr>
        <w:tblW w:w="5000" w:type="pct"/>
        <w:tblCellMar>
          <w:left w:w="10" w:type="dxa"/>
          <w:right w:w="10" w:type="dxa"/>
        </w:tblCellMar>
        <w:tblLook w:val="04A0" w:firstRow="1" w:lastRow="0" w:firstColumn="1" w:lastColumn="0" w:noHBand="0" w:noVBand="1"/>
      </w:tblPr>
      <w:tblGrid>
        <w:gridCol w:w="4544"/>
        <w:gridCol w:w="4806"/>
      </w:tblGrid>
      <w:tr w:rsidR="007F21D8" w:rsidRPr="00086932" w14:paraId="58F6C4DD" w14:textId="77777777" w:rsidTr="00B813CF">
        <w:tc>
          <w:tcPr>
            <w:tcW w:w="2430" w:type="pct"/>
            <w:tcBorders>
              <w:top w:val="single" w:sz="4" w:space="0" w:color="000000"/>
              <w:left w:val="single" w:sz="4" w:space="0" w:color="000000"/>
              <w:bottom w:val="single" w:sz="4" w:space="0" w:color="000000"/>
              <w:right w:val="single" w:sz="4" w:space="0" w:color="000000"/>
            </w:tcBorders>
            <w:shd w:val="clear" w:color="000000" w:fill="FFFFFF"/>
            <w:tcMar>
              <w:left w:w="29" w:type="dxa"/>
              <w:right w:w="29" w:type="dxa"/>
            </w:tcMar>
          </w:tcPr>
          <w:p w14:paraId="38977A0A" w14:textId="77777777" w:rsidR="007F21D8" w:rsidRPr="00086932" w:rsidRDefault="007F21D8" w:rsidP="00B813CF">
            <w:pPr>
              <w:spacing w:after="0" w:line="240" w:lineRule="auto"/>
              <w:rPr>
                <w:rFonts w:ascii="Garamond" w:hAnsi="Garamond" w:cs="Times New Roman"/>
                <w:b/>
                <w:sz w:val="24"/>
                <w:szCs w:val="24"/>
              </w:rPr>
            </w:pPr>
            <w:r w:rsidRPr="00086932">
              <w:rPr>
                <w:rFonts w:ascii="Garamond" w:eastAsia="Times New Roman" w:hAnsi="Garamond" w:cs="Times New Roman"/>
                <w:b/>
                <w:sz w:val="24"/>
                <w:szCs w:val="24"/>
              </w:rPr>
              <w:t xml:space="preserve">Niveli i vlerësimit sipas sistemeve të mëparshme të vlerësimit etik dhe profesional: </w:t>
            </w:r>
          </w:p>
        </w:tc>
        <w:tc>
          <w:tcPr>
            <w:tcW w:w="2570" w:type="pct"/>
            <w:tcBorders>
              <w:top w:val="single" w:sz="4" w:space="0" w:color="000000"/>
              <w:left w:val="single" w:sz="4" w:space="0" w:color="000000"/>
              <w:bottom w:val="single" w:sz="4" w:space="0" w:color="000000"/>
              <w:right w:val="single" w:sz="4" w:space="0" w:color="000000"/>
            </w:tcBorders>
            <w:shd w:val="clear" w:color="000000" w:fill="FFFFFF"/>
            <w:tcMar>
              <w:left w:w="29" w:type="dxa"/>
              <w:right w:w="29" w:type="dxa"/>
            </w:tcMar>
          </w:tcPr>
          <w:p w14:paraId="2631A0E9" w14:textId="77777777" w:rsidR="007F21D8" w:rsidRPr="00086932" w:rsidRDefault="007F21D8" w:rsidP="00B813CF">
            <w:pPr>
              <w:spacing w:after="0" w:line="240" w:lineRule="auto"/>
              <w:rPr>
                <w:rFonts w:ascii="Garamond" w:hAnsi="Garamond" w:cs="Times New Roman"/>
                <w:b/>
                <w:sz w:val="24"/>
                <w:szCs w:val="24"/>
              </w:rPr>
            </w:pPr>
            <w:r w:rsidRPr="00086932">
              <w:rPr>
                <w:rFonts w:ascii="Garamond" w:eastAsia="Times New Roman" w:hAnsi="Garamond" w:cs="Times New Roman"/>
                <w:b/>
                <w:sz w:val="24"/>
                <w:szCs w:val="24"/>
              </w:rPr>
              <w:t xml:space="preserve">Niveli i vlerësimit sipas sistemit të vlerësimit etik dhe profesional në fuqi (ligjit për statusin): </w:t>
            </w:r>
          </w:p>
        </w:tc>
      </w:tr>
      <w:tr w:rsidR="007F21D8" w:rsidRPr="00086932" w14:paraId="27E85C75" w14:textId="77777777" w:rsidTr="00B813CF">
        <w:tc>
          <w:tcPr>
            <w:tcW w:w="2430" w:type="pct"/>
            <w:tcBorders>
              <w:top w:val="single" w:sz="4" w:space="0" w:color="000000"/>
              <w:left w:val="single" w:sz="4" w:space="0" w:color="000000"/>
              <w:bottom w:val="single" w:sz="4" w:space="0" w:color="000000"/>
              <w:right w:val="single" w:sz="4" w:space="0" w:color="000000"/>
            </w:tcBorders>
            <w:shd w:val="clear" w:color="000000" w:fill="FFFFFF"/>
            <w:tcMar>
              <w:left w:w="29" w:type="dxa"/>
              <w:right w:w="29" w:type="dxa"/>
            </w:tcMar>
          </w:tcPr>
          <w:p w14:paraId="0DEB314C" w14:textId="77777777" w:rsidR="007F21D8" w:rsidRPr="00086932" w:rsidRDefault="007F21D8" w:rsidP="00B813CF">
            <w:pPr>
              <w:spacing w:after="0" w:line="240" w:lineRule="auto"/>
              <w:rPr>
                <w:rFonts w:ascii="Garamond" w:hAnsi="Garamond" w:cs="Times New Roman"/>
                <w:sz w:val="24"/>
                <w:szCs w:val="24"/>
              </w:rPr>
            </w:pPr>
            <w:r w:rsidRPr="00086932">
              <w:rPr>
                <w:rFonts w:ascii="Garamond" w:eastAsia="Times New Roman" w:hAnsi="Garamond" w:cs="Times New Roman"/>
                <w:sz w:val="24"/>
                <w:szCs w:val="24"/>
              </w:rPr>
              <w:t xml:space="preserve">Shumë mirë  </w:t>
            </w:r>
          </w:p>
        </w:tc>
        <w:tc>
          <w:tcPr>
            <w:tcW w:w="2570" w:type="pct"/>
            <w:tcBorders>
              <w:top w:val="single" w:sz="4" w:space="0" w:color="000000"/>
              <w:left w:val="single" w:sz="4" w:space="0" w:color="000000"/>
              <w:bottom w:val="single" w:sz="4" w:space="0" w:color="000000"/>
              <w:right w:val="single" w:sz="4" w:space="0" w:color="000000"/>
            </w:tcBorders>
            <w:shd w:val="clear" w:color="000000" w:fill="FFFFFF"/>
            <w:tcMar>
              <w:left w:w="29" w:type="dxa"/>
              <w:right w:w="29" w:type="dxa"/>
            </w:tcMar>
          </w:tcPr>
          <w:p w14:paraId="12CEF060" w14:textId="77777777" w:rsidR="007F21D8" w:rsidRPr="00086932" w:rsidRDefault="007F21D8" w:rsidP="00B813CF">
            <w:pPr>
              <w:spacing w:after="0" w:line="240" w:lineRule="auto"/>
              <w:rPr>
                <w:rFonts w:ascii="Garamond" w:hAnsi="Garamond" w:cs="Times New Roman"/>
                <w:sz w:val="24"/>
                <w:szCs w:val="24"/>
              </w:rPr>
            </w:pPr>
            <w:r w:rsidRPr="00086932">
              <w:rPr>
                <w:rFonts w:ascii="Garamond" w:eastAsia="Times New Roman" w:hAnsi="Garamond" w:cs="Times New Roman"/>
                <w:sz w:val="24"/>
                <w:szCs w:val="24"/>
              </w:rPr>
              <w:t xml:space="preserve">Shkëlqyeshëm </w:t>
            </w:r>
          </w:p>
        </w:tc>
      </w:tr>
      <w:tr w:rsidR="007F21D8" w:rsidRPr="00086932" w14:paraId="15CB572D" w14:textId="77777777" w:rsidTr="00B813CF">
        <w:tc>
          <w:tcPr>
            <w:tcW w:w="2430" w:type="pct"/>
            <w:tcBorders>
              <w:top w:val="single" w:sz="4" w:space="0" w:color="000000"/>
              <w:left w:val="single" w:sz="4" w:space="0" w:color="000000"/>
              <w:bottom w:val="single" w:sz="4" w:space="0" w:color="000000"/>
              <w:right w:val="single" w:sz="4" w:space="0" w:color="000000"/>
            </w:tcBorders>
            <w:shd w:val="clear" w:color="000000" w:fill="FFFFFF"/>
            <w:tcMar>
              <w:left w:w="29" w:type="dxa"/>
              <w:right w:w="29" w:type="dxa"/>
            </w:tcMar>
          </w:tcPr>
          <w:p w14:paraId="182FB638" w14:textId="77777777" w:rsidR="007F21D8" w:rsidRPr="00086932" w:rsidRDefault="007F21D8" w:rsidP="00B813CF">
            <w:pPr>
              <w:spacing w:after="0" w:line="240" w:lineRule="auto"/>
              <w:rPr>
                <w:rFonts w:ascii="Garamond" w:hAnsi="Garamond" w:cs="Times New Roman"/>
                <w:sz w:val="24"/>
                <w:szCs w:val="24"/>
              </w:rPr>
            </w:pPr>
            <w:r w:rsidRPr="00086932">
              <w:rPr>
                <w:rFonts w:ascii="Garamond" w:eastAsia="Times New Roman" w:hAnsi="Garamond" w:cs="Times New Roman"/>
                <w:sz w:val="24"/>
                <w:szCs w:val="24"/>
              </w:rPr>
              <w:t xml:space="preserve">Mirë  </w:t>
            </w:r>
          </w:p>
        </w:tc>
        <w:tc>
          <w:tcPr>
            <w:tcW w:w="2570" w:type="pct"/>
            <w:tcBorders>
              <w:top w:val="single" w:sz="4" w:space="0" w:color="000000"/>
              <w:left w:val="single" w:sz="4" w:space="0" w:color="000000"/>
              <w:bottom w:val="single" w:sz="4" w:space="0" w:color="000000"/>
              <w:right w:val="single" w:sz="4" w:space="0" w:color="000000"/>
            </w:tcBorders>
            <w:shd w:val="clear" w:color="000000" w:fill="FFFFFF"/>
            <w:tcMar>
              <w:left w:w="29" w:type="dxa"/>
              <w:right w:w="29" w:type="dxa"/>
            </w:tcMar>
          </w:tcPr>
          <w:p w14:paraId="796E4148" w14:textId="77777777" w:rsidR="007F21D8" w:rsidRPr="00086932" w:rsidRDefault="007F21D8" w:rsidP="00B813CF">
            <w:pPr>
              <w:spacing w:after="0" w:line="240" w:lineRule="auto"/>
              <w:rPr>
                <w:rFonts w:ascii="Garamond" w:hAnsi="Garamond" w:cs="Times New Roman"/>
                <w:sz w:val="24"/>
                <w:szCs w:val="24"/>
              </w:rPr>
            </w:pPr>
            <w:r w:rsidRPr="00086932">
              <w:rPr>
                <w:rFonts w:ascii="Garamond" w:eastAsia="Times New Roman" w:hAnsi="Garamond" w:cs="Times New Roman"/>
                <w:sz w:val="24"/>
                <w:szCs w:val="24"/>
              </w:rPr>
              <w:t xml:space="preserve">Mirë </w:t>
            </w:r>
          </w:p>
        </w:tc>
      </w:tr>
      <w:tr w:rsidR="007F21D8" w:rsidRPr="00086932" w14:paraId="529CDE7D" w14:textId="77777777" w:rsidTr="00B813CF">
        <w:tc>
          <w:tcPr>
            <w:tcW w:w="2430" w:type="pct"/>
            <w:tcBorders>
              <w:top w:val="single" w:sz="4" w:space="0" w:color="000000"/>
              <w:left w:val="single" w:sz="4" w:space="0" w:color="000000"/>
              <w:bottom w:val="single" w:sz="4" w:space="0" w:color="000000"/>
              <w:right w:val="single" w:sz="4" w:space="0" w:color="000000"/>
            </w:tcBorders>
            <w:shd w:val="clear" w:color="000000" w:fill="FFFFFF"/>
            <w:tcMar>
              <w:left w:w="29" w:type="dxa"/>
              <w:right w:w="29" w:type="dxa"/>
            </w:tcMar>
          </w:tcPr>
          <w:p w14:paraId="34DC221B" w14:textId="77777777" w:rsidR="007F21D8" w:rsidRPr="00086932" w:rsidRDefault="007F21D8" w:rsidP="00B813CF">
            <w:pPr>
              <w:spacing w:after="0" w:line="240" w:lineRule="auto"/>
              <w:rPr>
                <w:rFonts w:ascii="Garamond" w:hAnsi="Garamond" w:cs="Times New Roman"/>
                <w:sz w:val="24"/>
                <w:szCs w:val="24"/>
              </w:rPr>
            </w:pPr>
            <w:r w:rsidRPr="00086932">
              <w:rPr>
                <w:rFonts w:ascii="Garamond" w:eastAsia="Times New Roman" w:hAnsi="Garamond" w:cs="Times New Roman"/>
                <w:sz w:val="24"/>
                <w:szCs w:val="24"/>
              </w:rPr>
              <w:t xml:space="preserve">Mjaftueshëm </w:t>
            </w:r>
          </w:p>
        </w:tc>
        <w:tc>
          <w:tcPr>
            <w:tcW w:w="2570" w:type="pct"/>
            <w:tcBorders>
              <w:top w:val="single" w:sz="4" w:space="0" w:color="000000"/>
              <w:left w:val="single" w:sz="4" w:space="0" w:color="000000"/>
              <w:bottom w:val="single" w:sz="4" w:space="0" w:color="000000"/>
              <w:right w:val="single" w:sz="4" w:space="0" w:color="000000"/>
            </w:tcBorders>
            <w:shd w:val="clear" w:color="000000" w:fill="FFFFFF"/>
            <w:tcMar>
              <w:left w:w="29" w:type="dxa"/>
              <w:right w:w="29" w:type="dxa"/>
            </w:tcMar>
          </w:tcPr>
          <w:p w14:paraId="7C152798" w14:textId="77777777" w:rsidR="007F21D8" w:rsidRPr="00086932" w:rsidRDefault="007F21D8" w:rsidP="00B813CF">
            <w:pPr>
              <w:spacing w:after="0" w:line="240" w:lineRule="auto"/>
              <w:rPr>
                <w:rFonts w:ascii="Garamond" w:hAnsi="Garamond" w:cs="Times New Roman"/>
                <w:sz w:val="24"/>
                <w:szCs w:val="24"/>
              </w:rPr>
            </w:pPr>
            <w:r w:rsidRPr="00086932">
              <w:rPr>
                <w:rFonts w:ascii="Garamond" w:eastAsia="Times New Roman" w:hAnsi="Garamond" w:cs="Times New Roman"/>
                <w:sz w:val="24"/>
                <w:szCs w:val="24"/>
              </w:rPr>
              <w:t xml:space="preserve">Mjaftueshëm </w:t>
            </w:r>
          </w:p>
        </w:tc>
      </w:tr>
      <w:tr w:rsidR="007F21D8" w:rsidRPr="00086932" w14:paraId="70A16BA9" w14:textId="77777777" w:rsidTr="00B813CF">
        <w:tc>
          <w:tcPr>
            <w:tcW w:w="2430" w:type="pct"/>
            <w:tcBorders>
              <w:top w:val="single" w:sz="4" w:space="0" w:color="000000"/>
              <w:left w:val="single" w:sz="4" w:space="0" w:color="000000"/>
              <w:bottom w:val="single" w:sz="4" w:space="0" w:color="000000"/>
              <w:right w:val="single" w:sz="4" w:space="0" w:color="000000"/>
            </w:tcBorders>
            <w:shd w:val="clear" w:color="000000" w:fill="FFFFFF"/>
            <w:tcMar>
              <w:left w:w="29" w:type="dxa"/>
              <w:right w:w="29" w:type="dxa"/>
            </w:tcMar>
          </w:tcPr>
          <w:p w14:paraId="67104D61" w14:textId="77777777" w:rsidR="007F21D8" w:rsidRPr="00086932" w:rsidRDefault="007F21D8" w:rsidP="00B813CF">
            <w:pPr>
              <w:spacing w:after="0" w:line="240" w:lineRule="auto"/>
              <w:rPr>
                <w:rFonts w:ascii="Garamond" w:hAnsi="Garamond" w:cs="Times New Roman"/>
                <w:sz w:val="24"/>
                <w:szCs w:val="24"/>
              </w:rPr>
            </w:pPr>
            <w:r w:rsidRPr="00086932">
              <w:rPr>
                <w:rFonts w:ascii="Garamond" w:eastAsia="Times New Roman" w:hAnsi="Garamond" w:cs="Times New Roman"/>
                <w:sz w:val="24"/>
                <w:szCs w:val="24"/>
              </w:rPr>
              <w:t xml:space="preserve">I pamjaftueshëm </w:t>
            </w:r>
          </w:p>
        </w:tc>
        <w:tc>
          <w:tcPr>
            <w:tcW w:w="2570" w:type="pct"/>
            <w:tcBorders>
              <w:top w:val="single" w:sz="4" w:space="0" w:color="000000"/>
              <w:left w:val="single" w:sz="4" w:space="0" w:color="000000"/>
              <w:bottom w:val="single" w:sz="4" w:space="0" w:color="000000"/>
              <w:right w:val="single" w:sz="4" w:space="0" w:color="000000"/>
            </w:tcBorders>
            <w:shd w:val="clear" w:color="000000" w:fill="FFFFFF"/>
            <w:tcMar>
              <w:left w:w="29" w:type="dxa"/>
              <w:right w:w="29" w:type="dxa"/>
            </w:tcMar>
          </w:tcPr>
          <w:p w14:paraId="7775789F" w14:textId="77777777" w:rsidR="007F21D8" w:rsidRPr="00086932" w:rsidRDefault="007F21D8" w:rsidP="00B813CF">
            <w:pPr>
              <w:spacing w:after="0" w:line="240" w:lineRule="auto"/>
              <w:rPr>
                <w:rFonts w:ascii="Garamond" w:hAnsi="Garamond" w:cs="Times New Roman"/>
                <w:sz w:val="24"/>
                <w:szCs w:val="24"/>
              </w:rPr>
            </w:pPr>
            <w:r w:rsidRPr="00086932">
              <w:rPr>
                <w:rFonts w:ascii="Garamond" w:eastAsia="Times New Roman" w:hAnsi="Garamond" w:cs="Times New Roman"/>
                <w:sz w:val="24"/>
                <w:szCs w:val="24"/>
              </w:rPr>
              <w:t xml:space="preserve">I pamjaftueshëm </w:t>
            </w:r>
          </w:p>
        </w:tc>
      </w:tr>
    </w:tbl>
    <w:p w14:paraId="72F98DBA" w14:textId="77777777" w:rsidR="006E7DAB" w:rsidRPr="00086932" w:rsidRDefault="006E7DAB" w:rsidP="006E7DAB">
      <w:pPr>
        <w:shd w:val="clear" w:color="auto" w:fill="FFFFFF"/>
        <w:spacing w:after="0" w:line="240" w:lineRule="auto"/>
        <w:ind w:firstLine="284"/>
        <w:jc w:val="both"/>
        <w:rPr>
          <w:rFonts w:ascii="Garamond" w:hAnsi="Garamond"/>
          <w:sz w:val="24"/>
          <w:szCs w:val="24"/>
        </w:rPr>
      </w:pPr>
    </w:p>
    <w:p w14:paraId="6ABF0032" w14:textId="4272CCC8" w:rsidR="006E7DAB" w:rsidRPr="00086932" w:rsidRDefault="006E7DAB" w:rsidP="006E7DAB">
      <w:pPr>
        <w:shd w:val="clear" w:color="auto" w:fill="FFFFFF"/>
        <w:spacing w:after="0" w:line="240" w:lineRule="auto"/>
        <w:ind w:firstLine="284"/>
        <w:rPr>
          <w:rFonts w:ascii="Garamond" w:hAnsi="Garamond"/>
          <w:sz w:val="24"/>
          <w:szCs w:val="24"/>
        </w:rPr>
      </w:pPr>
      <w:r w:rsidRPr="00086932">
        <w:rPr>
          <w:rFonts w:ascii="Garamond" w:hAnsi="Garamond"/>
          <w:sz w:val="24"/>
          <w:szCs w:val="24"/>
        </w:rPr>
        <w:t xml:space="preserve">2. Niveli i vlerësimit konvertohet në pikë sipas </w:t>
      </w:r>
      <w:r w:rsidR="00D02D17" w:rsidRPr="00086932">
        <w:rPr>
          <w:rFonts w:ascii="Garamond" w:hAnsi="Garamond"/>
          <w:sz w:val="24"/>
          <w:szCs w:val="24"/>
        </w:rPr>
        <w:t>sistemit</w:t>
      </w:r>
      <w:r w:rsidRPr="00086932">
        <w:rPr>
          <w:rFonts w:ascii="Garamond" w:hAnsi="Garamond"/>
          <w:sz w:val="24"/>
          <w:szCs w:val="24"/>
        </w:rPr>
        <w:t xml:space="preserve"> të vlerësimit n</w:t>
      </w:r>
      <w:r w:rsidR="006F00A7" w:rsidRPr="00086932">
        <w:rPr>
          <w:rFonts w:ascii="Garamond" w:hAnsi="Garamond"/>
          <w:sz w:val="24"/>
          <w:szCs w:val="24"/>
        </w:rPr>
        <w:t>ë fuqi (ligjit për statusin</w:t>
      </w:r>
      <w:r w:rsidRPr="00086932">
        <w:rPr>
          <w:rFonts w:ascii="Garamond" w:hAnsi="Garamond"/>
          <w:sz w:val="24"/>
          <w:szCs w:val="24"/>
        </w:rPr>
        <w:t xml:space="preserve">) si më poshtë: </w:t>
      </w:r>
    </w:p>
    <w:p w14:paraId="3C776019" w14:textId="77777777" w:rsidR="006E7DAB" w:rsidRPr="00086932" w:rsidRDefault="006E7DAB" w:rsidP="006E7DAB">
      <w:pPr>
        <w:shd w:val="clear" w:color="auto" w:fill="FFFFFF"/>
        <w:spacing w:after="0" w:line="240" w:lineRule="auto"/>
        <w:ind w:firstLine="284"/>
        <w:rPr>
          <w:rFonts w:ascii="Garamond" w:hAnsi="Garamond"/>
          <w:sz w:val="24"/>
          <w:szCs w:val="24"/>
        </w:rPr>
      </w:pPr>
    </w:p>
    <w:tbl>
      <w:tblPr>
        <w:tblW w:w="4824" w:type="pct"/>
        <w:tblCellMar>
          <w:left w:w="10" w:type="dxa"/>
          <w:right w:w="10" w:type="dxa"/>
        </w:tblCellMar>
        <w:tblLook w:val="04A0" w:firstRow="1" w:lastRow="0" w:firstColumn="1" w:lastColumn="0" w:noHBand="0" w:noVBand="1"/>
      </w:tblPr>
      <w:tblGrid>
        <w:gridCol w:w="4382"/>
        <w:gridCol w:w="4639"/>
      </w:tblGrid>
      <w:tr w:rsidR="007F21D8" w:rsidRPr="00086932" w14:paraId="375257F6" w14:textId="77777777" w:rsidTr="007F21D8">
        <w:tc>
          <w:tcPr>
            <w:tcW w:w="2429" w:type="pct"/>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7E95C355" w14:textId="77777777" w:rsidR="007F21D8" w:rsidRPr="00086932" w:rsidRDefault="007F21D8" w:rsidP="00B813CF">
            <w:pPr>
              <w:spacing w:after="0" w:line="240" w:lineRule="auto"/>
              <w:rPr>
                <w:rFonts w:ascii="Garamond" w:hAnsi="Garamond" w:cs="Times New Roman"/>
                <w:b/>
                <w:sz w:val="24"/>
                <w:szCs w:val="24"/>
              </w:rPr>
            </w:pPr>
            <w:r w:rsidRPr="00086932">
              <w:rPr>
                <w:rFonts w:ascii="Garamond" w:eastAsia="Times New Roman" w:hAnsi="Garamond" w:cs="Times New Roman"/>
                <w:b/>
                <w:sz w:val="24"/>
                <w:szCs w:val="24"/>
              </w:rPr>
              <w:t xml:space="preserve">Niveli i vlerësimit </w:t>
            </w:r>
          </w:p>
        </w:tc>
        <w:tc>
          <w:tcPr>
            <w:tcW w:w="2571" w:type="pct"/>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5273961A" w14:textId="77777777" w:rsidR="007F21D8" w:rsidRPr="00086932" w:rsidRDefault="007F21D8" w:rsidP="00B813CF">
            <w:pPr>
              <w:spacing w:after="0" w:line="240" w:lineRule="auto"/>
              <w:rPr>
                <w:rFonts w:ascii="Garamond" w:hAnsi="Garamond" w:cs="Times New Roman"/>
                <w:b/>
                <w:sz w:val="24"/>
                <w:szCs w:val="24"/>
              </w:rPr>
            </w:pPr>
            <w:r w:rsidRPr="00086932">
              <w:rPr>
                <w:rFonts w:ascii="Garamond" w:eastAsia="Times New Roman" w:hAnsi="Garamond" w:cs="Times New Roman"/>
                <w:b/>
                <w:sz w:val="24"/>
                <w:szCs w:val="24"/>
              </w:rPr>
              <w:t xml:space="preserve">Pikët </w:t>
            </w:r>
          </w:p>
        </w:tc>
      </w:tr>
      <w:tr w:rsidR="007F21D8" w:rsidRPr="00086932" w14:paraId="2FF3FE49" w14:textId="77777777" w:rsidTr="007F21D8">
        <w:tc>
          <w:tcPr>
            <w:tcW w:w="2429" w:type="pct"/>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6D053D26" w14:textId="77777777" w:rsidR="007F21D8" w:rsidRPr="00086932" w:rsidRDefault="007F21D8" w:rsidP="00B813CF">
            <w:pPr>
              <w:spacing w:after="0" w:line="240" w:lineRule="auto"/>
              <w:rPr>
                <w:rFonts w:ascii="Garamond" w:hAnsi="Garamond" w:cs="Times New Roman"/>
                <w:sz w:val="24"/>
                <w:szCs w:val="24"/>
              </w:rPr>
            </w:pPr>
            <w:r w:rsidRPr="00086932">
              <w:rPr>
                <w:rFonts w:ascii="Garamond" w:eastAsia="Times New Roman" w:hAnsi="Garamond" w:cs="Times New Roman"/>
                <w:sz w:val="24"/>
                <w:szCs w:val="24"/>
              </w:rPr>
              <w:t xml:space="preserve">Shkëlqyeshëm </w:t>
            </w:r>
          </w:p>
        </w:tc>
        <w:tc>
          <w:tcPr>
            <w:tcW w:w="2571" w:type="pct"/>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7D07D143" w14:textId="77777777" w:rsidR="007F21D8" w:rsidRPr="00086932" w:rsidRDefault="007F21D8" w:rsidP="00B813CF">
            <w:pPr>
              <w:spacing w:after="0" w:line="240" w:lineRule="auto"/>
              <w:rPr>
                <w:rFonts w:ascii="Garamond" w:hAnsi="Garamond" w:cs="Times New Roman"/>
                <w:sz w:val="24"/>
                <w:szCs w:val="24"/>
              </w:rPr>
            </w:pPr>
            <w:r w:rsidRPr="00086932">
              <w:rPr>
                <w:rFonts w:ascii="Garamond" w:eastAsia="Times New Roman" w:hAnsi="Garamond" w:cs="Times New Roman"/>
                <w:sz w:val="24"/>
                <w:szCs w:val="24"/>
              </w:rPr>
              <w:t xml:space="preserve">100 </w:t>
            </w:r>
          </w:p>
        </w:tc>
      </w:tr>
      <w:tr w:rsidR="007F21D8" w:rsidRPr="00086932" w14:paraId="02014575" w14:textId="77777777" w:rsidTr="007F21D8">
        <w:tc>
          <w:tcPr>
            <w:tcW w:w="2429" w:type="pct"/>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3E6F159B" w14:textId="77777777" w:rsidR="007F21D8" w:rsidRPr="00086932" w:rsidRDefault="007F21D8" w:rsidP="00B813CF">
            <w:pPr>
              <w:spacing w:after="0" w:line="240" w:lineRule="auto"/>
              <w:rPr>
                <w:rFonts w:ascii="Garamond" w:hAnsi="Garamond" w:cs="Times New Roman"/>
                <w:sz w:val="24"/>
                <w:szCs w:val="24"/>
              </w:rPr>
            </w:pPr>
            <w:r w:rsidRPr="00086932">
              <w:rPr>
                <w:rFonts w:ascii="Garamond" w:eastAsia="Times New Roman" w:hAnsi="Garamond" w:cs="Times New Roman"/>
                <w:sz w:val="24"/>
                <w:szCs w:val="24"/>
              </w:rPr>
              <w:t xml:space="preserve">Mirë </w:t>
            </w:r>
          </w:p>
        </w:tc>
        <w:tc>
          <w:tcPr>
            <w:tcW w:w="2571" w:type="pct"/>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469CA20A" w14:textId="77777777" w:rsidR="007F21D8" w:rsidRPr="00086932" w:rsidRDefault="007F21D8" w:rsidP="00B813CF">
            <w:pPr>
              <w:spacing w:after="0" w:line="240" w:lineRule="auto"/>
              <w:rPr>
                <w:rFonts w:ascii="Garamond" w:hAnsi="Garamond" w:cs="Times New Roman"/>
                <w:sz w:val="24"/>
                <w:szCs w:val="24"/>
              </w:rPr>
            </w:pPr>
            <w:r w:rsidRPr="00086932">
              <w:rPr>
                <w:rFonts w:ascii="Garamond" w:eastAsia="Times New Roman" w:hAnsi="Garamond" w:cs="Times New Roman"/>
                <w:sz w:val="24"/>
                <w:szCs w:val="24"/>
              </w:rPr>
              <w:t xml:space="preserve">69 </w:t>
            </w:r>
          </w:p>
        </w:tc>
      </w:tr>
      <w:tr w:rsidR="007F21D8" w:rsidRPr="00086932" w14:paraId="00B00CA0" w14:textId="77777777" w:rsidTr="007F21D8">
        <w:tc>
          <w:tcPr>
            <w:tcW w:w="2429" w:type="pct"/>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05D25B98" w14:textId="77777777" w:rsidR="007F21D8" w:rsidRPr="00086932" w:rsidRDefault="007F21D8" w:rsidP="00B813CF">
            <w:pPr>
              <w:spacing w:after="0" w:line="240" w:lineRule="auto"/>
              <w:rPr>
                <w:rFonts w:ascii="Garamond" w:hAnsi="Garamond" w:cs="Times New Roman"/>
                <w:sz w:val="24"/>
                <w:szCs w:val="24"/>
              </w:rPr>
            </w:pPr>
            <w:r w:rsidRPr="00086932">
              <w:rPr>
                <w:rFonts w:ascii="Garamond" w:eastAsia="Times New Roman" w:hAnsi="Garamond" w:cs="Times New Roman"/>
                <w:sz w:val="24"/>
                <w:szCs w:val="24"/>
              </w:rPr>
              <w:t xml:space="preserve">Mjaftueshëm </w:t>
            </w:r>
          </w:p>
        </w:tc>
        <w:tc>
          <w:tcPr>
            <w:tcW w:w="2571" w:type="pct"/>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721091A3" w14:textId="77777777" w:rsidR="007F21D8" w:rsidRPr="00086932" w:rsidRDefault="007F21D8" w:rsidP="00B813CF">
            <w:pPr>
              <w:spacing w:after="0" w:line="240" w:lineRule="auto"/>
              <w:rPr>
                <w:rFonts w:ascii="Garamond" w:hAnsi="Garamond" w:cs="Times New Roman"/>
                <w:sz w:val="24"/>
                <w:szCs w:val="24"/>
              </w:rPr>
            </w:pPr>
            <w:r w:rsidRPr="00086932">
              <w:rPr>
                <w:rFonts w:ascii="Garamond" w:eastAsia="Times New Roman" w:hAnsi="Garamond" w:cs="Times New Roman"/>
                <w:sz w:val="24"/>
                <w:szCs w:val="24"/>
              </w:rPr>
              <w:t xml:space="preserve">49 </w:t>
            </w:r>
          </w:p>
        </w:tc>
      </w:tr>
      <w:tr w:rsidR="007F21D8" w:rsidRPr="00086932" w14:paraId="4E1B3613" w14:textId="77777777" w:rsidTr="007F21D8">
        <w:tc>
          <w:tcPr>
            <w:tcW w:w="2429" w:type="pct"/>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7CE10866" w14:textId="77777777" w:rsidR="007F21D8" w:rsidRPr="00086932" w:rsidRDefault="007F21D8" w:rsidP="00B813CF">
            <w:pPr>
              <w:spacing w:after="0" w:line="240" w:lineRule="auto"/>
              <w:rPr>
                <w:rFonts w:ascii="Garamond" w:hAnsi="Garamond" w:cs="Times New Roman"/>
                <w:sz w:val="24"/>
                <w:szCs w:val="24"/>
              </w:rPr>
            </w:pPr>
            <w:r w:rsidRPr="00086932">
              <w:rPr>
                <w:rFonts w:ascii="Garamond" w:eastAsia="Times New Roman" w:hAnsi="Garamond" w:cs="Times New Roman"/>
                <w:sz w:val="24"/>
                <w:szCs w:val="24"/>
              </w:rPr>
              <w:t xml:space="preserve">I pamjaftueshëm </w:t>
            </w:r>
          </w:p>
        </w:tc>
        <w:tc>
          <w:tcPr>
            <w:tcW w:w="2571" w:type="pct"/>
            <w:tcBorders>
              <w:top w:val="single" w:sz="4" w:space="0" w:color="000000"/>
              <w:left w:val="single" w:sz="4" w:space="0" w:color="000000"/>
              <w:bottom w:val="single" w:sz="4" w:space="0" w:color="000000"/>
              <w:right w:val="single" w:sz="4" w:space="0" w:color="000000"/>
            </w:tcBorders>
            <w:shd w:val="clear" w:color="000000" w:fill="FFFFFF"/>
            <w:tcMar>
              <w:left w:w="62" w:type="dxa"/>
              <w:right w:w="62" w:type="dxa"/>
            </w:tcMar>
          </w:tcPr>
          <w:p w14:paraId="600C2CB0" w14:textId="77777777" w:rsidR="007F21D8" w:rsidRPr="00086932" w:rsidRDefault="007F21D8" w:rsidP="00B813CF">
            <w:pPr>
              <w:spacing w:after="0" w:line="240" w:lineRule="auto"/>
              <w:rPr>
                <w:rFonts w:ascii="Garamond" w:hAnsi="Garamond" w:cs="Times New Roman"/>
                <w:sz w:val="24"/>
                <w:szCs w:val="24"/>
              </w:rPr>
            </w:pPr>
            <w:r w:rsidRPr="00086932">
              <w:rPr>
                <w:rFonts w:ascii="Garamond" w:eastAsia="Times New Roman" w:hAnsi="Garamond" w:cs="Times New Roman"/>
                <w:sz w:val="24"/>
                <w:szCs w:val="24"/>
              </w:rPr>
              <w:t xml:space="preserve">29 </w:t>
            </w:r>
          </w:p>
        </w:tc>
      </w:tr>
    </w:tbl>
    <w:p w14:paraId="499CCA1C" w14:textId="77777777" w:rsidR="007F21D8" w:rsidRPr="00086932" w:rsidRDefault="007F21D8" w:rsidP="00B813CF">
      <w:pPr>
        <w:shd w:val="clear" w:color="auto" w:fill="FFFFFF"/>
        <w:spacing w:after="0" w:line="240" w:lineRule="auto"/>
        <w:rPr>
          <w:rFonts w:ascii="Garamond" w:hAnsi="Garamond"/>
          <w:sz w:val="24"/>
          <w:szCs w:val="24"/>
        </w:rPr>
      </w:pPr>
    </w:p>
    <w:p w14:paraId="60F2BD4A" w14:textId="77777777" w:rsidR="006E7DAB" w:rsidRPr="00086932" w:rsidRDefault="006E7DAB" w:rsidP="006E7DAB">
      <w:pPr>
        <w:shd w:val="clear" w:color="auto" w:fill="FFFFFF"/>
        <w:spacing w:after="0" w:line="240" w:lineRule="auto"/>
        <w:ind w:firstLine="284"/>
        <w:jc w:val="center"/>
        <w:rPr>
          <w:rFonts w:ascii="Garamond" w:hAnsi="Garamond"/>
          <w:sz w:val="24"/>
          <w:szCs w:val="24"/>
        </w:rPr>
      </w:pPr>
      <w:r w:rsidRPr="00086932">
        <w:rPr>
          <w:rFonts w:ascii="Garamond" w:hAnsi="Garamond"/>
          <w:sz w:val="24"/>
          <w:szCs w:val="24"/>
        </w:rPr>
        <w:t>Neni 48</w:t>
      </w:r>
    </w:p>
    <w:p w14:paraId="5B54B3F2" w14:textId="77777777" w:rsidR="006E7DAB" w:rsidRPr="00086932" w:rsidRDefault="006E7DAB" w:rsidP="006E7DAB">
      <w:pPr>
        <w:shd w:val="clear" w:color="auto" w:fill="FFFFFF"/>
        <w:spacing w:after="0" w:line="240" w:lineRule="auto"/>
        <w:ind w:firstLine="284"/>
        <w:jc w:val="center"/>
        <w:rPr>
          <w:rFonts w:ascii="Garamond" w:hAnsi="Garamond"/>
          <w:b/>
          <w:sz w:val="24"/>
          <w:szCs w:val="24"/>
        </w:rPr>
      </w:pPr>
      <w:r w:rsidRPr="00086932">
        <w:rPr>
          <w:rFonts w:ascii="Garamond" w:hAnsi="Garamond"/>
          <w:b/>
          <w:sz w:val="24"/>
          <w:szCs w:val="24"/>
        </w:rPr>
        <w:t>Kandidatët e caktuar përkohësisht</w:t>
      </w:r>
    </w:p>
    <w:p w14:paraId="3CDF3375" w14:textId="7F52660A" w:rsidR="007F21D8" w:rsidRPr="00086932" w:rsidRDefault="007F21D8" w:rsidP="007F21D8">
      <w:pPr>
        <w:spacing w:after="0" w:line="240" w:lineRule="auto"/>
        <w:ind w:firstLine="284"/>
        <w:jc w:val="center"/>
        <w:rPr>
          <w:rFonts w:ascii="Garamond" w:hAnsi="Garamond"/>
          <w:i/>
          <w:iCs/>
          <w:sz w:val="24"/>
          <w:szCs w:val="24"/>
        </w:rPr>
      </w:pPr>
      <w:r w:rsidRPr="00086932">
        <w:rPr>
          <w:rFonts w:ascii="Garamond" w:hAnsi="Garamond"/>
          <w:i/>
          <w:iCs/>
          <w:sz w:val="24"/>
          <w:szCs w:val="24"/>
        </w:rPr>
        <w:t>(shfuqizuar me vendimin nr. 240, datë 29.9.2022)</w:t>
      </w:r>
    </w:p>
    <w:p w14:paraId="35C5B0E2" w14:textId="77777777" w:rsidR="006E7DAB" w:rsidRPr="00086932" w:rsidRDefault="006E7DAB" w:rsidP="00086932">
      <w:pPr>
        <w:shd w:val="clear" w:color="auto" w:fill="FFFFFF"/>
        <w:spacing w:after="0" w:line="240" w:lineRule="auto"/>
        <w:jc w:val="both"/>
        <w:rPr>
          <w:rFonts w:ascii="Garamond" w:eastAsia="Times New Roman" w:hAnsi="Garamond"/>
          <w:sz w:val="24"/>
          <w:szCs w:val="24"/>
        </w:rPr>
      </w:pPr>
    </w:p>
    <w:p w14:paraId="6378115F" w14:textId="77777777" w:rsidR="006E7DAB" w:rsidRPr="00086932" w:rsidRDefault="006E7DAB" w:rsidP="006E7DAB">
      <w:pPr>
        <w:shd w:val="clear" w:color="auto" w:fill="FFFFFF"/>
        <w:spacing w:after="0" w:line="240" w:lineRule="auto"/>
        <w:ind w:left="360" w:firstLine="284"/>
        <w:jc w:val="center"/>
        <w:rPr>
          <w:rFonts w:ascii="Garamond" w:eastAsia="Times New Roman" w:hAnsi="Garamond"/>
          <w:sz w:val="24"/>
          <w:szCs w:val="24"/>
        </w:rPr>
      </w:pPr>
      <w:r w:rsidRPr="00086932">
        <w:rPr>
          <w:rFonts w:ascii="Garamond" w:eastAsia="Times New Roman" w:hAnsi="Garamond"/>
          <w:sz w:val="24"/>
          <w:szCs w:val="24"/>
        </w:rPr>
        <w:t>Neni 49</w:t>
      </w:r>
    </w:p>
    <w:p w14:paraId="103F4BBF" w14:textId="77777777" w:rsidR="006E7DAB" w:rsidRPr="00086932" w:rsidRDefault="006E7DAB" w:rsidP="006E7DAB">
      <w:pPr>
        <w:shd w:val="clear" w:color="auto" w:fill="FFFFFF"/>
        <w:spacing w:after="0" w:line="240" w:lineRule="auto"/>
        <w:ind w:left="360" w:firstLine="284"/>
        <w:jc w:val="center"/>
        <w:rPr>
          <w:rFonts w:ascii="Garamond" w:eastAsia="Times New Roman" w:hAnsi="Garamond"/>
          <w:b/>
          <w:sz w:val="24"/>
          <w:szCs w:val="24"/>
        </w:rPr>
      </w:pPr>
      <w:r w:rsidRPr="00086932">
        <w:rPr>
          <w:rFonts w:ascii="Garamond" w:eastAsia="Times New Roman" w:hAnsi="Garamond"/>
          <w:b/>
          <w:sz w:val="24"/>
          <w:szCs w:val="24"/>
        </w:rPr>
        <w:t>Lëvizja paralele në vendet e lira të përkohshme</w:t>
      </w:r>
    </w:p>
    <w:p w14:paraId="674996E1" w14:textId="77777777" w:rsidR="006E7DAB" w:rsidRPr="00086932" w:rsidRDefault="006E7DAB" w:rsidP="006E7DAB">
      <w:pPr>
        <w:shd w:val="clear" w:color="auto" w:fill="FFFFFF"/>
        <w:spacing w:after="0" w:line="240" w:lineRule="auto"/>
        <w:ind w:left="360" w:firstLine="284"/>
        <w:jc w:val="center"/>
        <w:rPr>
          <w:rFonts w:ascii="Garamond" w:eastAsia="Times New Roman" w:hAnsi="Garamond"/>
          <w:b/>
          <w:sz w:val="24"/>
          <w:szCs w:val="24"/>
        </w:rPr>
      </w:pPr>
    </w:p>
    <w:p w14:paraId="0D2E344C" w14:textId="18622B00" w:rsidR="006E7DAB" w:rsidRPr="00086932" w:rsidRDefault="006E7DAB" w:rsidP="006E7DAB">
      <w:pPr>
        <w:shd w:val="clear" w:color="auto" w:fill="FFFFFF"/>
        <w:spacing w:after="0" w:line="240" w:lineRule="auto"/>
        <w:ind w:left="360" w:firstLine="284"/>
        <w:jc w:val="both"/>
        <w:rPr>
          <w:rFonts w:ascii="Garamond" w:eastAsia="Times New Roman" w:hAnsi="Garamond"/>
          <w:b/>
          <w:sz w:val="24"/>
          <w:szCs w:val="24"/>
        </w:rPr>
      </w:pPr>
      <w:r w:rsidRPr="00086932">
        <w:rPr>
          <w:rFonts w:ascii="Garamond" w:eastAsia="Times New Roman" w:hAnsi="Garamond"/>
          <w:sz w:val="24"/>
          <w:szCs w:val="24"/>
        </w:rPr>
        <w:t xml:space="preserve">Kriteret dhe kushtet e përcaktuara në ketë rregullore zbatohen </w:t>
      </w:r>
      <w:r w:rsidR="00D02D17" w:rsidRPr="00086932">
        <w:rPr>
          <w:rFonts w:ascii="Garamond" w:eastAsia="Times New Roman" w:hAnsi="Garamond"/>
          <w:sz w:val="24"/>
          <w:szCs w:val="24"/>
        </w:rPr>
        <w:t>për</w:t>
      </w:r>
      <w:r w:rsidRPr="00086932">
        <w:rPr>
          <w:rFonts w:ascii="Garamond" w:eastAsia="Times New Roman" w:hAnsi="Garamond"/>
          <w:sz w:val="24"/>
          <w:szCs w:val="24"/>
        </w:rPr>
        <w:t xml:space="preserve"> sa është e mundur edhe </w:t>
      </w:r>
      <w:r w:rsidR="00D02D17" w:rsidRPr="00086932">
        <w:rPr>
          <w:rFonts w:ascii="Garamond" w:eastAsia="Times New Roman" w:hAnsi="Garamond"/>
          <w:sz w:val="24"/>
          <w:szCs w:val="24"/>
        </w:rPr>
        <w:t>për</w:t>
      </w:r>
      <w:r w:rsidRPr="00086932">
        <w:rPr>
          <w:rFonts w:ascii="Garamond" w:eastAsia="Times New Roman" w:hAnsi="Garamond"/>
          <w:sz w:val="24"/>
          <w:szCs w:val="24"/>
        </w:rPr>
        <w:t xml:space="preserve"> vendet e lira të përkohshme</w:t>
      </w:r>
      <w:r w:rsidRPr="00086932">
        <w:rPr>
          <w:rFonts w:ascii="Garamond" w:eastAsia="Times New Roman" w:hAnsi="Garamond"/>
          <w:b/>
          <w:sz w:val="24"/>
          <w:szCs w:val="24"/>
        </w:rPr>
        <w:t xml:space="preserve">. </w:t>
      </w:r>
    </w:p>
    <w:p w14:paraId="4098F311" w14:textId="77777777" w:rsidR="006E7DAB" w:rsidRPr="00086932" w:rsidRDefault="006E7DAB" w:rsidP="006E7DAB">
      <w:pPr>
        <w:shd w:val="clear" w:color="auto" w:fill="FFFFFF"/>
        <w:spacing w:after="0" w:line="240" w:lineRule="auto"/>
        <w:ind w:firstLine="284"/>
        <w:jc w:val="both"/>
        <w:rPr>
          <w:rFonts w:ascii="Garamond" w:eastAsia="Times New Roman" w:hAnsi="Garamond"/>
          <w:sz w:val="24"/>
          <w:szCs w:val="24"/>
        </w:rPr>
      </w:pPr>
    </w:p>
    <w:p w14:paraId="46B1BA80" w14:textId="77777777" w:rsidR="006E7DAB" w:rsidRPr="00086932" w:rsidRDefault="006E7DAB" w:rsidP="006E7DAB">
      <w:pPr>
        <w:shd w:val="clear" w:color="auto" w:fill="FFFFFF"/>
        <w:spacing w:after="0" w:line="240" w:lineRule="auto"/>
        <w:ind w:left="360" w:firstLine="284"/>
        <w:jc w:val="center"/>
        <w:rPr>
          <w:rFonts w:ascii="Garamond" w:eastAsia="Times New Roman" w:hAnsi="Garamond"/>
          <w:sz w:val="24"/>
          <w:szCs w:val="24"/>
        </w:rPr>
      </w:pPr>
      <w:r w:rsidRPr="00086932">
        <w:rPr>
          <w:rFonts w:ascii="Garamond" w:eastAsia="Times New Roman" w:hAnsi="Garamond"/>
          <w:sz w:val="24"/>
          <w:szCs w:val="24"/>
        </w:rPr>
        <w:t>Neni 50</w:t>
      </w:r>
    </w:p>
    <w:p w14:paraId="2B4CACD9" w14:textId="77777777" w:rsidR="006E7DAB" w:rsidRPr="00086932" w:rsidRDefault="006E7DAB" w:rsidP="006E7DAB">
      <w:pPr>
        <w:shd w:val="clear" w:color="auto" w:fill="FFFFFF"/>
        <w:spacing w:after="0" w:line="240" w:lineRule="auto"/>
        <w:ind w:left="360" w:firstLine="284"/>
        <w:jc w:val="center"/>
        <w:rPr>
          <w:rFonts w:ascii="Garamond" w:eastAsia="Times New Roman" w:hAnsi="Garamond"/>
          <w:b/>
          <w:sz w:val="24"/>
          <w:szCs w:val="24"/>
        </w:rPr>
      </w:pPr>
      <w:r w:rsidRPr="00086932">
        <w:rPr>
          <w:rFonts w:ascii="Garamond" w:eastAsia="Times New Roman" w:hAnsi="Garamond"/>
          <w:b/>
          <w:sz w:val="24"/>
          <w:szCs w:val="24"/>
        </w:rPr>
        <w:t>Të fundit</w:t>
      </w:r>
    </w:p>
    <w:p w14:paraId="67C00F31" w14:textId="663D8F9B" w:rsidR="007E4F37" w:rsidRPr="00086932" w:rsidRDefault="007E4F37" w:rsidP="007E4F37">
      <w:pPr>
        <w:spacing w:after="0" w:line="240" w:lineRule="auto"/>
        <w:ind w:firstLine="284"/>
        <w:jc w:val="center"/>
        <w:rPr>
          <w:rFonts w:ascii="Garamond" w:hAnsi="Garamond"/>
          <w:i/>
          <w:iCs/>
          <w:sz w:val="24"/>
          <w:szCs w:val="24"/>
        </w:rPr>
      </w:pPr>
      <w:r w:rsidRPr="00086932">
        <w:rPr>
          <w:rFonts w:ascii="Garamond" w:hAnsi="Garamond"/>
          <w:i/>
          <w:iCs/>
          <w:sz w:val="24"/>
          <w:szCs w:val="24"/>
        </w:rPr>
        <w:t>(shfuqizuar pika 1 me vendimin nr. 240, datë 29.9.2022)</w:t>
      </w:r>
    </w:p>
    <w:p w14:paraId="378FCD56" w14:textId="77777777" w:rsidR="006E7DAB" w:rsidRPr="00086932" w:rsidRDefault="006E7DAB" w:rsidP="004F0ADE">
      <w:pPr>
        <w:pStyle w:val="TEKSTIII"/>
        <w:rPr>
          <w:lang w:val="sq-AL"/>
        </w:rPr>
      </w:pPr>
    </w:p>
    <w:p w14:paraId="22C5212E" w14:textId="626A9967" w:rsidR="006E7DAB" w:rsidRPr="00086932" w:rsidRDefault="004F0ADE" w:rsidP="004F0ADE">
      <w:pPr>
        <w:pStyle w:val="TEKSTIII"/>
        <w:rPr>
          <w:lang w:val="sq-AL"/>
        </w:rPr>
      </w:pPr>
      <w:r w:rsidRPr="00086932">
        <w:rPr>
          <w:lang w:val="sq-AL"/>
        </w:rPr>
        <w:t xml:space="preserve">1. </w:t>
      </w:r>
      <w:r w:rsidR="007E4F37" w:rsidRPr="00086932">
        <w:rPr>
          <w:lang w:val="sq-AL"/>
        </w:rPr>
        <w:t>Shfuqizohet</w:t>
      </w:r>
      <w:r w:rsidR="006E7DAB" w:rsidRPr="00086932">
        <w:rPr>
          <w:lang w:val="sq-AL"/>
        </w:rPr>
        <w:t>.</w:t>
      </w:r>
    </w:p>
    <w:p w14:paraId="3244DAE1" w14:textId="7931A851" w:rsidR="00105F73" w:rsidRPr="00086932" w:rsidRDefault="00E87266" w:rsidP="007E0D78">
      <w:pPr>
        <w:pStyle w:val="TEKSTIII"/>
        <w:rPr>
          <w:lang w:val="sq-AL"/>
        </w:rPr>
      </w:pPr>
      <w:r w:rsidRPr="00086932">
        <w:rPr>
          <w:lang w:val="sq-AL"/>
        </w:rPr>
        <w:t xml:space="preserve">2. </w:t>
      </w:r>
      <w:r w:rsidR="006E7DAB" w:rsidRPr="00086932">
        <w:rPr>
          <w:lang w:val="sq-AL"/>
        </w:rPr>
        <w:t>Kjo rregullore hyn në fuqi në ditën e botimit në Fletoren Zyrtare.</w:t>
      </w:r>
    </w:p>
    <w:sectPr w:rsidR="00105F73" w:rsidRPr="000869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0F23C1"/>
    <w:multiLevelType w:val="hybridMultilevel"/>
    <w:tmpl w:val="AE5C938C"/>
    <w:lvl w:ilvl="0" w:tplc="041C0017">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C644A9F0">
      <w:start w:val="1"/>
      <w:numFmt w:val="lowerLetter"/>
      <w:lvlText w:val="%3)"/>
      <w:lvlJc w:val="left"/>
      <w:pPr>
        <w:ind w:left="2700" w:hanging="360"/>
      </w:pPr>
      <w:rPr>
        <w:rFonts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6691D60"/>
    <w:multiLevelType w:val="hybridMultilevel"/>
    <w:tmpl w:val="26503CBC"/>
    <w:lvl w:ilvl="0" w:tplc="041C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15:restartNumberingAfterBreak="0">
    <w:nsid w:val="089741C7"/>
    <w:multiLevelType w:val="hybridMultilevel"/>
    <w:tmpl w:val="756E9348"/>
    <w:lvl w:ilvl="0" w:tplc="041C000F">
      <w:start w:val="1"/>
      <w:numFmt w:val="decimal"/>
      <w:lvlText w:val="%1."/>
      <w:lvlJc w:val="left"/>
      <w:pPr>
        <w:ind w:left="1080" w:hanging="360"/>
      </w:p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3" w15:restartNumberingAfterBreak="0">
    <w:nsid w:val="0AB1481D"/>
    <w:multiLevelType w:val="hybridMultilevel"/>
    <w:tmpl w:val="E3A83C5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1B2F4F"/>
    <w:multiLevelType w:val="hybridMultilevel"/>
    <w:tmpl w:val="4B30BF12"/>
    <w:lvl w:ilvl="0" w:tplc="0546B87E">
      <w:start w:val="1"/>
      <w:numFmt w:val="decimal"/>
      <w:lvlText w:val="%1."/>
      <w:lvlJc w:val="left"/>
      <w:pPr>
        <w:ind w:left="1080" w:hanging="360"/>
      </w:pPr>
      <w:rPr>
        <w:b/>
      </w:r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 w15:restartNumberingAfterBreak="0">
    <w:nsid w:val="0F990EF6"/>
    <w:multiLevelType w:val="hybridMultilevel"/>
    <w:tmpl w:val="3FAC035C"/>
    <w:lvl w:ilvl="0" w:tplc="443647C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C644A9F0">
      <w:start w:val="1"/>
      <w:numFmt w:val="lowerLetter"/>
      <w:lvlText w:val="%3)"/>
      <w:lvlJc w:val="left"/>
      <w:pPr>
        <w:ind w:left="2700" w:hanging="360"/>
      </w:pPr>
      <w:rPr>
        <w:rFonts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2DD651C"/>
    <w:multiLevelType w:val="hybridMultilevel"/>
    <w:tmpl w:val="76DA0E38"/>
    <w:lvl w:ilvl="0" w:tplc="0546B87E">
      <w:start w:val="1"/>
      <w:numFmt w:val="decimal"/>
      <w:lvlText w:val="%1."/>
      <w:lvlJc w:val="left"/>
      <w:pPr>
        <w:ind w:left="1080" w:hanging="360"/>
      </w:pPr>
      <w:rPr>
        <w:b/>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 w15:restartNumberingAfterBreak="0">
    <w:nsid w:val="15DD7F4B"/>
    <w:multiLevelType w:val="hybridMultilevel"/>
    <w:tmpl w:val="61F21B38"/>
    <w:lvl w:ilvl="0" w:tplc="041C001B">
      <w:start w:val="1"/>
      <w:numFmt w:val="lowerRoman"/>
      <w:lvlText w:val="%1."/>
      <w:lvlJc w:val="righ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B444728"/>
    <w:multiLevelType w:val="hybridMultilevel"/>
    <w:tmpl w:val="7DD4C1F0"/>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FA56D0"/>
    <w:multiLevelType w:val="hybridMultilevel"/>
    <w:tmpl w:val="58368760"/>
    <w:lvl w:ilvl="0" w:tplc="0809000F">
      <w:start w:val="1"/>
      <w:numFmt w:val="decimal"/>
      <w:lvlText w:val="%1."/>
      <w:lvlJc w:val="left"/>
      <w:pPr>
        <w:ind w:left="644" w:hanging="360"/>
      </w:p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0" w15:restartNumberingAfterBreak="0">
    <w:nsid w:val="22751586"/>
    <w:multiLevelType w:val="hybridMultilevel"/>
    <w:tmpl w:val="3F08A36A"/>
    <w:lvl w:ilvl="0" w:tplc="0546B87E">
      <w:start w:val="1"/>
      <w:numFmt w:val="decimal"/>
      <w:lvlText w:val="%1."/>
      <w:lvlJc w:val="left"/>
      <w:pPr>
        <w:ind w:left="1080" w:hanging="360"/>
      </w:pPr>
      <w:rPr>
        <w:b/>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1" w15:restartNumberingAfterBreak="0">
    <w:nsid w:val="25057D24"/>
    <w:multiLevelType w:val="hybridMultilevel"/>
    <w:tmpl w:val="60B8CBB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A3B4847"/>
    <w:multiLevelType w:val="hybridMultilevel"/>
    <w:tmpl w:val="73CCE56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AB108BA"/>
    <w:multiLevelType w:val="hybridMultilevel"/>
    <w:tmpl w:val="8AD48CD4"/>
    <w:lvl w:ilvl="0" w:tplc="041C001B">
      <w:start w:val="1"/>
      <w:numFmt w:val="lowerRoman"/>
      <w:lvlText w:val="%1."/>
      <w:lvlJc w:val="right"/>
      <w:pPr>
        <w:ind w:left="1080" w:hanging="360"/>
      </w:pPr>
    </w:lvl>
    <w:lvl w:ilvl="1" w:tplc="041C0019">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4" w15:restartNumberingAfterBreak="0">
    <w:nsid w:val="2C9D40F3"/>
    <w:multiLevelType w:val="hybridMultilevel"/>
    <w:tmpl w:val="B6E614A8"/>
    <w:lvl w:ilvl="0" w:tplc="041C0017">
      <w:start w:val="1"/>
      <w:numFmt w:val="lowerLetter"/>
      <w:lvlText w:val="%1)"/>
      <w:lvlJc w:val="left"/>
      <w:pPr>
        <w:ind w:left="1080" w:hanging="360"/>
      </w:pPr>
    </w:lvl>
    <w:lvl w:ilvl="1" w:tplc="D438ECF2">
      <w:start w:val="1"/>
      <w:numFmt w:val="decimal"/>
      <w:lvlText w:val="%2."/>
      <w:lvlJc w:val="left"/>
      <w:pPr>
        <w:ind w:left="1800" w:hanging="360"/>
      </w:pPr>
      <w:rPr>
        <w:rFonts w:hint="default"/>
      </w:r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5" w15:restartNumberingAfterBreak="0">
    <w:nsid w:val="391D41F6"/>
    <w:multiLevelType w:val="hybridMultilevel"/>
    <w:tmpl w:val="8C784562"/>
    <w:lvl w:ilvl="0" w:tplc="0809000F">
      <w:start w:val="1"/>
      <w:numFmt w:val="decimal"/>
      <w:lvlText w:val="%1."/>
      <w:lvlJc w:val="left"/>
      <w:pPr>
        <w:ind w:left="644" w:hanging="360"/>
      </w:p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6" w15:restartNumberingAfterBreak="0">
    <w:nsid w:val="3AEF24CF"/>
    <w:multiLevelType w:val="hybridMultilevel"/>
    <w:tmpl w:val="B1966EA0"/>
    <w:lvl w:ilvl="0" w:tplc="0546B87E">
      <w:start w:val="1"/>
      <w:numFmt w:val="decimal"/>
      <w:lvlText w:val="%1."/>
      <w:lvlJc w:val="left"/>
      <w:pPr>
        <w:ind w:left="720" w:hanging="360"/>
      </w:pPr>
      <w:rPr>
        <w:b/>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7" w15:restartNumberingAfterBreak="0">
    <w:nsid w:val="3C6945B1"/>
    <w:multiLevelType w:val="hybridMultilevel"/>
    <w:tmpl w:val="C21E71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0B80F72"/>
    <w:multiLevelType w:val="hybridMultilevel"/>
    <w:tmpl w:val="74E6152A"/>
    <w:lvl w:ilvl="0" w:tplc="0546B87E">
      <w:start w:val="1"/>
      <w:numFmt w:val="decimal"/>
      <w:lvlText w:val="%1."/>
      <w:lvlJc w:val="left"/>
      <w:pPr>
        <w:ind w:left="1080" w:hanging="360"/>
      </w:pPr>
      <w:rPr>
        <w:b/>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9" w15:restartNumberingAfterBreak="0">
    <w:nsid w:val="4845517A"/>
    <w:multiLevelType w:val="hybridMultilevel"/>
    <w:tmpl w:val="3F08A36A"/>
    <w:lvl w:ilvl="0" w:tplc="0546B87E">
      <w:start w:val="1"/>
      <w:numFmt w:val="decimal"/>
      <w:lvlText w:val="%1."/>
      <w:lvlJc w:val="left"/>
      <w:pPr>
        <w:ind w:left="1080" w:hanging="360"/>
      </w:pPr>
      <w:rPr>
        <w:b/>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0" w15:restartNumberingAfterBreak="0">
    <w:nsid w:val="4B1951A1"/>
    <w:multiLevelType w:val="hybridMultilevel"/>
    <w:tmpl w:val="6840E56C"/>
    <w:lvl w:ilvl="0" w:tplc="7F5C614A">
      <w:start w:val="1"/>
      <w:numFmt w:val="lowerLetter"/>
      <w:lvlText w:val="%1)"/>
      <w:lvlJc w:val="left"/>
      <w:pPr>
        <w:ind w:left="502"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6C50017"/>
    <w:multiLevelType w:val="hybridMultilevel"/>
    <w:tmpl w:val="31B8D2D4"/>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2" w15:restartNumberingAfterBreak="0">
    <w:nsid w:val="58712530"/>
    <w:multiLevelType w:val="hybridMultilevel"/>
    <w:tmpl w:val="C54811DC"/>
    <w:lvl w:ilvl="0" w:tplc="0546B87E">
      <w:start w:val="1"/>
      <w:numFmt w:val="decimal"/>
      <w:lvlText w:val="%1."/>
      <w:lvlJc w:val="left"/>
      <w:pPr>
        <w:ind w:left="1080" w:hanging="360"/>
      </w:pPr>
      <w:rPr>
        <w:b/>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3" w15:restartNumberingAfterBreak="0">
    <w:nsid w:val="59FD0F92"/>
    <w:multiLevelType w:val="hybridMultilevel"/>
    <w:tmpl w:val="9EBE7D3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EA07D71"/>
    <w:multiLevelType w:val="hybridMultilevel"/>
    <w:tmpl w:val="4E74134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F936265"/>
    <w:multiLevelType w:val="hybridMultilevel"/>
    <w:tmpl w:val="15FCEB82"/>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6" w15:restartNumberingAfterBreak="0">
    <w:nsid w:val="687D5FAE"/>
    <w:multiLevelType w:val="hybridMultilevel"/>
    <w:tmpl w:val="A3FC776A"/>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7" w15:restartNumberingAfterBreak="0">
    <w:nsid w:val="6B1257B9"/>
    <w:multiLevelType w:val="hybridMultilevel"/>
    <w:tmpl w:val="67D4C5C2"/>
    <w:lvl w:ilvl="0" w:tplc="041C0013">
      <w:start w:val="1"/>
      <w:numFmt w:val="upperRoman"/>
      <w:lvlText w:val="%1."/>
      <w:lvlJc w:val="right"/>
      <w:pPr>
        <w:ind w:left="720" w:hanging="360"/>
      </w:pPr>
    </w:lvl>
    <w:lvl w:ilvl="1" w:tplc="F02C6162">
      <w:start w:val="1"/>
      <w:numFmt w:val="bullet"/>
      <w:lvlText w:val="-"/>
      <w:lvlJc w:val="left"/>
      <w:pPr>
        <w:ind w:left="1440" w:hanging="360"/>
      </w:pPr>
      <w:rPr>
        <w:rFonts w:ascii="Times New Roman" w:eastAsia="Times New Roman" w:hAnsi="Times New Roman" w:cs="Times New Roman" w:hint="default"/>
      </w:rPr>
    </w:lvl>
    <w:lvl w:ilvl="2" w:tplc="472AA3A8">
      <w:start w:val="1"/>
      <w:numFmt w:val="lowerLetter"/>
      <w:lvlText w:val="%3)"/>
      <w:lvlJc w:val="left"/>
      <w:pPr>
        <w:ind w:left="2340" w:hanging="360"/>
      </w:pPr>
      <w:rPr>
        <w:rFonts w:hint="default"/>
      </w:r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8" w15:restartNumberingAfterBreak="0">
    <w:nsid w:val="6CB81985"/>
    <w:multiLevelType w:val="hybridMultilevel"/>
    <w:tmpl w:val="CD7C963E"/>
    <w:lvl w:ilvl="0" w:tplc="69569AAA">
      <w:start w:val="1"/>
      <w:numFmt w:val="decimal"/>
      <w:lvlText w:val="%1."/>
      <w:lvlJc w:val="left"/>
      <w:pPr>
        <w:ind w:left="72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9" w15:restartNumberingAfterBreak="0">
    <w:nsid w:val="6CDC7F33"/>
    <w:multiLevelType w:val="hybridMultilevel"/>
    <w:tmpl w:val="138C2830"/>
    <w:lvl w:ilvl="0" w:tplc="0546B87E">
      <w:start w:val="1"/>
      <w:numFmt w:val="decimal"/>
      <w:lvlText w:val="%1."/>
      <w:lvlJc w:val="left"/>
      <w:pPr>
        <w:ind w:left="720" w:hanging="360"/>
      </w:pPr>
      <w:rPr>
        <w:b/>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0" w15:restartNumberingAfterBreak="0">
    <w:nsid w:val="71AF0D7F"/>
    <w:multiLevelType w:val="hybridMultilevel"/>
    <w:tmpl w:val="F48E7686"/>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8"/>
  </w:num>
  <w:num w:numId="2">
    <w:abstractNumId w:val="20"/>
  </w:num>
  <w:num w:numId="3">
    <w:abstractNumId w:val="3"/>
  </w:num>
  <w:num w:numId="4">
    <w:abstractNumId w:val="5"/>
  </w:num>
  <w:num w:numId="5">
    <w:abstractNumId w:val="23"/>
  </w:num>
  <w:num w:numId="6">
    <w:abstractNumId w:val="17"/>
  </w:num>
  <w:num w:numId="7">
    <w:abstractNumId w:val="9"/>
  </w:num>
  <w:num w:numId="8">
    <w:abstractNumId w:val="15"/>
  </w:num>
  <w:num w:numId="9">
    <w:abstractNumId w:val="13"/>
  </w:num>
  <w:num w:numId="10">
    <w:abstractNumId w:val="27"/>
  </w:num>
  <w:num w:numId="11">
    <w:abstractNumId w:val="14"/>
  </w:num>
  <w:num w:numId="12">
    <w:abstractNumId w:val="0"/>
  </w:num>
  <w:num w:numId="13">
    <w:abstractNumId w:val="1"/>
  </w:num>
  <w:num w:numId="14">
    <w:abstractNumId w:val="7"/>
  </w:num>
  <w:num w:numId="15">
    <w:abstractNumId w:val="26"/>
  </w:num>
  <w:num w:numId="16">
    <w:abstractNumId w:val="30"/>
  </w:num>
  <w:num w:numId="17">
    <w:abstractNumId w:val="28"/>
  </w:num>
  <w:num w:numId="18">
    <w:abstractNumId w:val="21"/>
  </w:num>
  <w:num w:numId="19">
    <w:abstractNumId w:val="2"/>
  </w:num>
  <w:num w:numId="20">
    <w:abstractNumId w:val="25"/>
  </w:num>
  <w:num w:numId="21">
    <w:abstractNumId w:val="19"/>
  </w:num>
  <w:num w:numId="22">
    <w:abstractNumId w:val="10"/>
  </w:num>
  <w:num w:numId="23">
    <w:abstractNumId w:val="22"/>
  </w:num>
  <w:num w:numId="24">
    <w:abstractNumId w:val="4"/>
  </w:num>
  <w:num w:numId="25">
    <w:abstractNumId w:val="18"/>
  </w:num>
  <w:num w:numId="26">
    <w:abstractNumId w:val="6"/>
  </w:num>
  <w:num w:numId="27">
    <w:abstractNumId w:val="16"/>
  </w:num>
  <w:num w:numId="28">
    <w:abstractNumId w:val="29"/>
  </w:num>
  <w:num w:numId="29">
    <w:abstractNumId w:val="12"/>
  </w:num>
  <w:num w:numId="30">
    <w:abstractNumId w:val="11"/>
  </w:num>
  <w:num w:numId="3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4CEB"/>
    <w:rsid w:val="00034A30"/>
    <w:rsid w:val="00086932"/>
    <w:rsid w:val="000A1249"/>
    <w:rsid w:val="000E7C09"/>
    <w:rsid w:val="00105F73"/>
    <w:rsid w:val="001135AD"/>
    <w:rsid w:val="001416AB"/>
    <w:rsid w:val="00144D68"/>
    <w:rsid w:val="00156AF9"/>
    <w:rsid w:val="00175FD1"/>
    <w:rsid w:val="001D15C2"/>
    <w:rsid w:val="00200E6B"/>
    <w:rsid w:val="00220698"/>
    <w:rsid w:val="00234CEB"/>
    <w:rsid w:val="002A205D"/>
    <w:rsid w:val="002B599A"/>
    <w:rsid w:val="00341BF1"/>
    <w:rsid w:val="003818DF"/>
    <w:rsid w:val="003E7CBE"/>
    <w:rsid w:val="004A0F08"/>
    <w:rsid w:val="004B0A0A"/>
    <w:rsid w:val="004C0FDB"/>
    <w:rsid w:val="004D2792"/>
    <w:rsid w:val="004F0ADE"/>
    <w:rsid w:val="005679AC"/>
    <w:rsid w:val="005D194C"/>
    <w:rsid w:val="005F7FD8"/>
    <w:rsid w:val="00640FAA"/>
    <w:rsid w:val="006877F0"/>
    <w:rsid w:val="006E7DAB"/>
    <w:rsid w:val="006F00A7"/>
    <w:rsid w:val="007A21CB"/>
    <w:rsid w:val="007E0D78"/>
    <w:rsid w:val="007E4F37"/>
    <w:rsid w:val="007F21D8"/>
    <w:rsid w:val="007F3B55"/>
    <w:rsid w:val="00816997"/>
    <w:rsid w:val="00821145"/>
    <w:rsid w:val="00882D19"/>
    <w:rsid w:val="008F3C81"/>
    <w:rsid w:val="0092317F"/>
    <w:rsid w:val="00A1371F"/>
    <w:rsid w:val="00A27714"/>
    <w:rsid w:val="00A37405"/>
    <w:rsid w:val="00A45D36"/>
    <w:rsid w:val="00B24E19"/>
    <w:rsid w:val="00B45763"/>
    <w:rsid w:val="00B5449C"/>
    <w:rsid w:val="00B813CF"/>
    <w:rsid w:val="00C36B43"/>
    <w:rsid w:val="00C41C14"/>
    <w:rsid w:val="00C87FBF"/>
    <w:rsid w:val="00CA4E7D"/>
    <w:rsid w:val="00CA7A14"/>
    <w:rsid w:val="00CC17D9"/>
    <w:rsid w:val="00CE1498"/>
    <w:rsid w:val="00D02D17"/>
    <w:rsid w:val="00D258F8"/>
    <w:rsid w:val="00DC6D5D"/>
    <w:rsid w:val="00DF3625"/>
    <w:rsid w:val="00DF38CE"/>
    <w:rsid w:val="00E0394A"/>
    <w:rsid w:val="00E255D6"/>
    <w:rsid w:val="00E42F00"/>
    <w:rsid w:val="00E64C60"/>
    <w:rsid w:val="00E7185A"/>
    <w:rsid w:val="00E87266"/>
    <w:rsid w:val="00EE599F"/>
    <w:rsid w:val="00F02A07"/>
    <w:rsid w:val="00F45E9F"/>
    <w:rsid w:val="00F72371"/>
    <w:rsid w:val="00FE19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E4D8E5"/>
  <w15:docId w15:val="{209F3A8D-98AE-4EEB-A313-81934C0E3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4F37"/>
    <w:rPr>
      <w:lang w:val="sq-AL"/>
    </w:rPr>
  </w:style>
  <w:style w:type="paragraph" w:styleId="Heading1">
    <w:name w:val="heading 1"/>
    <w:basedOn w:val="Normal"/>
    <w:next w:val="Normal"/>
    <w:link w:val="Heading1Char"/>
    <w:uiPriority w:val="9"/>
    <w:qFormat/>
    <w:rsid w:val="006E7DAB"/>
    <w:pPr>
      <w:keepNext/>
      <w:spacing w:before="240" w:after="60" w:line="240" w:lineRule="auto"/>
      <w:outlineLvl w:val="0"/>
    </w:pPr>
    <w:rPr>
      <w:rFonts w:ascii="Arial" w:eastAsia="Times New Roman" w:hAnsi="Arial" w:cs="Times New Roman"/>
      <w:b/>
      <w:bCs/>
      <w:kern w:val="32"/>
      <w:sz w:val="32"/>
      <w:szCs w:val="32"/>
    </w:rPr>
  </w:style>
  <w:style w:type="paragraph" w:styleId="Heading2">
    <w:name w:val="heading 2"/>
    <w:basedOn w:val="Normal"/>
    <w:next w:val="Normal"/>
    <w:link w:val="Heading2Char"/>
    <w:uiPriority w:val="9"/>
    <w:qFormat/>
    <w:rsid w:val="006E7DAB"/>
    <w:pPr>
      <w:keepNext/>
      <w:spacing w:before="240" w:after="60" w:line="240" w:lineRule="auto"/>
      <w:outlineLvl w:val="1"/>
    </w:pPr>
    <w:rPr>
      <w:rFonts w:ascii="Arial" w:eastAsia="Times New Roman" w:hAnsi="Arial" w:cs="Times New Roman"/>
      <w:b/>
      <w:bCs/>
      <w:i/>
      <w:iCs/>
      <w:sz w:val="28"/>
      <w:szCs w:val="28"/>
    </w:rPr>
  </w:style>
  <w:style w:type="paragraph" w:styleId="Heading3">
    <w:name w:val="heading 3"/>
    <w:basedOn w:val="Normal"/>
    <w:next w:val="Normal"/>
    <w:link w:val="Heading3Char"/>
    <w:uiPriority w:val="9"/>
    <w:qFormat/>
    <w:rsid w:val="006E7DAB"/>
    <w:pPr>
      <w:keepNext/>
      <w:spacing w:before="240" w:after="60" w:line="240" w:lineRule="auto"/>
      <w:outlineLvl w:val="2"/>
    </w:pPr>
    <w:rPr>
      <w:rFonts w:ascii="Arial" w:eastAsia="Times New Roman" w:hAnsi="Arial" w:cs="Times New Roman"/>
      <w:b/>
      <w:bCs/>
      <w:sz w:val="26"/>
      <w:szCs w:val="26"/>
    </w:rPr>
  </w:style>
  <w:style w:type="paragraph" w:styleId="Heading5">
    <w:name w:val="heading 5"/>
    <w:next w:val="Normal"/>
    <w:link w:val="Heading5Char"/>
    <w:uiPriority w:val="9"/>
    <w:qFormat/>
    <w:rsid w:val="006E7DAB"/>
    <w:pPr>
      <w:spacing w:before="240" w:after="60" w:line="240" w:lineRule="auto"/>
      <w:jc w:val="center"/>
      <w:outlineLvl w:val="4"/>
    </w:pPr>
    <w:rPr>
      <w:rFonts w:ascii="Times New Roman" w:eastAsia="Times New Roman" w:hAnsi="Times New Roman" w:cs="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7DAB"/>
    <w:rPr>
      <w:rFonts w:ascii="Arial" w:eastAsia="Times New Roman" w:hAnsi="Arial" w:cs="Times New Roman"/>
      <w:b/>
      <w:bCs/>
      <w:kern w:val="32"/>
      <w:sz w:val="32"/>
      <w:szCs w:val="32"/>
    </w:rPr>
  </w:style>
  <w:style w:type="character" w:customStyle="1" w:styleId="Heading2Char">
    <w:name w:val="Heading 2 Char"/>
    <w:basedOn w:val="DefaultParagraphFont"/>
    <w:link w:val="Heading2"/>
    <w:uiPriority w:val="9"/>
    <w:rsid w:val="006E7DAB"/>
    <w:rPr>
      <w:rFonts w:ascii="Arial" w:eastAsia="Times New Roman" w:hAnsi="Arial" w:cs="Times New Roman"/>
      <w:b/>
      <w:bCs/>
      <w:i/>
      <w:iCs/>
      <w:sz w:val="28"/>
      <w:szCs w:val="28"/>
    </w:rPr>
  </w:style>
  <w:style w:type="character" w:customStyle="1" w:styleId="Heading3Char">
    <w:name w:val="Heading 3 Char"/>
    <w:basedOn w:val="DefaultParagraphFont"/>
    <w:link w:val="Heading3"/>
    <w:uiPriority w:val="9"/>
    <w:rsid w:val="006E7DAB"/>
    <w:rPr>
      <w:rFonts w:ascii="Arial" w:eastAsia="Times New Roman" w:hAnsi="Arial" w:cs="Times New Roman"/>
      <w:b/>
      <w:bCs/>
      <w:sz w:val="26"/>
      <w:szCs w:val="26"/>
    </w:rPr>
  </w:style>
  <w:style w:type="character" w:customStyle="1" w:styleId="Heading5Char">
    <w:name w:val="Heading 5 Char"/>
    <w:basedOn w:val="DefaultParagraphFont"/>
    <w:link w:val="Heading5"/>
    <w:uiPriority w:val="9"/>
    <w:rsid w:val="006E7DAB"/>
    <w:rPr>
      <w:rFonts w:ascii="Times New Roman" w:eastAsia="Times New Roman" w:hAnsi="Times New Roman" w:cs="Times New Roman"/>
      <w:b/>
      <w:bCs/>
      <w:i/>
      <w:iCs/>
      <w:sz w:val="26"/>
      <w:szCs w:val="26"/>
    </w:rPr>
  </w:style>
  <w:style w:type="character" w:styleId="Hyperlink">
    <w:name w:val="Hyperlink"/>
    <w:uiPriority w:val="99"/>
    <w:semiHidden/>
    <w:unhideWhenUsed/>
    <w:rsid w:val="006E7DAB"/>
    <w:rPr>
      <w:rFonts w:ascii="Verdana" w:hAnsi="Verdana" w:hint="default"/>
      <w:color w:val="3333FF"/>
      <w:sz w:val="18"/>
      <w:szCs w:val="18"/>
      <w:u w:val="single"/>
    </w:rPr>
  </w:style>
  <w:style w:type="character" w:styleId="PlaceholderText">
    <w:name w:val="Placeholder Text"/>
    <w:uiPriority w:val="99"/>
    <w:semiHidden/>
    <w:rsid w:val="006E7DAB"/>
    <w:rPr>
      <w:color w:val="808080"/>
    </w:rPr>
  </w:style>
  <w:style w:type="paragraph" w:styleId="BalloonText">
    <w:name w:val="Balloon Text"/>
    <w:basedOn w:val="Normal"/>
    <w:link w:val="BalloonTextChar"/>
    <w:uiPriority w:val="99"/>
    <w:semiHidden/>
    <w:unhideWhenUsed/>
    <w:rsid w:val="006E7DAB"/>
    <w:pPr>
      <w:spacing w:after="0" w:line="240" w:lineRule="auto"/>
    </w:pPr>
    <w:rPr>
      <w:rFonts w:ascii="Tahoma" w:eastAsia="Calibri" w:hAnsi="Tahoma" w:cs="Times New Roman"/>
      <w:sz w:val="16"/>
      <w:szCs w:val="16"/>
    </w:rPr>
  </w:style>
  <w:style w:type="character" w:customStyle="1" w:styleId="BalloonTextChar">
    <w:name w:val="Balloon Text Char"/>
    <w:basedOn w:val="DefaultParagraphFont"/>
    <w:link w:val="BalloonText"/>
    <w:uiPriority w:val="99"/>
    <w:semiHidden/>
    <w:rsid w:val="006E7DAB"/>
    <w:rPr>
      <w:rFonts w:ascii="Tahoma" w:eastAsia="Calibri" w:hAnsi="Tahoma" w:cs="Times New Roman"/>
      <w:sz w:val="16"/>
      <w:szCs w:val="16"/>
    </w:rPr>
  </w:style>
  <w:style w:type="paragraph" w:styleId="NormalWeb">
    <w:name w:val="Normal (Web)"/>
    <w:basedOn w:val="Normal"/>
    <w:uiPriority w:val="99"/>
    <w:semiHidden/>
    <w:unhideWhenUsed/>
    <w:rsid w:val="006E7DAB"/>
    <w:pPr>
      <w:spacing w:after="0"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6E7DAB"/>
    <w:pPr>
      <w:spacing w:after="200" w:line="276" w:lineRule="auto"/>
      <w:ind w:left="720"/>
      <w:contextualSpacing/>
    </w:pPr>
    <w:rPr>
      <w:rFonts w:ascii="Calibri" w:eastAsia="Calibri" w:hAnsi="Calibri" w:cs="Times New Roman"/>
    </w:rPr>
  </w:style>
  <w:style w:type="paragraph" w:customStyle="1" w:styleId="NeniTitull">
    <w:name w:val="Neni_Titull"/>
    <w:next w:val="Normal"/>
    <w:rsid w:val="006E7DAB"/>
    <w:pPr>
      <w:keepNext/>
      <w:widowControl w:val="0"/>
      <w:spacing w:after="0" w:line="240" w:lineRule="auto"/>
      <w:jc w:val="center"/>
      <w:outlineLvl w:val="2"/>
    </w:pPr>
    <w:rPr>
      <w:rFonts w:ascii="CG Times" w:eastAsia="Times New Roman" w:hAnsi="CG Times" w:cs="Times New Roman"/>
      <w:b/>
      <w:szCs w:val="20"/>
      <w:lang w:val="en-GB"/>
    </w:rPr>
  </w:style>
  <w:style w:type="paragraph" w:customStyle="1" w:styleId="Paragrafi">
    <w:name w:val="Paragrafi"/>
    <w:rsid w:val="006E7DAB"/>
    <w:pPr>
      <w:widowControl w:val="0"/>
      <w:spacing w:after="0" w:line="240" w:lineRule="auto"/>
      <w:ind w:firstLine="720"/>
      <w:jc w:val="both"/>
    </w:pPr>
    <w:rPr>
      <w:rFonts w:ascii="CG Times" w:eastAsia="Times New Roman" w:hAnsi="CG Times" w:cs="Times New Roman"/>
      <w:szCs w:val="20"/>
    </w:rPr>
  </w:style>
  <w:style w:type="character" w:styleId="FollowedHyperlink">
    <w:name w:val="FollowedHyperlink"/>
    <w:uiPriority w:val="99"/>
    <w:semiHidden/>
    <w:unhideWhenUsed/>
    <w:rsid w:val="006E7DAB"/>
    <w:rPr>
      <w:color w:val="954F72"/>
      <w:u w:val="single"/>
    </w:rPr>
  </w:style>
  <w:style w:type="paragraph" w:styleId="Header">
    <w:name w:val="header"/>
    <w:basedOn w:val="Normal"/>
    <w:link w:val="HeaderChar"/>
    <w:uiPriority w:val="99"/>
    <w:unhideWhenUsed/>
    <w:rsid w:val="006E7DAB"/>
    <w:pPr>
      <w:tabs>
        <w:tab w:val="center" w:pos="4680"/>
        <w:tab w:val="right" w:pos="9360"/>
      </w:tabs>
      <w:spacing w:after="0" w:line="240" w:lineRule="auto"/>
    </w:pPr>
    <w:rPr>
      <w:rFonts w:ascii="Calibri" w:eastAsia="Calibri" w:hAnsi="Calibri" w:cs="Times New Roman"/>
    </w:rPr>
  </w:style>
  <w:style w:type="character" w:customStyle="1" w:styleId="HeaderChar">
    <w:name w:val="Header Char"/>
    <w:basedOn w:val="DefaultParagraphFont"/>
    <w:link w:val="Header"/>
    <w:uiPriority w:val="99"/>
    <w:rsid w:val="006E7DAB"/>
    <w:rPr>
      <w:rFonts w:ascii="Calibri" w:eastAsia="Calibri" w:hAnsi="Calibri" w:cs="Times New Roman"/>
    </w:rPr>
  </w:style>
  <w:style w:type="paragraph" w:styleId="Footer">
    <w:name w:val="footer"/>
    <w:basedOn w:val="Normal"/>
    <w:link w:val="FooterChar"/>
    <w:uiPriority w:val="99"/>
    <w:unhideWhenUsed/>
    <w:rsid w:val="006E7DAB"/>
    <w:pPr>
      <w:tabs>
        <w:tab w:val="center" w:pos="4680"/>
        <w:tab w:val="right" w:pos="9360"/>
      </w:tabs>
      <w:spacing w:after="0" w:line="240" w:lineRule="auto"/>
    </w:pPr>
    <w:rPr>
      <w:rFonts w:ascii="Calibri" w:eastAsia="Calibri" w:hAnsi="Calibri" w:cs="Times New Roman"/>
    </w:rPr>
  </w:style>
  <w:style w:type="character" w:customStyle="1" w:styleId="FooterChar">
    <w:name w:val="Footer Char"/>
    <w:basedOn w:val="DefaultParagraphFont"/>
    <w:link w:val="Footer"/>
    <w:uiPriority w:val="99"/>
    <w:rsid w:val="006E7DAB"/>
    <w:rPr>
      <w:rFonts w:ascii="Calibri" w:eastAsia="Calibri" w:hAnsi="Calibri" w:cs="Times New Roman"/>
    </w:rPr>
  </w:style>
  <w:style w:type="character" w:styleId="CommentReference">
    <w:name w:val="annotation reference"/>
    <w:uiPriority w:val="99"/>
    <w:semiHidden/>
    <w:unhideWhenUsed/>
    <w:rsid w:val="006E7DAB"/>
    <w:rPr>
      <w:sz w:val="16"/>
      <w:szCs w:val="16"/>
    </w:rPr>
  </w:style>
  <w:style w:type="paragraph" w:styleId="CommentText">
    <w:name w:val="annotation text"/>
    <w:basedOn w:val="Normal"/>
    <w:link w:val="CommentTextChar"/>
    <w:uiPriority w:val="99"/>
    <w:semiHidden/>
    <w:unhideWhenUsed/>
    <w:rsid w:val="006E7DAB"/>
    <w:pPr>
      <w:spacing w:after="200" w:line="276"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semiHidden/>
    <w:rsid w:val="006E7DAB"/>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6E7DAB"/>
    <w:rPr>
      <w:b/>
      <w:bCs/>
    </w:rPr>
  </w:style>
  <w:style w:type="character" w:customStyle="1" w:styleId="CommentSubjectChar">
    <w:name w:val="Comment Subject Char"/>
    <w:basedOn w:val="CommentTextChar"/>
    <w:link w:val="CommentSubject"/>
    <w:uiPriority w:val="99"/>
    <w:semiHidden/>
    <w:rsid w:val="006E7DAB"/>
    <w:rPr>
      <w:rFonts w:ascii="Calibri" w:eastAsia="Calibri" w:hAnsi="Calibri" w:cs="Times New Roman"/>
      <w:b/>
      <w:bCs/>
      <w:sz w:val="20"/>
      <w:szCs w:val="20"/>
    </w:rPr>
  </w:style>
  <w:style w:type="paragraph" w:customStyle="1" w:styleId="Default">
    <w:name w:val="Default"/>
    <w:rsid w:val="006E7DAB"/>
    <w:pPr>
      <w:autoSpaceDE w:val="0"/>
      <w:autoSpaceDN w:val="0"/>
      <w:adjustRightInd w:val="0"/>
      <w:spacing w:after="0" w:line="240" w:lineRule="auto"/>
    </w:pPr>
    <w:rPr>
      <w:rFonts w:ascii="Times New Roman" w:eastAsia="Calibri" w:hAnsi="Times New Roman" w:cs="Times New Roman"/>
      <w:color w:val="000000"/>
      <w:sz w:val="24"/>
      <w:szCs w:val="24"/>
      <w:lang w:val="en-GB" w:eastAsia="sq-AL"/>
    </w:rPr>
  </w:style>
  <w:style w:type="character" w:styleId="Strong">
    <w:name w:val="Strong"/>
    <w:basedOn w:val="DefaultParagraphFont"/>
    <w:uiPriority w:val="22"/>
    <w:qFormat/>
    <w:rsid w:val="006E7DAB"/>
    <w:rPr>
      <w:b/>
      <w:bCs/>
    </w:rPr>
  </w:style>
  <w:style w:type="paragraph" w:styleId="FootnoteText">
    <w:name w:val="footnote text"/>
    <w:basedOn w:val="Normal"/>
    <w:link w:val="FootnoteTextChar"/>
    <w:uiPriority w:val="99"/>
    <w:semiHidden/>
    <w:unhideWhenUsed/>
    <w:rsid w:val="006E7DAB"/>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semiHidden/>
    <w:rsid w:val="006E7DAB"/>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6E7DAB"/>
    <w:rPr>
      <w:vertAlign w:val="superscript"/>
    </w:rPr>
  </w:style>
  <w:style w:type="table" w:styleId="TableGrid">
    <w:name w:val="Table Grid"/>
    <w:basedOn w:val="TableNormal"/>
    <w:uiPriority w:val="59"/>
    <w:rsid w:val="006E7DAB"/>
    <w:pPr>
      <w:spacing w:after="0" w:line="240" w:lineRule="auto"/>
    </w:pPr>
    <w:rPr>
      <w:rFonts w:ascii="Calibri" w:eastAsia="Calibri" w:hAnsi="Calibri" w:cs="Times New Roman"/>
      <w:sz w:val="20"/>
      <w:szCs w:val="20"/>
      <w:lang w:val="sq-AL"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III">
    <w:name w:val="TEKSTIII"/>
    <w:basedOn w:val="Normal"/>
    <w:qFormat/>
    <w:rsid w:val="00CA4E7D"/>
    <w:pPr>
      <w:spacing w:after="0" w:line="240" w:lineRule="auto"/>
      <w:ind w:firstLine="284"/>
      <w:jc w:val="both"/>
    </w:pPr>
    <w:rPr>
      <w:rFonts w:ascii="Garamond" w:hAnsi="Garamond"/>
      <w:sz w:val="24"/>
      <w:szCs w:val="24"/>
      <w:lang w:val="af-ZA"/>
    </w:rPr>
  </w:style>
  <w:style w:type="paragraph" w:styleId="NoSpacing">
    <w:name w:val="No Spacing"/>
    <w:uiPriority w:val="1"/>
    <w:qFormat/>
    <w:rsid w:val="004F0AD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3C327DFB74FF442C97716C4AFA255A0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3C327DFB74FF442C97716C4AFA255A0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2022-10-14T07:49:18Z</Data_x0020_e_x0020_Krijimit>
    <Modifikuesi xmlns="0e656187-b300-4fb0-8bf4-3a50f872073c">sara.mborja</Modifikuesi>
    <Data_x0020_e_x0020_Modifikimit xmlns="0e656187-b300-4fb0-8bf4-3a50f872073c">2023-01-23T10:11:31Z</Data_x0020_e_x0020_Modifikimit>
    <P_x00eb_rshkrimi xmlns="0e656187-b300-4fb0-8bf4-3a50f872073c" xsi:nil="true"/>
    <Data_x0020_e_x0020_Aksesimit_x0020_t_x00eb__x0020_Fundit xmlns="0e656187-b300-4fb0-8bf4-3a50f872073c" xsi:nil="true"/>
  </documentManagement>
</p: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2CC32B-4E8B-4133-9B82-65679D94A6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0723EFBC-4060-4CDB-9A09-CA58263A7851}">
  <ds:schemaRefs>
    <ds:schemaRef ds:uri="http://schemas.microsoft.com/sharepoint/v3/contenttype/forms"/>
  </ds:schemaRefs>
</ds:datastoreItem>
</file>

<file path=customXml/itemProps3.xml><?xml version="1.0" encoding="utf-8"?>
<ds:datastoreItem xmlns:ds="http://schemas.openxmlformats.org/officeDocument/2006/customXml" ds:itemID="{C75EA7C9-DB67-4CD5-8F5A-A5A6CF07EF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A62ECB5F-CE62-422B-A15F-4ADCCD18DEC7}">
  <ds:schemaRefs>
    <ds:schemaRef ds:uri="http://schemas.microsoft.com/sharepoint/v3/contenttype/forms"/>
  </ds:schemaRefs>
</ds:datastoreItem>
</file>

<file path=customXml/itemProps5.xml><?xml version="1.0" encoding="utf-8"?>
<ds:datastoreItem xmlns:ds="http://schemas.openxmlformats.org/officeDocument/2006/customXml" ds:itemID="{8DD2C507-FF32-46F4-9BED-FA599A2B2C55}">
  <ds:schemaRefs>
    <ds:schemaRef ds:uri="http://schemas.microsoft.com/office/2006/metadata/properties"/>
    <ds:schemaRef ds:uri="http://schemas.microsoft.com/office/infopath/2007/PartnerControls"/>
    <ds:schemaRef ds:uri="0e656187-b300-4fb0-8bf4-3a50f872073c"/>
  </ds:schemaRefs>
</ds:datastoreItem>
</file>

<file path=customXml/itemProps6.xml><?xml version="1.0" encoding="utf-8"?>
<ds:datastoreItem xmlns:ds="http://schemas.openxmlformats.org/officeDocument/2006/customXml" ds:itemID="{9FE813D7-14A6-4728-9D44-C5EE0C80AD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8674</Words>
  <Characters>49442</Characters>
  <Application>Microsoft Office Word</Application>
  <DocSecurity>0</DocSecurity>
  <Lines>412</Lines>
  <Paragraphs>115</Paragraphs>
  <ScaleCrop>false</ScaleCrop>
  <HeadingPairs>
    <vt:vector size="2" baseType="variant">
      <vt:variant>
        <vt:lpstr>Title</vt:lpstr>
      </vt:variant>
      <vt:variant>
        <vt:i4>1</vt:i4>
      </vt:variant>
    </vt:vector>
  </HeadingPairs>
  <TitlesOfParts>
    <vt:vector size="1" baseType="lpstr">
      <vt:lpstr>Për miratimin e rregullores "Për transferimin e prokurorëve nëpërmjet procedurës së lëvizjes paralele"</vt:lpstr>
    </vt:vector>
  </TitlesOfParts>
  <Company/>
  <LinksUpToDate>false</LinksUpToDate>
  <CharactersWithSpaces>58001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transferimin e prokurorëve nëpërmjet procedurës së lëvizjes paralele"</dc:title>
  <dc:creator>Entela Suli</dc:creator>
  <cp:lastModifiedBy>Sara Mborja</cp:lastModifiedBy>
  <cp:revision>2</cp:revision>
  <dcterms:created xsi:type="dcterms:W3CDTF">2023-01-23T10:38:00Z</dcterms:created>
  <dcterms:modified xsi:type="dcterms:W3CDTF">2023-01-23T10:38:00Z</dcterms:modified>
</cp:coreProperties>
</file>