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B7DE0C" w14:textId="77777777" w:rsidR="00AB6B00" w:rsidRPr="00231AEE" w:rsidRDefault="00AB6B00" w:rsidP="00AB6B00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46CE4DC6" w14:textId="77777777" w:rsidR="00AB6B00" w:rsidRPr="00231AEE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231AEE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20E3B79F" w14:textId="04F4F697" w:rsidR="00AB6B00" w:rsidRPr="00231AEE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231AEE">
        <w:rPr>
          <w:rFonts w:ascii="Garamond" w:hAnsi="Garamond"/>
          <w:b/>
          <w:bCs/>
          <w:sz w:val="24"/>
          <w:szCs w:val="24"/>
          <w:lang w:val="sq-AL"/>
        </w:rPr>
        <w:t>Nr. 240, datë 29.9.2022</w:t>
      </w:r>
    </w:p>
    <w:p w14:paraId="1F1F7F55" w14:textId="77777777" w:rsidR="00231AEE" w:rsidRDefault="00231AEE" w:rsidP="00231AEE">
      <w:pPr>
        <w:keepNext/>
        <w:tabs>
          <w:tab w:val="left" w:pos="3600"/>
        </w:tabs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74E84508" w14:textId="3CD5BA1E" w:rsidR="00AB6B00" w:rsidRPr="00C333B0" w:rsidRDefault="00231AEE" w:rsidP="00C333B0">
      <w:pPr>
        <w:keepNext/>
        <w:tabs>
          <w:tab w:val="left" w:pos="3600"/>
        </w:tabs>
        <w:spacing w:after="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231AEE">
        <w:rPr>
          <w:rFonts w:ascii="Garamond" w:hAnsi="Garamond"/>
          <w:b/>
          <w:bCs/>
          <w:sz w:val="24"/>
          <w:szCs w:val="24"/>
          <w:lang w:val="sq-AL"/>
        </w:rPr>
        <w:t xml:space="preserve">PËR </w:t>
      </w:r>
      <w:r w:rsidR="00AB6B00" w:rsidRPr="00C333B0">
        <w:rPr>
          <w:rFonts w:ascii="Garamond" w:hAnsi="Garamond"/>
          <w:b/>
          <w:bCs/>
          <w:iCs/>
          <w:sz w:val="24"/>
          <w:szCs w:val="24"/>
          <w:lang w:val="sq-AL"/>
        </w:rPr>
        <w:t>DISA SHTESA DHE NDRYSHIME NË RREGULLOREN “PËR TRANSFERIMIN E PROKURORËVE NËPËRMJET PROCEDURËS SË LËVIZJES PARALELE</w:t>
      </w:r>
      <w:r w:rsidR="00AB6B00" w:rsidRPr="00C333B0">
        <w:rPr>
          <w:rFonts w:ascii="Garamond" w:hAnsi="Garamond"/>
          <w:b/>
          <w:bCs/>
          <w:sz w:val="24"/>
          <w:szCs w:val="24"/>
          <w:lang w:val="sq-AL"/>
        </w:rPr>
        <w:t xml:space="preserve">”, </w:t>
      </w:r>
      <w:r w:rsidR="00AB6B00" w:rsidRPr="00C333B0">
        <w:rPr>
          <w:rFonts w:ascii="Garamond" w:hAnsi="Garamond"/>
          <w:b/>
          <w:bCs/>
          <w:iCs/>
          <w:sz w:val="24"/>
          <w:szCs w:val="24"/>
          <w:lang w:val="sq-AL"/>
        </w:rPr>
        <w:t>MIRATUAR ME VENDIMIN NR. 261, DATË 17.11.2020</w:t>
      </w:r>
      <w:r w:rsidR="00632E02">
        <w:rPr>
          <w:rFonts w:ascii="Garamond" w:hAnsi="Garamond"/>
          <w:b/>
          <w:bCs/>
          <w:iCs/>
          <w:sz w:val="24"/>
          <w:szCs w:val="24"/>
          <w:lang w:val="sq-AL"/>
        </w:rPr>
        <w:t>,</w:t>
      </w:r>
      <w:r w:rsidR="00AB6B00" w:rsidRPr="00C333B0">
        <w:rPr>
          <w:rFonts w:ascii="Garamond" w:hAnsi="Garamond"/>
          <w:b/>
          <w:bCs/>
          <w:iCs/>
          <w:sz w:val="24"/>
          <w:szCs w:val="24"/>
          <w:lang w:val="sq-AL"/>
        </w:rPr>
        <w:t xml:space="preserve"> TË KËSHILLIT TË LARTË TË PROKURORISË”</w:t>
      </w:r>
    </w:p>
    <w:p w14:paraId="0DAD4CE1" w14:textId="77777777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6B08B6" w14:textId="6A440585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1AEE">
        <w:rPr>
          <w:rFonts w:ascii="Garamond" w:hAnsi="Garamond"/>
          <w:sz w:val="24"/>
          <w:szCs w:val="24"/>
          <w:lang w:val="sq-AL"/>
        </w:rPr>
        <w:t>Bazuar në nenin 149/a</w:t>
      </w:r>
      <w:r w:rsidR="00B44C17">
        <w:rPr>
          <w:rFonts w:ascii="Garamond" w:hAnsi="Garamond"/>
          <w:sz w:val="24"/>
          <w:szCs w:val="24"/>
          <w:lang w:val="sq-AL"/>
        </w:rPr>
        <w:t>,</w:t>
      </w:r>
      <w:r w:rsidRPr="00231AEE">
        <w:rPr>
          <w:rFonts w:ascii="Garamond" w:hAnsi="Garamond"/>
          <w:sz w:val="24"/>
          <w:szCs w:val="24"/>
          <w:lang w:val="sq-AL"/>
        </w:rPr>
        <w:t xml:space="preserve"> të Kushtetutës së Republikës së Shqipërisë, në nen</w:t>
      </w:r>
      <w:r w:rsidR="002412DE">
        <w:rPr>
          <w:rFonts w:ascii="Garamond" w:hAnsi="Garamond"/>
          <w:sz w:val="24"/>
          <w:szCs w:val="24"/>
          <w:lang w:val="sq-AL"/>
        </w:rPr>
        <w:t>et</w:t>
      </w:r>
      <w:r w:rsidRPr="00231AEE">
        <w:rPr>
          <w:rFonts w:ascii="Garamond" w:hAnsi="Garamond"/>
          <w:sz w:val="24"/>
          <w:szCs w:val="24"/>
          <w:lang w:val="sq-AL"/>
        </w:rPr>
        <w:t xml:space="preserve"> 42 dhe 43, të ligjit </w:t>
      </w:r>
      <w:r w:rsidR="00231AEE">
        <w:rPr>
          <w:rFonts w:ascii="Garamond" w:hAnsi="Garamond"/>
          <w:sz w:val="24"/>
          <w:szCs w:val="24"/>
          <w:lang w:val="sq-AL"/>
        </w:rPr>
        <w:t>n</w:t>
      </w:r>
      <w:r w:rsidRPr="00231AEE">
        <w:rPr>
          <w:rFonts w:ascii="Garamond" w:hAnsi="Garamond"/>
          <w:sz w:val="24"/>
          <w:szCs w:val="24"/>
          <w:lang w:val="sq-AL"/>
        </w:rPr>
        <w:t>r.</w:t>
      </w:r>
      <w:r w:rsidR="00231AEE">
        <w:rPr>
          <w:rFonts w:ascii="Garamond" w:hAnsi="Garamond"/>
          <w:sz w:val="24"/>
          <w:szCs w:val="24"/>
          <w:lang w:val="sq-AL"/>
        </w:rPr>
        <w:t xml:space="preserve"> </w:t>
      </w:r>
      <w:r w:rsidRPr="00231AEE">
        <w:rPr>
          <w:rFonts w:ascii="Garamond" w:hAnsi="Garamond"/>
          <w:sz w:val="24"/>
          <w:szCs w:val="24"/>
          <w:lang w:val="sq-AL"/>
        </w:rPr>
        <w:t xml:space="preserve">96/2016, </w:t>
      </w:r>
      <w:r w:rsidRPr="00231AEE">
        <w:rPr>
          <w:rFonts w:ascii="Garamond" w:hAnsi="Garamond"/>
          <w:iCs/>
          <w:sz w:val="24"/>
          <w:szCs w:val="24"/>
          <w:lang w:val="sq-AL"/>
        </w:rPr>
        <w:t>“Për statusin e gjyqtarëve dhe prokurorëve në Republikën e Shqipërisë”</w:t>
      </w:r>
      <w:r w:rsidR="00231AEE">
        <w:rPr>
          <w:rFonts w:ascii="Garamond" w:hAnsi="Garamond"/>
          <w:iCs/>
          <w:sz w:val="24"/>
          <w:szCs w:val="24"/>
          <w:lang w:val="sq-AL"/>
        </w:rPr>
        <w:t>,</w:t>
      </w:r>
      <w:r w:rsidRPr="00231AEE">
        <w:rPr>
          <w:rFonts w:ascii="Garamond" w:hAnsi="Garamond"/>
          <w:iCs/>
          <w:sz w:val="24"/>
          <w:szCs w:val="24"/>
          <w:lang w:val="sq-AL"/>
        </w:rPr>
        <w:t xml:space="preserve"> i ndryshuar</w:t>
      </w:r>
      <w:r w:rsidRPr="00231AEE">
        <w:rPr>
          <w:rFonts w:ascii="Garamond" w:hAnsi="Garamond"/>
          <w:sz w:val="24"/>
          <w:szCs w:val="24"/>
          <w:lang w:val="sq-AL"/>
        </w:rPr>
        <w:t>; në nenet 164</w:t>
      </w:r>
      <w:r w:rsidR="00EF4393">
        <w:rPr>
          <w:rFonts w:ascii="Garamond" w:hAnsi="Garamond"/>
          <w:sz w:val="24"/>
          <w:szCs w:val="24"/>
          <w:lang w:val="sq-AL"/>
        </w:rPr>
        <w:t>,</w:t>
      </w:r>
      <w:r w:rsidRPr="00231AEE">
        <w:rPr>
          <w:rFonts w:ascii="Garamond" w:hAnsi="Garamond"/>
          <w:sz w:val="24"/>
          <w:szCs w:val="24"/>
          <w:lang w:val="sq-AL"/>
        </w:rPr>
        <w:t xml:space="preserve"> pika 8, 166</w:t>
      </w:r>
      <w:r w:rsidR="00EF4393">
        <w:rPr>
          <w:rFonts w:ascii="Garamond" w:hAnsi="Garamond"/>
          <w:sz w:val="24"/>
          <w:szCs w:val="24"/>
          <w:lang w:val="sq-AL"/>
        </w:rPr>
        <w:t>,</w:t>
      </w:r>
      <w:r w:rsidRPr="00231AEE">
        <w:rPr>
          <w:rFonts w:ascii="Garamond" w:hAnsi="Garamond"/>
          <w:sz w:val="24"/>
          <w:szCs w:val="24"/>
          <w:lang w:val="sq-AL"/>
        </w:rPr>
        <w:t xml:space="preserve"> pika 2, 189</w:t>
      </w:r>
      <w:r w:rsidR="00EF4393">
        <w:rPr>
          <w:rFonts w:ascii="Garamond" w:hAnsi="Garamond"/>
          <w:sz w:val="24"/>
          <w:szCs w:val="24"/>
          <w:lang w:val="sq-AL"/>
        </w:rPr>
        <w:t>,</w:t>
      </w:r>
      <w:r w:rsidRPr="00231AEE">
        <w:rPr>
          <w:rFonts w:ascii="Garamond" w:hAnsi="Garamond"/>
          <w:sz w:val="24"/>
          <w:szCs w:val="24"/>
          <w:lang w:val="sq-AL"/>
        </w:rPr>
        <w:t xml:space="preserve"> pika 1, germa “a”</w:t>
      </w:r>
      <w:r w:rsidR="00EF4393">
        <w:rPr>
          <w:rFonts w:ascii="Garamond" w:hAnsi="Garamond"/>
          <w:sz w:val="24"/>
          <w:szCs w:val="24"/>
          <w:lang w:val="sq-AL"/>
        </w:rPr>
        <w:t>,</w:t>
      </w:r>
      <w:r w:rsidRPr="00231AEE">
        <w:rPr>
          <w:rFonts w:ascii="Garamond" w:hAnsi="Garamond"/>
          <w:sz w:val="24"/>
          <w:szCs w:val="24"/>
          <w:lang w:val="sq-AL"/>
        </w:rPr>
        <w:t xml:space="preserve"> të ligjit </w:t>
      </w:r>
      <w:r w:rsidR="00231AEE">
        <w:rPr>
          <w:rFonts w:ascii="Garamond" w:hAnsi="Garamond"/>
          <w:sz w:val="24"/>
          <w:szCs w:val="24"/>
          <w:lang w:val="sq-AL"/>
        </w:rPr>
        <w:t>n</w:t>
      </w:r>
      <w:r w:rsidRPr="00231AEE">
        <w:rPr>
          <w:rFonts w:ascii="Garamond" w:hAnsi="Garamond"/>
          <w:sz w:val="24"/>
          <w:szCs w:val="24"/>
          <w:lang w:val="sq-AL"/>
        </w:rPr>
        <w:t>r.</w:t>
      </w:r>
      <w:r w:rsidR="00231AEE">
        <w:rPr>
          <w:rFonts w:ascii="Garamond" w:hAnsi="Garamond"/>
          <w:sz w:val="24"/>
          <w:szCs w:val="24"/>
          <w:lang w:val="sq-AL"/>
        </w:rPr>
        <w:t xml:space="preserve"> </w:t>
      </w:r>
      <w:r w:rsidRPr="00231AEE">
        <w:rPr>
          <w:rFonts w:ascii="Garamond" w:hAnsi="Garamond"/>
          <w:sz w:val="24"/>
          <w:szCs w:val="24"/>
          <w:lang w:val="sq-AL"/>
        </w:rPr>
        <w:t xml:space="preserve">115/2016, </w:t>
      </w:r>
      <w:r w:rsidRPr="00231AEE">
        <w:rPr>
          <w:rFonts w:ascii="Garamond" w:hAnsi="Garamond"/>
          <w:iCs/>
          <w:sz w:val="24"/>
          <w:szCs w:val="24"/>
          <w:lang w:val="sq-AL"/>
        </w:rPr>
        <w:t>“Për organet e qeverisjes së sistemit të drejtësisë”</w:t>
      </w:r>
      <w:r w:rsidR="00231AEE">
        <w:rPr>
          <w:rFonts w:ascii="Garamond" w:hAnsi="Garamond"/>
          <w:iCs/>
          <w:sz w:val="24"/>
          <w:szCs w:val="24"/>
          <w:lang w:val="sq-AL"/>
        </w:rPr>
        <w:t>,</w:t>
      </w:r>
      <w:r w:rsidRPr="00231AEE">
        <w:rPr>
          <w:rFonts w:ascii="Garamond" w:hAnsi="Garamond"/>
          <w:iCs/>
          <w:sz w:val="24"/>
          <w:szCs w:val="24"/>
          <w:lang w:val="sq-AL"/>
        </w:rPr>
        <w:t xml:space="preserve"> i ndryshuar</w:t>
      </w:r>
      <w:r w:rsidRPr="00231AEE">
        <w:rPr>
          <w:rFonts w:ascii="Garamond" w:hAnsi="Garamond"/>
          <w:sz w:val="24"/>
          <w:szCs w:val="24"/>
          <w:lang w:val="sq-AL"/>
        </w:rPr>
        <w:t>; si dhe në relacionin shpjegues të përgatitur nga Komisioni për Zhvillimin e Karrierës, Këshilli i Lartë i Prokurorisë,</w:t>
      </w:r>
    </w:p>
    <w:p w14:paraId="413A1811" w14:textId="77777777" w:rsidR="00AB6B00" w:rsidRPr="00231AEE" w:rsidRDefault="00AB6B00" w:rsidP="00AB6B0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CBA17DE" w14:textId="3F5024C6" w:rsidR="00AB6B00" w:rsidRPr="00231AEE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231AEE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3A329BBB" w14:textId="77777777" w:rsidR="00AB6B00" w:rsidRPr="00231AEE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28D26FB" w14:textId="77671E39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1AEE">
        <w:rPr>
          <w:rFonts w:ascii="Garamond" w:hAnsi="Garamond"/>
          <w:sz w:val="24"/>
          <w:szCs w:val="24"/>
          <w:lang w:val="sq-AL"/>
        </w:rPr>
        <w:t xml:space="preserve">- Miratimin e shtesave dhe ndryshimeve në </w:t>
      </w:r>
      <w:r w:rsidR="00347E11">
        <w:rPr>
          <w:rFonts w:ascii="Garamond" w:hAnsi="Garamond"/>
          <w:sz w:val="24"/>
          <w:szCs w:val="24"/>
          <w:lang w:val="sq-AL"/>
        </w:rPr>
        <w:t>r</w:t>
      </w:r>
      <w:r w:rsidRPr="00231AEE">
        <w:rPr>
          <w:rFonts w:ascii="Garamond" w:hAnsi="Garamond"/>
          <w:sz w:val="24"/>
          <w:szCs w:val="24"/>
          <w:lang w:val="sq-AL"/>
        </w:rPr>
        <w:t>regulloren “</w:t>
      </w:r>
      <w:r w:rsidRPr="00231AEE">
        <w:rPr>
          <w:rFonts w:ascii="Garamond" w:hAnsi="Garamond"/>
          <w:i/>
          <w:iCs/>
          <w:sz w:val="24"/>
          <w:szCs w:val="24"/>
          <w:lang w:val="sq-AL"/>
        </w:rPr>
        <w:t>Mbi transferimin e prokurorëve nëpërmjet procedurës së lëvizjes paralele</w:t>
      </w:r>
      <w:r w:rsidRPr="00231AEE">
        <w:rPr>
          <w:rFonts w:ascii="Garamond" w:hAnsi="Garamond"/>
          <w:sz w:val="24"/>
          <w:szCs w:val="24"/>
          <w:lang w:val="sq-AL"/>
        </w:rPr>
        <w:t>”</w:t>
      </w:r>
      <w:r w:rsidR="0021280B">
        <w:rPr>
          <w:rFonts w:ascii="Garamond" w:hAnsi="Garamond"/>
          <w:sz w:val="24"/>
          <w:szCs w:val="24"/>
          <w:lang w:val="sq-AL"/>
        </w:rPr>
        <w:t>,</w:t>
      </w:r>
      <w:r w:rsidRPr="00231AEE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3C1D410D" w14:textId="77777777" w:rsidR="00AB6B00" w:rsidRPr="00231AEE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9556FB5" w14:textId="77777777" w:rsidR="00AB6B00" w:rsidRPr="00347E11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347E11">
        <w:rPr>
          <w:rFonts w:ascii="Garamond" w:hAnsi="Garamond"/>
          <w:bCs/>
          <w:sz w:val="24"/>
          <w:szCs w:val="24"/>
          <w:lang w:val="sq-AL"/>
        </w:rPr>
        <w:t>Neni 1</w:t>
      </w:r>
    </w:p>
    <w:p w14:paraId="6DAB4061" w14:textId="77777777" w:rsidR="00AB6B00" w:rsidRPr="00231AEE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DD1A9F8" w14:textId="77777777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1AEE">
        <w:rPr>
          <w:rFonts w:ascii="Garamond" w:hAnsi="Garamond"/>
          <w:sz w:val="24"/>
          <w:szCs w:val="24"/>
          <w:lang w:val="sq-AL"/>
        </w:rPr>
        <w:t>Në të gjithë tekstin e rregullores, togfjalëshi “</w:t>
      </w:r>
      <w:r w:rsidRPr="00231AEE">
        <w:rPr>
          <w:rFonts w:ascii="Garamond" w:hAnsi="Garamond"/>
          <w:i/>
          <w:iCs/>
          <w:sz w:val="24"/>
          <w:szCs w:val="24"/>
          <w:lang w:val="sq-AL"/>
        </w:rPr>
        <w:t>këtij vendimi</w:t>
      </w:r>
      <w:r w:rsidRPr="00231AEE">
        <w:rPr>
          <w:rFonts w:ascii="Garamond" w:hAnsi="Garamond"/>
          <w:sz w:val="24"/>
          <w:szCs w:val="24"/>
          <w:lang w:val="sq-AL"/>
        </w:rPr>
        <w:t>”, bëhet “</w:t>
      </w:r>
      <w:r w:rsidRPr="00231AEE">
        <w:rPr>
          <w:rFonts w:ascii="Garamond" w:hAnsi="Garamond"/>
          <w:i/>
          <w:iCs/>
          <w:sz w:val="24"/>
          <w:szCs w:val="24"/>
          <w:lang w:val="sq-AL"/>
        </w:rPr>
        <w:t>kësaj Rregulloreje</w:t>
      </w:r>
      <w:r w:rsidRPr="00231AEE">
        <w:rPr>
          <w:rFonts w:ascii="Garamond" w:hAnsi="Garamond"/>
          <w:sz w:val="24"/>
          <w:szCs w:val="24"/>
          <w:lang w:val="sq-AL"/>
        </w:rPr>
        <w:t>”;</w:t>
      </w:r>
    </w:p>
    <w:p w14:paraId="4F727C1D" w14:textId="77777777" w:rsidR="00AB6B00" w:rsidRPr="00231AEE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6104963" w14:textId="77777777" w:rsidR="00AB6B00" w:rsidRPr="00347E11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347E11">
        <w:rPr>
          <w:rFonts w:ascii="Garamond" w:hAnsi="Garamond"/>
          <w:bCs/>
          <w:sz w:val="24"/>
          <w:szCs w:val="24"/>
          <w:lang w:val="sq-AL"/>
        </w:rPr>
        <w:t>Neni 2</w:t>
      </w:r>
    </w:p>
    <w:p w14:paraId="69DC4789" w14:textId="77777777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2B13440" w14:textId="77777777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1AEE">
        <w:rPr>
          <w:rFonts w:ascii="Garamond" w:hAnsi="Garamond"/>
          <w:sz w:val="24"/>
          <w:szCs w:val="24"/>
          <w:lang w:val="sq-AL"/>
        </w:rPr>
        <w:t xml:space="preserve">Në nenin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2</w:t>
      </w:r>
      <w:r w:rsidRPr="00231AEE">
        <w:rPr>
          <w:rFonts w:ascii="Garamond" w:hAnsi="Garamond"/>
          <w:sz w:val="24"/>
          <w:szCs w:val="24"/>
          <w:lang w:val="sq-AL"/>
        </w:rPr>
        <w:t xml:space="preserve">,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paragrafi i parë</w:t>
      </w:r>
      <w:r w:rsidRPr="00231AEE">
        <w:rPr>
          <w:rFonts w:ascii="Garamond" w:hAnsi="Garamond"/>
          <w:sz w:val="24"/>
          <w:szCs w:val="24"/>
          <w:lang w:val="sq-AL"/>
        </w:rPr>
        <w:t>, pas termit “</w:t>
      </w:r>
      <w:r w:rsidRPr="00231AEE">
        <w:rPr>
          <w:rFonts w:ascii="Garamond" w:hAnsi="Garamond"/>
          <w:i/>
          <w:iCs/>
          <w:sz w:val="24"/>
          <w:szCs w:val="24"/>
          <w:lang w:val="sq-AL"/>
        </w:rPr>
        <w:t>të bëhen</w:t>
      </w:r>
      <w:r w:rsidRPr="00231AEE">
        <w:rPr>
          <w:rFonts w:ascii="Garamond" w:hAnsi="Garamond"/>
          <w:sz w:val="24"/>
          <w:szCs w:val="24"/>
          <w:lang w:val="sq-AL"/>
        </w:rPr>
        <w:t>” shtohet termi “</w:t>
      </w:r>
      <w:r w:rsidRPr="00231AEE">
        <w:rPr>
          <w:rFonts w:ascii="Garamond" w:hAnsi="Garamond"/>
          <w:i/>
          <w:iCs/>
          <w:sz w:val="24"/>
          <w:szCs w:val="24"/>
          <w:lang w:val="sq-AL"/>
        </w:rPr>
        <w:t>të lira në mënyrë</w:t>
      </w:r>
      <w:r w:rsidRPr="00231AEE">
        <w:rPr>
          <w:rFonts w:ascii="Garamond" w:hAnsi="Garamond"/>
          <w:sz w:val="24"/>
          <w:szCs w:val="24"/>
          <w:lang w:val="sq-AL"/>
        </w:rPr>
        <w:t>”;</w:t>
      </w:r>
    </w:p>
    <w:p w14:paraId="232E6128" w14:textId="77777777" w:rsidR="00AB6B00" w:rsidRPr="00231AEE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551F035" w14:textId="77777777" w:rsidR="00AB6B00" w:rsidRPr="00347E11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347E11">
        <w:rPr>
          <w:rFonts w:ascii="Garamond" w:hAnsi="Garamond"/>
          <w:bCs/>
          <w:sz w:val="24"/>
          <w:szCs w:val="24"/>
          <w:lang w:val="sq-AL"/>
        </w:rPr>
        <w:t>Neni 3</w:t>
      </w:r>
    </w:p>
    <w:p w14:paraId="7378EF54" w14:textId="77777777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824DB3" w14:textId="7BAC50C9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1AEE">
        <w:rPr>
          <w:rFonts w:ascii="Garamond" w:hAnsi="Garamond"/>
          <w:sz w:val="24"/>
          <w:szCs w:val="24"/>
          <w:lang w:val="sq-AL"/>
        </w:rPr>
        <w:t xml:space="preserve">Në nenin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4</w:t>
      </w:r>
      <w:r w:rsidRPr="00231AEE">
        <w:rPr>
          <w:rFonts w:ascii="Garamond" w:hAnsi="Garamond"/>
          <w:sz w:val="24"/>
          <w:szCs w:val="24"/>
          <w:lang w:val="sq-AL"/>
        </w:rPr>
        <w:t xml:space="preserve">, pika </w:t>
      </w:r>
      <w:r w:rsidR="00C333B0">
        <w:rPr>
          <w:rFonts w:ascii="Garamond" w:hAnsi="Garamond"/>
          <w:sz w:val="24"/>
          <w:szCs w:val="24"/>
          <w:lang w:val="sq-AL"/>
        </w:rPr>
        <w:t>“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iv</w:t>
      </w:r>
      <w:r w:rsidR="00C333B0">
        <w:rPr>
          <w:rFonts w:ascii="Garamond" w:hAnsi="Garamond"/>
          <w:sz w:val="24"/>
          <w:szCs w:val="24"/>
          <w:lang w:val="sq-AL"/>
        </w:rPr>
        <w:t>”</w:t>
      </w:r>
      <w:r w:rsidRPr="00231AEE">
        <w:rPr>
          <w:rFonts w:ascii="Garamond" w:hAnsi="Garamond"/>
          <w:sz w:val="24"/>
          <w:szCs w:val="24"/>
          <w:lang w:val="sq-AL"/>
        </w:rPr>
        <w:t xml:space="preserve"> e germës </w:t>
      </w:r>
      <w:r w:rsidR="00C333B0">
        <w:rPr>
          <w:rFonts w:ascii="Garamond" w:hAnsi="Garamond"/>
          <w:sz w:val="24"/>
          <w:szCs w:val="24"/>
          <w:lang w:val="sq-AL"/>
        </w:rPr>
        <w:t>“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f</w:t>
      </w:r>
      <w:r w:rsidR="00C333B0">
        <w:rPr>
          <w:rFonts w:ascii="Garamond" w:hAnsi="Garamond"/>
          <w:sz w:val="24"/>
          <w:szCs w:val="24"/>
          <w:lang w:val="sq-AL"/>
        </w:rPr>
        <w:t>”,</w:t>
      </w:r>
      <w:r w:rsidRPr="00231AEE">
        <w:rPr>
          <w:rFonts w:ascii="Garamond" w:hAnsi="Garamond"/>
          <w:sz w:val="24"/>
          <w:szCs w:val="24"/>
          <w:lang w:val="sq-AL"/>
        </w:rPr>
        <w:t xml:space="preserve"> shfuqizohet;</w:t>
      </w:r>
    </w:p>
    <w:p w14:paraId="2AB2931C" w14:textId="698F28A5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1AEE">
        <w:rPr>
          <w:rFonts w:ascii="Garamond" w:hAnsi="Garamond"/>
          <w:sz w:val="24"/>
          <w:szCs w:val="24"/>
          <w:lang w:val="sq-AL"/>
        </w:rPr>
        <w:t xml:space="preserve">Në nenin 4, germa </w:t>
      </w:r>
      <w:r w:rsidR="00C333B0">
        <w:rPr>
          <w:rFonts w:ascii="Garamond" w:hAnsi="Garamond"/>
          <w:sz w:val="24"/>
          <w:szCs w:val="24"/>
          <w:lang w:val="sq-AL"/>
        </w:rPr>
        <w:t>“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i</w:t>
      </w:r>
      <w:r w:rsidR="00C333B0">
        <w:rPr>
          <w:rFonts w:ascii="Garamond" w:hAnsi="Garamond"/>
          <w:sz w:val="24"/>
          <w:szCs w:val="24"/>
          <w:lang w:val="sq-AL"/>
        </w:rPr>
        <w:t>”</w:t>
      </w:r>
      <w:r w:rsidRPr="00231AEE">
        <w:rPr>
          <w:rFonts w:ascii="Garamond" w:hAnsi="Garamond"/>
          <w:sz w:val="24"/>
          <w:szCs w:val="24"/>
          <w:lang w:val="sq-AL"/>
        </w:rPr>
        <w:t>; pas togfjalëshit “</w:t>
      </w:r>
      <w:r w:rsidRPr="00231AEE">
        <w:rPr>
          <w:rFonts w:ascii="Garamond" w:hAnsi="Garamond"/>
          <w:i/>
          <w:iCs/>
          <w:sz w:val="24"/>
          <w:szCs w:val="24"/>
          <w:lang w:val="sq-AL"/>
        </w:rPr>
        <w:t>Shkollën e Magjistraturës</w:t>
      </w:r>
      <w:r w:rsidRPr="00231AEE">
        <w:rPr>
          <w:rFonts w:ascii="Garamond" w:hAnsi="Garamond"/>
          <w:sz w:val="24"/>
          <w:szCs w:val="24"/>
          <w:lang w:val="sq-AL"/>
        </w:rPr>
        <w:t>” shtohet termi “</w:t>
      </w:r>
      <w:r w:rsidRPr="00231AEE">
        <w:rPr>
          <w:rFonts w:ascii="Garamond" w:hAnsi="Garamond"/>
          <w:i/>
          <w:iCs/>
          <w:sz w:val="24"/>
          <w:szCs w:val="24"/>
          <w:lang w:val="sq-AL"/>
        </w:rPr>
        <w:t>në organizata ndërkombëtare</w:t>
      </w:r>
      <w:r w:rsidRPr="00231AEE">
        <w:rPr>
          <w:rFonts w:ascii="Garamond" w:hAnsi="Garamond"/>
          <w:sz w:val="24"/>
          <w:szCs w:val="24"/>
          <w:lang w:val="sq-AL"/>
        </w:rPr>
        <w:t>”;</w:t>
      </w:r>
    </w:p>
    <w:p w14:paraId="1FC255CB" w14:textId="7A855E5E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1AEE">
        <w:rPr>
          <w:rFonts w:ascii="Garamond" w:hAnsi="Garamond"/>
          <w:sz w:val="24"/>
          <w:szCs w:val="24"/>
          <w:lang w:val="sq-AL"/>
        </w:rPr>
        <w:t xml:space="preserve">Në nenin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4</w:t>
      </w:r>
      <w:r w:rsidRPr="00231AEE">
        <w:rPr>
          <w:rFonts w:ascii="Garamond" w:hAnsi="Garamond"/>
          <w:sz w:val="24"/>
          <w:szCs w:val="24"/>
          <w:lang w:val="sq-AL"/>
        </w:rPr>
        <w:t xml:space="preserve"> shtohet germa </w:t>
      </w:r>
      <w:r w:rsidR="00C333B0">
        <w:rPr>
          <w:rFonts w:ascii="Garamond" w:hAnsi="Garamond"/>
          <w:sz w:val="24"/>
          <w:szCs w:val="24"/>
          <w:lang w:val="sq-AL"/>
        </w:rPr>
        <w:t>“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th</w:t>
      </w:r>
      <w:r w:rsidR="00C333B0">
        <w:rPr>
          <w:rFonts w:ascii="Garamond" w:hAnsi="Garamond"/>
          <w:sz w:val="24"/>
          <w:szCs w:val="24"/>
          <w:lang w:val="sq-AL"/>
        </w:rPr>
        <w:t>”</w:t>
      </w:r>
      <w:r w:rsidRPr="00231AEE">
        <w:rPr>
          <w:rFonts w:ascii="Garamond" w:hAnsi="Garamond"/>
          <w:sz w:val="24"/>
          <w:szCs w:val="24"/>
          <w:lang w:val="sq-AL"/>
        </w:rPr>
        <w:t xml:space="preserve"> me këtë përmbajtje:</w:t>
      </w:r>
    </w:p>
    <w:p w14:paraId="3361BFDF" w14:textId="4ACA0DC1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1AEE">
        <w:rPr>
          <w:rFonts w:ascii="Garamond" w:hAnsi="Garamond"/>
          <w:sz w:val="24"/>
          <w:szCs w:val="24"/>
          <w:lang w:val="sq-AL"/>
        </w:rPr>
        <w:t xml:space="preserve"> “Përvojë specifike profesionale” nënkupton përvojën e veçantë të punës së kandidatit, e cila i referohet eksperiencës së mëparshme të kandidatit në ushtrimin e kompetencave dhe kryerjen</w:t>
      </w:r>
    </w:p>
    <w:p w14:paraId="69814780" w14:textId="77777777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231AEE">
        <w:rPr>
          <w:rFonts w:ascii="Garamond" w:hAnsi="Garamond"/>
          <w:i/>
          <w:iCs/>
          <w:sz w:val="24"/>
          <w:szCs w:val="24"/>
          <w:lang w:val="sq-AL"/>
        </w:rPr>
        <w:t>e detyrave që lidhen me atë pozicion, gjatë një periudhe kohore të specifikuar të mëparshme, duke përfshirë edhe përvojat profesionale të posaçme të thelluara, të tilla si në Prokurorinë e Posaçme, Apelit apo Prokurorinë e Përgjithshme, kërkimet shkencore të certifikuara me tituj e grada akademike”.</w:t>
      </w:r>
    </w:p>
    <w:p w14:paraId="1FA0F103" w14:textId="77777777" w:rsidR="00AB6B00" w:rsidRPr="00231AEE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C4ACF10" w14:textId="77777777" w:rsidR="00AB6B00" w:rsidRPr="00347E11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347E11">
        <w:rPr>
          <w:rFonts w:ascii="Garamond" w:hAnsi="Garamond"/>
          <w:bCs/>
          <w:sz w:val="24"/>
          <w:szCs w:val="24"/>
          <w:lang w:val="sq-AL"/>
        </w:rPr>
        <w:t>Neni 4</w:t>
      </w:r>
    </w:p>
    <w:p w14:paraId="5CF683E2" w14:textId="77777777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2E64AB" w14:textId="77777777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1AEE">
        <w:rPr>
          <w:rFonts w:ascii="Garamond" w:hAnsi="Garamond"/>
          <w:sz w:val="24"/>
          <w:szCs w:val="24"/>
          <w:lang w:val="sq-AL"/>
        </w:rPr>
        <w:t xml:space="preserve">Neni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5</w:t>
      </w:r>
      <w:r w:rsidRPr="00231AEE">
        <w:rPr>
          <w:rFonts w:ascii="Garamond" w:hAnsi="Garamond"/>
          <w:sz w:val="24"/>
          <w:szCs w:val="24"/>
          <w:lang w:val="sq-AL"/>
        </w:rPr>
        <w:t xml:space="preserve"> ndryshon si më poshtë:</w:t>
      </w:r>
    </w:p>
    <w:p w14:paraId="690B6963" w14:textId="43BC699B" w:rsidR="00AB6B00" w:rsidRPr="00347E11" w:rsidRDefault="00AB6B00" w:rsidP="00AB6B00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347E11">
        <w:rPr>
          <w:rFonts w:ascii="Garamond" w:hAnsi="Garamond"/>
          <w:bCs/>
          <w:i/>
          <w:iCs/>
          <w:sz w:val="24"/>
          <w:szCs w:val="24"/>
          <w:lang w:val="sq-AL"/>
        </w:rPr>
        <w:t xml:space="preserve">1. </w:t>
      </w:r>
      <w:r w:rsidRPr="00347E11">
        <w:rPr>
          <w:rFonts w:ascii="Garamond" w:hAnsi="Garamond"/>
          <w:i/>
          <w:iCs/>
          <w:sz w:val="24"/>
          <w:szCs w:val="24"/>
          <w:lang w:val="sq-AL"/>
        </w:rPr>
        <w:t>Këshilli organizon, të paktën çdo 3 muaj, procedurën e lëvizjes paralele për çdo pozicion që është i lirë ose që pritet të bëhet i lirë brenda 3 muajve, në prokuroritë e juridiksionit të përgjithshëm pranë gjykatave të shkallës së parë dhe të apelit, me përjashtim të rasteve kur:</w:t>
      </w:r>
    </w:p>
    <w:p w14:paraId="75D6E91B" w14:textId="77777777" w:rsidR="00AB6B00" w:rsidRPr="00347E11" w:rsidRDefault="00AB6B00" w:rsidP="00AB6B00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347E11">
        <w:rPr>
          <w:rFonts w:ascii="Garamond" w:hAnsi="Garamond"/>
          <w:bCs/>
          <w:i/>
          <w:iCs/>
          <w:sz w:val="24"/>
          <w:szCs w:val="24"/>
          <w:lang w:val="sq-AL"/>
        </w:rPr>
        <w:t>a)</w:t>
      </w:r>
      <w:r w:rsidRPr="00347E11">
        <w:rPr>
          <w:rFonts w:ascii="Garamond" w:hAnsi="Garamond"/>
          <w:i/>
          <w:iCs/>
          <w:sz w:val="24"/>
          <w:szCs w:val="24"/>
          <w:lang w:val="sq-AL"/>
        </w:rPr>
        <w:t xml:space="preserve"> Nuk ka pozicion të lirë ose që pritet të bëhet i lirë; </w:t>
      </w:r>
    </w:p>
    <w:p w14:paraId="50B9B176" w14:textId="77777777" w:rsidR="00AB6B00" w:rsidRPr="00347E11" w:rsidRDefault="00AB6B00" w:rsidP="00AB6B00">
      <w:pPr>
        <w:spacing w:after="0" w:line="240" w:lineRule="auto"/>
        <w:ind w:firstLine="284"/>
        <w:rPr>
          <w:rFonts w:ascii="Garamond" w:hAnsi="Garamond"/>
          <w:i/>
          <w:iCs/>
          <w:sz w:val="24"/>
          <w:szCs w:val="24"/>
          <w:lang w:val="sq-AL"/>
        </w:rPr>
      </w:pPr>
      <w:r w:rsidRPr="00347E11">
        <w:rPr>
          <w:rFonts w:ascii="Garamond" w:hAnsi="Garamond"/>
          <w:bCs/>
          <w:i/>
          <w:iCs/>
          <w:sz w:val="24"/>
          <w:szCs w:val="24"/>
          <w:lang w:val="sq-AL"/>
        </w:rPr>
        <w:t>b)</w:t>
      </w:r>
      <w:r w:rsidRPr="00347E11">
        <w:rPr>
          <w:rFonts w:ascii="Garamond" w:hAnsi="Garamond"/>
          <w:i/>
          <w:iCs/>
          <w:sz w:val="24"/>
          <w:szCs w:val="24"/>
          <w:lang w:val="sq-AL"/>
        </w:rPr>
        <w:t xml:space="preserve"> Kjo mund të passjellë cenim të rëndë të funksionalitetit të prokurorive. </w:t>
      </w:r>
    </w:p>
    <w:p w14:paraId="7ED9D10F" w14:textId="71F53456" w:rsidR="00AB6B00" w:rsidRPr="00347E11" w:rsidRDefault="00AB6B00" w:rsidP="00AB6B00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347E11">
        <w:rPr>
          <w:rFonts w:ascii="Garamond" w:hAnsi="Garamond"/>
          <w:bCs/>
          <w:i/>
          <w:iCs/>
          <w:sz w:val="24"/>
          <w:szCs w:val="24"/>
          <w:lang w:val="sq-AL"/>
        </w:rPr>
        <w:t xml:space="preserve">2. </w:t>
      </w:r>
      <w:r w:rsidRPr="00347E11">
        <w:rPr>
          <w:rFonts w:ascii="Garamond" w:hAnsi="Garamond"/>
          <w:i/>
          <w:iCs/>
          <w:sz w:val="24"/>
          <w:szCs w:val="24"/>
          <w:lang w:val="sq-AL"/>
        </w:rPr>
        <w:t>Në zbatim të pikës 1 të këtij neni, komisioni në fillim të çdo tremujori i paraqet Këshillit relacionin përkatës ku pasqyron të gjitha vendet e lira në prokuroritë e juridiksionit të përgjithshëm dhe i propozon Këshillit:</w:t>
      </w:r>
    </w:p>
    <w:p w14:paraId="05361A73" w14:textId="158C0FE9" w:rsidR="00AB6B00" w:rsidRPr="00347E11" w:rsidRDefault="00AB6B00" w:rsidP="00AB6B00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347E11">
        <w:rPr>
          <w:rFonts w:ascii="Garamond" w:hAnsi="Garamond"/>
          <w:bCs/>
          <w:i/>
          <w:iCs/>
          <w:sz w:val="24"/>
          <w:szCs w:val="24"/>
          <w:lang w:val="sq-AL"/>
        </w:rPr>
        <w:t xml:space="preserve">a) </w:t>
      </w:r>
      <w:r w:rsidRPr="00347E11">
        <w:rPr>
          <w:rFonts w:ascii="Garamond" w:hAnsi="Garamond"/>
          <w:i/>
          <w:iCs/>
          <w:sz w:val="24"/>
          <w:szCs w:val="24"/>
          <w:lang w:val="sq-AL"/>
        </w:rPr>
        <w:t xml:space="preserve">të organizojë procedurën e transferimit nëpërmjet lëvizjes paralele për të gjitha ose vetëm për disa nga pozicionet e lira; </w:t>
      </w:r>
    </w:p>
    <w:p w14:paraId="07A153C5" w14:textId="0F278C16" w:rsidR="00AB6B00" w:rsidRPr="00347E11" w:rsidRDefault="00AB6B00" w:rsidP="00AB6B00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347E11">
        <w:rPr>
          <w:rFonts w:ascii="Garamond" w:hAnsi="Garamond"/>
          <w:bCs/>
          <w:i/>
          <w:iCs/>
          <w:sz w:val="24"/>
          <w:szCs w:val="24"/>
          <w:lang w:val="sq-AL"/>
        </w:rPr>
        <w:t xml:space="preserve">b) </w:t>
      </w:r>
      <w:r w:rsidRPr="00347E11">
        <w:rPr>
          <w:rFonts w:ascii="Garamond" w:hAnsi="Garamond"/>
          <w:i/>
          <w:iCs/>
          <w:sz w:val="24"/>
          <w:szCs w:val="24"/>
          <w:lang w:val="sq-AL"/>
        </w:rPr>
        <w:t>të shtyjë organizimin e procedurave të lëvizjes paralele për të gjitha pozicionet e lira deri në verifikimin e situatës së moscenimit të rëndë të funksionalitetit të prokurorive.</w:t>
      </w:r>
    </w:p>
    <w:p w14:paraId="53176390" w14:textId="5761C0B8" w:rsidR="00AB6B00" w:rsidRPr="00347E11" w:rsidRDefault="00AB6B00" w:rsidP="00AB6B00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347E11">
        <w:rPr>
          <w:rFonts w:ascii="Garamond" w:hAnsi="Garamond"/>
          <w:bCs/>
          <w:i/>
          <w:iCs/>
          <w:sz w:val="24"/>
          <w:szCs w:val="24"/>
          <w:lang w:val="sq-AL"/>
        </w:rPr>
        <w:t>3</w:t>
      </w:r>
      <w:r w:rsidRPr="00347E11">
        <w:rPr>
          <w:rFonts w:ascii="Garamond" w:hAnsi="Garamond"/>
          <w:i/>
          <w:iCs/>
          <w:sz w:val="24"/>
          <w:szCs w:val="24"/>
          <w:lang w:val="sq-AL"/>
        </w:rPr>
        <w:t>. Shpallja e procedurës së lëvizjes paralele për çdo pozicion të lirë bëhet me vendim të Këshillit, mbi propozimin e Komisionit. Këshilli shprehet me vendim edhe në rastet e mos hapjes së procedurës për vendet e lira.</w:t>
      </w:r>
    </w:p>
    <w:p w14:paraId="43537197" w14:textId="5C2B44F5" w:rsidR="00AB6B00" w:rsidRPr="00347E11" w:rsidRDefault="00AB6B00" w:rsidP="00AB6B00">
      <w:pPr>
        <w:spacing w:after="0" w:line="240" w:lineRule="auto"/>
        <w:ind w:firstLine="284"/>
        <w:rPr>
          <w:rFonts w:ascii="Garamond" w:hAnsi="Garamond"/>
          <w:i/>
          <w:iCs/>
          <w:sz w:val="24"/>
          <w:szCs w:val="24"/>
          <w:lang w:val="sq-AL"/>
        </w:rPr>
      </w:pPr>
      <w:r w:rsidRPr="00347E11">
        <w:rPr>
          <w:rFonts w:ascii="Garamond" w:hAnsi="Garamond"/>
          <w:bCs/>
          <w:i/>
          <w:iCs/>
          <w:sz w:val="24"/>
          <w:szCs w:val="24"/>
          <w:lang w:val="sq-AL"/>
        </w:rPr>
        <w:t>4</w:t>
      </w:r>
      <w:r w:rsidRPr="00347E11">
        <w:rPr>
          <w:rFonts w:ascii="Garamond" w:hAnsi="Garamond"/>
          <w:i/>
          <w:iCs/>
          <w:sz w:val="24"/>
          <w:szCs w:val="24"/>
          <w:lang w:val="sq-AL"/>
        </w:rPr>
        <w:t>. Në vendimin e hapjes së procedurës së lëvizjes paralele Këshilli përcakton:</w:t>
      </w:r>
    </w:p>
    <w:p w14:paraId="7339855E" w14:textId="6666D9D9" w:rsidR="00AB6B00" w:rsidRPr="00347E11" w:rsidRDefault="00AB6B00" w:rsidP="00AB6B00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347E11">
        <w:rPr>
          <w:rFonts w:ascii="Garamond" w:hAnsi="Garamond"/>
          <w:bCs/>
          <w:i/>
          <w:iCs/>
          <w:sz w:val="24"/>
          <w:szCs w:val="24"/>
          <w:lang w:val="sq-AL"/>
        </w:rPr>
        <w:lastRenderedPageBreak/>
        <w:t xml:space="preserve">a) </w:t>
      </w:r>
      <w:r w:rsidRPr="00347E11">
        <w:rPr>
          <w:rFonts w:ascii="Garamond" w:hAnsi="Garamond"/>
          <w:i/>
          <w:iCs/>
          <w:sz w:val="24"/>
          <w:szCs w:val="24"/>
          <w:lang w:val="sq-AL"/>
        </w:rPr>
        <w:t xml:space="preserve">kushtet ligjore të kandidimit; </w:t>
      </w:r>
    </w:p>
    <w:p w14:paraId="00BE6D59" w14:textId="777EDD20" w:rsidR="00AB6B00" w:rsidRPr="00347E11" w:rsidRDefault="00AB6B00" w:rsidP="00AB6B00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347E11">
        <w:rPr>
          <w:rFonts w:ascii="Garamond" w:hAnsi="Garamond"/>
          <w:bCs/>
          <w:i/>
          <w:iCs/>
          <w:sz w:val="24"/>
          <w:szCs w:val="24"/>
          <w:lang w:val="sq-AL"/>
        </w:rPr>
        <w:t xml:space="preserve">b) </w:t>
      </w:r>
      <w:r w:rsidRPr="00347E11">
        <w:rPr>
          <w:rFonts w:ascii="Garamond" w:hAnsi="Garamond"/>
          <w:i/>
          <w:iCs/>
          <w:sz w:val="24"/>
          <w:szCs w:val="24"/>
          <w:lang w:val="sq-AL"/>
        </w:rPr>
        <w:t>afatin e kandidimit, i cili mund të jetë nga dy deri në katër javë nga data e shpalljes së procedurës;</w:t>
      </w:r>
    </w:p>
    <w:p w14:paraId="2475AF19" w14:textId="6FF7C3E3" w:rsidR="00AB6B00" w:rsidRPr="00347E11" w:rsidRDefault="00AB6B00" w:rsidP="00AB6B00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347E11">
        <w:rPr>
          <w:rFonts w:ascii="Garamond" w:hAnsi="Garamond"/>
          <w:bCs/>
          <w:i/>
          <w:iCs/>
          <w:sz w:val="24"/>
          <w:szCs w:val="24"/>
          <w:lang w:val="sq-AL"/>
        </w:rPr>
        <w:t xml:space="preserve">c) </w:t>
      </w:r>
      <w:r w:rsidRPr="00347E11">
        <w:rPr>
          <w:rFonts w:ascii="Garamond" w:hAnsi="Garamond"/>
          <w:i/>
          <w:iCs/>
          <w:sz w:val="24"/>
          <w:szCs w:val="24"/>
          <w:lang w:val="sq-AL"/>
        </w:rPr>
        <w:t>informacionin dhe dokumentacionin që i bashkëlidhet kandidimit;</w:t>
      </w:r>
    </w:p>
    <w:p w14:paraId="51CB1BA9" w14:textId="77777777" w:rsidR="00AB6B00" w:rsidRPr="00347E11" w:rsidRDefault="00AB6B00" w:rsidP="00AB6B00">
      <w:pPr>
        <w:spacing w:after="0" w:line="240" w:lineRule="auto"/>
        <w:ind w:firstLine="284"/>
        <w:rPr>
          <w:rFonts w:ascii="Garamond" w:hAnsi="Garamond"/>
          <w:i/>
          <w:iCs/>
          <w:sz w:val="24"/>
          <w:szCs w:val="24"/>
          <w:lang w:val="sq-AL"/>
        </w:rPr>
      </w:pPr>
      <w:r w:rsidRPr="00347E11">
        <w:rPr>
          <w:rFonts w:ascii="Garamond" w:hAnsi="Garamond"/>
          <w:bCs/>
          <w:i/>
          <w:iCs/>
          <w:sz w:val="24"/>
          <w:szCs w:val="24"/>
          <w:lang w:val="sq-AL"/>
        </w:rPr>
        <w:t>ç)</w:t>
      </w:r>
      <w:r w:rsidRPr="00347E11">
        <w:rPr>
          <w:rFonts w:ascii="Garamond" w:hAnsi="Garamond"/>
          <w:i/>
          <w:iCs/>
          <w:sz w:val="24"/>
          <w:szCs w:val="24"/>
          <w:lang w:val="sq-AL"/>
        </w:rPr>
        <w:t xml:space="preserve"> procedurën e kandidimit dhe vendin e dorëzimit të dokumentacionit;</w:t>
      </w:r>
    </w:p>
    <w:p w14:paraId="77F115F8" w14:textId="43780D27" w:rsidR="00AB6B00" w:rsidRPr="00347E11" w:rsidRDefault="00AB6B00" w:rsidP="00AB6B00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347E11">
        <w:rPr>
          <w:rFonts w:ascii="Garamond" w:hAnsi="Garamond"/>
          <w:bCs/>
          <w:i/>
          <w:iCs/>
          <w:sz w:val="24"/>
          <w:szCs w:val="24"/>
          <w:lang w:val="sq-AL"/>
        </w:rPr>
        <w:t xml:space="preserve">d) </w:t>
      </w:r>
      <w:r w:rsidRPr="00347E11">
        <w:rPr>
          <w:rFonts w:ascii="Garamond" w:hAnsi="Garamond"/>
          <w:i/>
          <w:iCs/>
          <w:sz w:val="24"/>
          <w:szCs w:val="24"/>
          <w:lang w:val="sq-AL"/>
        </w:rPr>
        <w:t xml:space="preserve">të drejtën për të kandiduar deri në 3 pozicione të lira, duke i renditur ato sipas preferencës. </w:t>
      </w:r>
    </w:p>
    <w:p w14:paraId="76E4BF14" w14:textId="4E428D8F" w:rsidR="00AB6B00" w:rsidRPr="00347E11" w:rsidRDefault="00AB6B00" w:rsidP="00AB6B00">
      <w:pPr>
        <w:tabs>
          <w:tab w:val="left" w:pos="280"/>
        </w:tabs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347E11">
        <w:rPr>
          <w:rFonts w:ascii="Garamond" w:hAnsi="Garamond"/>
          <w:bCs/>
          <w:i/>
          <w:iCs/>
          <w:sz w:val="24"/>
          <w:szCs w:val="24"/>
          <w:lang w:val="sq-AL"/>
        </w:rPr>
        <w:t>5</w:t>
      </w:r>
      <w:r w:rsidRPr="00347E11">
        <w:rPr>
          <w:rFonts w:ascii="Garamond" w:hAnsi="Garamond"/>
          <w:i/>
          <w:iCs/>
          <w:sz w:val="24"/>
          <w:szCs w:val="24"/>
          <w:lang w:val="sq-AL"/>
        </w:rPr>
        <w:t>. Prokurori i interesuar mund të kandidojë për jo më shumë se tr</w:t>
      </w:r>
      <w:r w:rsidR="00F51B40">
        <w:rPr>
          <w:rFonts w:ascii="Garamond" w:hAnsi="Garamond"/>
          <w:i/>
          <w:iCs/>
          <w:sz w:val="24"/>
          <w:szCs w:val="24"/>
          <w:lang w:val="sq-AL"/>
        </w:rPr>
        <w:t>i</w:t>
      </w:r>
      <w:r w:rsidRPr="00347E11">
        <w:rPr>
          <w:rFonts w:ascii="Garamond" w:hAnsi="Garamond"/>
          <w:i/>
          <w:iCs/>
          <w:sz w:val="24"/>
          <w:szCs w:val="24"/>
          <w:lang w:val="sq-AL"/>
        </w:rPr>
        <w:t xml:space="preserve"> pozicione të lira të shpallura, që janë në proces. Prokurori i interesuar që kandidon për më shumë se një pozicion, bën renditjen e tyre sipas preferencës. Nëse prokurori i interesuar: </w:t>
      </w:r>
    </w:p>
    <w:p w14:paraId="4083695D" w14:textId="738AE2CF" w:rsidR="00AB6B00" w:rsidRPr="00347E11" w:rsidRDefault="00AB6B00" w:rsidP="00AB6B00">
      <w:pPr>
        <w:tabs>
          <w:tab w:val="left" w:pos="560"/>
        </w:tabs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347E11">
        <w:rPr>
          <w:rFonts w:ascii="Garamond" w:hAnsi="Garamond"/>
          <w:bCs/>
          <w:i/>
          <w:iCs/>
          <w:sz w:val="24"/>
          <w:szCs w:val="24"/>
          <w:lang w:val="sq-AL"/>
        </w:rPr>
        <w:t xml:space="preserve">a) </w:t>
      </w:r>
      <w:r w:rsidRPr="00347E11">
        <w:rPr>
          <w:rFonts w:ascii="Garamond" w:hAnsi="Garamond"/>
          <w:i/>
          <w:iCs/>
          <w:sz w:val="24"/>
          <w:szCs w:val="24"/>
          <w:lang w:val="sq-AL"/>
        </w:rPr>
        <w:t xml:space="preserve">nuk ka përcaktuar pozicionet për të cilat kandidon, do të ftohet nga Komisioni që brenda 3 ditëve të bëjë përcaktimin e tyre dhe renditjen sipas preferencës. Komisioni përcakton kandidimet e vlefshme sipas radhës kronologjike të pozicioneve të shpallura, duke filluar nga ai i shpallur më parë, në rast të mos përcaktimit të tyre nga prokurori i interesuar brenda afatit. </w:t>
      </w:r>
    </w:p>
    <w:p w14:paraId="0C6DDB72" w14:textId="620560DB" w:rsidR="00AB6B00" w:rsidRPr="00347E11" w:rsidRDefault="00AB6B00" w:rsidP="00AB6B00">
      <w:pPr>
        <w:tabs>
          <w:tab w:val="left" w:pos="560"/>
          <w:tab w:val="left" w:pos="980"/>
        </w:tabs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347E11">
        <w:rPr>
          <w:rFonts w:ascii="Garamond" w:hAnsi="Garamond"/>
          <w:bCs/>
          <w:i/>
          <w:iCs/>
          <w:sz w:val="24"/>
          <w:szCs w:val="24"/>
          <w:lang w:val="sq-AL"/>
        </w:rPr>
        <w:t xml:space="preserve">b) </w:t>
      </w:r>
      <w:r w:rsidRPr="00347E11">
        <w:rPr>
          <w:rFonts w:ascii="Garamond" w:hAnsi="Garamond"/>
          <w:i/>
          <w:iCs/>
          <w:sz w:val="24"/>
          <w:szCs w:val="24"/>
          <w:lang w:val="sq-AL"/>
        </w:rPr>
        <w:t xml:space="preserve">rendit në kërkesën e tij më shumë se 3 pozicione të lira, atëherë kandidime të vlefshme konsideron vetëm 3 pozicionet e para në renditje. </w:t>
      </w:r>
    </w:p>
    <w:p w14:paraId="584FB0E4" w14:textId="7ED63613" w:rsidR="00AB6B00" w:rsidRPr="00347E11" w:rsidRDefault="00AB6B00" w:rsidP="00AB6B00">
      <w:pPr>
        <w:tabs>
          <w:tab w:val="left" w:pos="560"/>
          <w:tab w:val="left" w:pos="980"/>
        </w:tabs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347E11">
        <w:rPr>
          <w:rFonts w:ascii="Garamond" w:hAnsi="Garamond"/>
          <w:bCs/>
          <w:i/>
          <w:iCs/>
          <w:sz w:val="24"/>
          <w:szCs w:val="24"/>
          <w:lang w:val="sq-AL"/>
        </w:rPr>
        <w:t xml:space="preserve">c) </w:t>
      </w:r>
      <w:r w:rsidRPr="00347E11">
        <w:rPr>
          <w:rFonts w:ascii="Garamond" w:hAnsi="Garamond"/>
          <w:i/>
          <w:iCs/>
          <w:sz w:val="24"/>
          <w:szCs w:val="24"/>
          <w:lang w:val="sq-AL"/>
        </w:rPr>
        <w:t>nuk ka renditur pozicionet sipas preferencës, atëherë kandidime të vlefshme do të konsiderohen tr</w:t>
      </w:r>
      <w:r w:rsidR="00F51B40">
        <w:rPr>
          <w:rFonts w:ascii="Garamond" w:hAnsi="Garamond"/>
          <w:i/>
          <w:iCs/>
          <w:sz w:val="24"/>
          <w:szCs w:val="24"/>
          <w:lang w:val="sq-AL"/>
        </w:rPr>
        <w:t>i</w:t>
      </w:r>
      <w:r w:rsidRPr="00347E11">
        <w:rPr>
          <w:rFonts w:ascii="Garamond" w:hAnsi="Garamond"/>
          <w:i/>
          <w:iCs/>
          <w:sz w:val="24"/>
          <w:szCs w:val="24"/>
          <w:lang w:val="sq-AL"/>
        </w:rPr>
        <w:t xml:space="preserve"> pozicionet e para, sipas citimit në kërkesë.</w:t>
      </w:r>
    </w:p>
    <w:p w14:paraId="044200BC" w14:textId="41F07DE2" w:rsidR="00AB6B00" w:rsidRPr="00347E11" w:rsidRDefault="00AB6B00" w:rsidP="00AB6B00">
      <w:pPr>
        <w:tabs>
          <w:tab w:val="left" w:pos="560"/>
        </w:tabs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347E11">
        <w:rPr>
          <w:rFonts w:ascii="Garamond" w:hAnsi="Garamond"/>
          <w:bCs/>
          <w:i/>
          <w:iCs/>
          <w:sz w:val="24"/>
          <w:szCs w:val="24"/>
          <w:lang w:val="sq-AL"/>
        </w:rPr>
        <w:t>ç)</w:t>
      </w:r>
      <w:r w:rsidRPr="00347E11">
        <w:rPr>
          <w:rFonts w:ascii="Garamond" w:hAnsi="Garamond"/>
          <w:i/>
          <w:iCs/>
          <w:sz w:val="24"/>
          <w:szCs w:val="24"/>
          <w:lang w:val="sq-AL"/>
        </w:rPr>
        <w:t xml:space="preserve"> kandidon për më shumë se tr</w:t>
      </w:r>
      <w:r w:rsidR="00F51B40">
        <w:rPr>
          <w:rFonts w:ascii="Garamond" w:hAnsi="Garamond"/>
          <w:i/>
          <w:iCs/>
          <w:sz w:val="24"/>
          <w:szCs w:val="24"/>
          <w:lang w:val="sq-AL"/>
        </w:rPr>
        <w:t>i</w:t>
      </w:r>
      <w:r w:rsidRPr="00347E11">
        <w:rPr>
          <w:rFonts w:ascii="Garamond" w:hAnsi="Garamond"/>
          <w:i/>
          <w:iCs/>
          <w:sz w:val="24"/>
          <w:szCs w:val="24"/>
          <w:lang w:val="sq-AL"/>
        </w:rPr>
        <w:t xml:space="preserve"> pozicione të lira në proces, kandidime të vlefshme do të konsiderohen, 3 pozicionet për të cilat kandidimi është bërë më parë në kohë. Në numrin e pozicioneve nuk llogariten pozicionet nga të cilat kandidati është tërhequr.</w:t>
      </w:r>
    </w:p>
    <w:p w14:paraId="1C476CEF" w14:textId="77777777" w:rsidR="00AB6B00" w:rsidRPr="00347E11" w:rsidRDefault="00AB6B00" w:rsidP="00AB6B00">
      <w:pPr>
        <w:spacing w:after="0" w:line="240" w:lineRule="auto"/>
        <w:ind w:firstLine="284"/>
        <w:rPr>
          <w:rFonts w:ascii="Garamond" w:hAnsi="Garamond"/>
          <w:bCs/>
          <w:sz w:val="24"/>
          <w:szCs w:val="24"/>
          <w:lang w:val="sq-AL"/>
        </w:rPr>
      </w:pPr>
    </w:p>
    <w:p w14:paraId="7322E0F8" w14:textId="48433405" w:rsidR="00AB6B00" w:rsidRPr="00347E11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347E11">
        <w:rPr>
          <w:rFonts w:ascii="Garamond" w:hAnsi="Garamond"/>
          <w:bCs/>
          <w:sz w:val="24"/>
          <w:szCs w:val="24"/>
          <w:lang w:val="sq-AL"/>
        </w:rPr>
        <w:t>Neni 5</w:t>
      </w:r>
    </w:p>
    <w:p w14:paraId="552F8D2A" w14:textId="77777777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1D7E89" w14:textId="77777777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1AEE">
        <w:rPr>
          <w:rFonts w:ascii="Garamond" w:hAnsi="Garamond"/>
          <w:sz w:val="24"/>
          <w:szCs w:val="24"/>
          <w:lang w:val="sq-AL"/>
        </w:rPr>
        <w:t xml:space="preserve">Në nenin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6</w:t>
      </w:r>
      <w:r w:rsidRPr="00231AEE">
        <w:rPr>
          <w:rFonts w:ascii="Garamond" w:hAnsi="Garamond"/>
          <w:sz w:val="24"/>
          <w:szCs w:val="24"/>
          <w:lang w:val="sq-AL"/>
        </w:rPr>
        <w:t xml:space="preserve">, pika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1</w:t>
      </w:r>
      <w:r w:rsidRPr="00231AEE">
        <w:rPr>
          <w:rFonts w:ascii="Garamond" w:hAnsi="Garamond"/>
          <w:sz w:val="24"/>
          <w:szCs w:val="24"/>
          <w:lang w:val="sq-AL"/>
        </w:rPr>
        <w:t>, pas togfjalëshit “</w:t>
      </w:r>
      <w:r w:rsidRPr="00231AEE">
        <w:rPr>
          <w:rFonts w:ascii="Garamond" w:hAnsi="Garamond"/>
          <w:i/>
          <w:iCs/>
          <w:sz w:val="24"/>
          <w:szCs w:val="24"/>
          <w:lang w:val="sq-AL"/>
        </w:rPr>
        <w:t>për shpalljen e lëvizjes paralele</w:t>
      </w:r>
      <w:r w:rsidRPr="00231AEE">
        <w:rPr>
          <w:rFonts w:ascii="Garamond" w:hAnsi="Garamond"/>
          <w:sz w:val="24"/>
          <w:szCs w:val="24"/>
          <w:lang w:val="sq-AL"/>
        </w:rPr>
        <w:t>” shtohet fjalia: “</w:t>
      </w:r>
      <w:r w:rsidRPr="00231AEE">
        <w:rPr>
          <w:rFonts w:ascii="Garamond" w:hAnsi="Garamond"/>
          <w:i/>
          <w:iCs/>
          <w:sz w:val="24"/>
          <w:szCs w:val="24"/>
          <w:lang w:val="sq-AL"/>
        </w:rPr>
        <w:t>dhe vetëdeklarimin për mos qenien në situatën e papajtueshmërisë ambientale sipas përcaktimeve të pikës 3, të nenit 8, të ligjit për statusin</w:t>
      </w:r>
      <w:r w:rsidRPr="00231AEE">
        <w:rPr>
          <w:rFonts w:ascii="Garamond" w:hAnsi="Garamond"/>
          <w:sz w:val="24"/>
          <w:szCs w:val="24"/>
          <w:lang w:val="sq-AL"/>
        </w:rPr>
        <w:t>”;</w:t>
      </w:r>
    </w:p>
    <w:p w14:paraId="41AB0D74" w14:textId="77777777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1AEE">
        <w:rPr>
          <w:rFonts w:ascii="Garamond" w:hAnsi="Garamond"/>
          <w:sz w:val="24"/>
          <w:szCs w:val="24"/>
          <w:lang w:val="sq-AL"/>
        </w:rPr>
        <w:t xml:space="preserve">Në nenin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6</w:t>
      </w:r>
      <w:r w:rsidRPr="00231AEE">
        <w:rPr>
          <w:rFonts w:ascii="Garamond" w:hAnsi="Garamond"/>
          <w:sz w:val="24"/>
          <w:szCs w:val="24"/>
          <w:lang w:val="sq-AL"/>
        </w:rPr>
        <w:t xml:space="preserve">, pika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2</w:t>
      </w:r>
      <w:r w:rsidRPr="00231AEE">
        <w:rPr>
          <w:rFonts w:ascii="Garamond" w:hAnsi="Garamond"/>
          <w:sz w:val="24"/>
          <w:szCs w:val="24"/>
          <w:lang w:val="sq-AL"/>
        </w:rPr>
        <w:t>, pas termit “</w:t>
      </w:r>
      <w:r w:rsidRPr="00231AEE">
        <w:rPr>
          <w:rFonts w:ascii="Garamond" w:hAnsi="Garamond"/>
          <w:i/>
          <w:iCs/>
          <w:sz w:val="24"/>
          <w:szCs w:val="24"/>
          <w:lang w:val="sq-AL"/>
        </w:rPr>
        <w:t>Komisioni</w:t>
      </w:r>
      <w:r w:rsidRPr="00231AEE">
        <w:rPr>
          <w:rFonts w:ascii="Garamond" w:hAnsi="Garamond"/>
          <w:sz w:val="24"/>
          <w:szCs w:val="24"/>
          <w:lang w:val="sq-AL"/>
        </w:rPr>
        <w:t>” shtohet termi “</w:t>
      </w:r>
      <w:r w:rsidRPr="00231AEE">
        <w:rPr>
          <w:rFonts w:ascii="Garamond" w:hAnsi="Garamond"/>
          <w:i/>
          <w:iCs/>
          <w:sz w:val="24"/>
          <w:szCs w:val="24"/>
          <w:lang w:val="sq-AL"/>
        </w:rPr>
        <w:t>ose relatori</w:t>
      </w:r>
      <w:r w:rsidRPr="00231AEE">
        <w:rPr>
          <w:rFonts w:ascii="Garamond" w:hAnsi="Garamond"/>
          <w:sz w:val="24"/>
          <w:szCs w:val="24"/>
          <w:lang w:val="sq-AL"/>
        </w:rPr>
        <w:t>”;</w:t>
      </w:r>
    </w:p>
    <w:p w14:paraId="5A2FF308" w14:textId="77777777" w:rsidR="00AB6B00" w:rsidRPr="00231AEE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C8B5637" w14:textId="77777777" w:rsidR="00AB6B00" w:rsidRPr="00347E11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347E11">
        <w:rPr>
          <w:rFonts w:ascii="Garamond" w:hAnsi="Garamond"/>
          <w:bCs/>
          <w:sz w:val="24"/>
          <w:szCs w:val="24"/>
          <w:lang w:val="sq-AL"/>
        </w:rPr>
        <w:t>Neni 6</w:t>
      </w:r>
    </w:p>
    <w:p w14:paraId="087773CB" w14:textId="77777777" w:rsidR="00AB6B00" w:rsidRPr="00231AEE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5994CE5" w14:textId="33026369" w:rsidR="00AB6B00" w:rsidRPr="00231AEE" w:rsidRDefault="00AB6B00" w:rsidP="00AB6B0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31AEE">
        <w:rPr>
          <w:rFonts w:ascii="Garamond" w:hAnsi="Garamond"/>
          <w:sz w:val="24"/>
          <w:szCs w:val="24"/>
          <w:lang w:val="sq-AL"/>
        </w:rPr>
        <w:t xml:space="preserve">Neni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7</w:t>
      </w:r>
      <w:r w:rsidRPr="00231AEE">
        <w:rPr>
          <w:rFonts w:ascii="Garamond" w:hAnsi="Garamond"/>
          <w:sz w:val="24"/>
          <w:szCs w:val="24"/>
          <w:lang w:val="sq-AL"/>
        </w:rPr>
        <w:t xml:space="preserve">, pika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1</w:t>
      </w:r>
      <w:r w:rsidRPr="00231AEE">
        <w:rPr>
          <w:rFonts w:ascii="Garamond" w:hAnsi="Garamond"/>
          <w:sz w:val="24"/>
          <w:szCs w:val="24"/>
          <w:lang w:val="sq-AL"/>
        </w:rPr>
        <w:t xml:space="preserve"> ndryshon si më poshtë:</w:t>
      </w:r>
    </w:p>
    <w:p w14:paraId="6527B3B2" w14:textId="77777777" w:rsidR="00AB6B00" w:rsidRPr="00347E11" w:rsidRDefault="00AB6B00" w:rsidP="00AB6B00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347E11">
        <w:rPr>
          <w:rFonts w:ascii="Garamond" w:hAnsi="Garamond"/>
          <w:bCs/>
          <w:i/>
          <w:iCs/>
          <w:sz w:val="24"/>
          <w:szCs w:val="24"/>
          <w:lang w:val="sq-AL"/>
        </w:rPr>
        <w:t>1</w:t>
      </w:r>
      <w:r w:rsidRPr="00347E11">
        <w:rPr>
          <w:rFonts w:ascii="Garamond" w:hAnsi="Garamond"/>
          <w:i/>
          <w:iCs/>
          <w:sz w:val="24"/>
          <w:szCs w:val="24"/>
          <w:lang w:val="sq-AL"/>
        </w:rPr>
        <w:t xml:space="preserve">. Komisioni identifikon pozicionet e lira apo që pritet të bëhen të lira brenda 3 muajve. Pozicioni i lirë i përhershëm në prokuroritë pranë gjykatave të shkallës së parë të juridiksionit të përgjithshëm plotësohet me radhë si më poshtë: </w:t>
      </w:r>
    </w:p>
    <w:p w14:paraId="3F25B0F2" w14:textId="3672C9DB" w:rsidR="00AB6B00" w:rsidRPr="00347E11" w:rsidRDefault="00AB6B00" w:rsidP="00AB6B00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347E11">
        <w:rPr>
          <w:rFonts w:ascii="Garamond" w:hAnsi="Garamond"/>
          <w:bCs/>
          <w:i/>
          <w:iCs/>
          <w:sz w:val="24"/>
          <w:szCs w:val="24"/>
          <w:lang w:val="sq-AL"/>
        </w:rPr>
        <w:t xml:space="preserve">a) </w:t>
      </w:r>
      <w:r w:rsidRPr="00347E11">
        <w:rPr>
          <w:rFonts w:ascii="Garamond" w:hAnsi="Garamond"/>
          <w:i/>
          <w:iCs/>
          <w:sz w:val="24"/>
          <w:szCs w:val="24"/>
          <w:lang w:val="sq-AL"/>
        </w:rPr>
        <w:t xml:space="preserve">nga një prokuror i caktuar përkohësisht në këtë pozicion, i cili paraqet kërkesë për caktimin e përhershëm, në rastin e ndryshimit nga Këshilli të këtij pozicioni nga i përkohshëm në të përhershëm sipas nenit 59 të Ligjit për Statusin; </w:t>
      </w:r>
    </w:p>
    <w:p w14:paraId="2402025E" w14:textId="357DA30A" w:rsidR="00AB6B00" w:rsidRPr="00347E11" w:rsidRDefault="00AB6B00" w:rsidP="00AB6B00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347E11">
        <w:rPr>
          <w:rFonts w:ascii="Garamond" w:hAnsi="Garamond"/>
          <w:bCs/>
          <w:i/>
          <w:iCs/>
          <w:sz w:val="24"/>
          <w:szCs w:val="24"/>
          <w:lang w:val="sq-AL"/>
        </w:rPr>
        <w:t xml:space="preserve">b) </w:t>
      </w:r>
      <w:r w:rsidRPr="00347E11">
        <w:rPr>
          <w:rFonts w:ascii="Garamond" w:hAnsi="Garamond"/>
          <w:i/>
          <w:iCs/>
          <w:sz w:val="24"/>
          <w:szCs w:val="24"/>
          <w:lang w:val="sq-AL"/>
        </w:rPr>
        <w:t xml:space="preserve">nga prokurori që transferohet për shkak të papajtueshmërisë ambientale apo për shkak të ndryshimeve në strukturën administrative ose në kompetencën tokësore të prokurorive; </w:t>
      </w:r>
    </w:p>
    <w:p w14:paraId="7C218A70" w14:textId="6F9B3736" w:rsidR="00AB6B00" w:rsidRPr="00347E11" w:rsidRDefault="00AB6B00" w:rsidP="00AB6B00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347E11">
        <w:rPr>
          <w:rFonts w:ascii="Garamond" w:hAnsi="Garamond"/>
          <w:bCs/>
          <w:i/>
          <w:iCs/>
          <w:sz w:val="24"/>
          <w:szCs w:val="24"/>
          <w:lang w:val="sq-AL"/>
        </w:rPr>
        <w:t xml:space="preserve">c) </w:t>
      </w:r>
      <w:r w:rsidRPr="00347E11">
        <w:rPr>
          <w:rFonts w:ascii="Garamond" w:hAnsi="Garamond"/>
          <w:i/>
          <w:iCs/>
          <w:sz w:val="24"/>
          <w:szCs w:val="24"/>
          <w:lang w:val="sq-AL"/>
        </w:rPr>
        <w:t xml:space="preserve">nga magjistratët që transferohen për shkak të lëvizjes paralele.  </w:t>
      </w:r>
    </w:p>
    <w:p w14:paraId="2DC8F708" w14:textId="77777777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347E11">
        <w:rPr>
          <w:rFonts w:ascii="Garamond" w:hAnsi="Garamond"/>
          <w:bCs/>
          <w:i/>
          <w:iCs/>
          <w:sz w:val="24"/>
          <w:szCs w:val="24"/>
          <w:lang w:val="sq-AL"/>
        </w:rPr>
        <w:t>ç)</w:t>
      </w:r>
      <w:r w:rsidRPr="00347E11">
        <w:rPr>
          <w:rFonts w:ascii="Garamond" w:hAnsi="Garamond"/>
          <w:i/>
          <w:iCs/>
          <w:sz w:val="24"/>
          <w:szCs w:val="24"/>
          <w:lang w:val="sq-AL"/>
        </w:rPr>
        <w:t xml:space="preserve"> n</w:t>
      </w:r>
      <w:r w:rsidRPr="00231AEE">
        <w:rPr>
          <w:rFonts w:ascii="Garamond" w:hAnsi="Garamond"/>
          <w:i/>
          <w:iCs/>
          <w:sz w:val="24"/>
          <w:szCs w:val="24"/>
          <w:lang w:val="sq-AL"/>
        </w:rPr>
        <w:t>ga magjistrati që ka të drejtën e ngritjes në detyrë.</w:t>
      </w:r>
    </w:p>
    <w:p w14:paraId="1AAD300D" w14:textId="77777777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1AEE">
        <w:rPr>
          <w:rFonts w:ascii="Garamond" w:hAnsi="Garamond"/>
          <w:sz w:val="24"/>
          <w:szCs w:val="24"/>
          <w:lang w:val="sq-AL"/>
        </w:rPr>
        <w:t xml:space="preserve">Në nenin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7</w:t>
      </w:r>
      <w:r w:rsidRPr="00231AEE">
        <w:rPr>
          <w:rFonts w:ascii="Garamond" w:hAnsi="Garamond"/>
          <w:sz w:val="24"/>
          <w:szCs w:val="24"/>
          <w:lang w:val="sq-AL"/>
        </w:rPr>
        <w:t xml:space="preserve">, pika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3</w:t>
      </w:r>
      <w:r w:rsidRPr="00231AEE">
        <w:rPr>
          <w:rFonts w:ascii="Garamond" w:hAnsi="Garamond"/>
          <w:sz w:val="24"/>
          <w:szCs w:val="24"/>
          <w:lang w:val="sq-AL"/>
        </w:rPr>
        <w:t xml:space="preserve">,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fjalia e dytë</w:t>
      </w:r>
      <w:r w:rsidRPr="00231AEE">
        <w:rPr>
          <w:rFonts w:ascii="Garamond" w:hAnsi="Garamond"/>
          <w:sz w:val="24"/>
          <w:szCs w:val="24"/>
          <w:lang w:val="sq-AL"/>
        </w:rPr>
        <w:t>, togfjalëshi “</w:t>
      </w:r>
      <w:r w:rsidRPr="00231AEE">
        <w:rPr>
          <w:rFonts w:ascii="Garamond" w:hAnsi="Garamond"/>
          <w:i/>
          <w:iCs/>
          <w:sz w:val="24"/>
          <w:szCs w:val="24"/>
          <w:lang w:val="sq-AL"/>
        </w:rPr>
        <w:t>kësaj rregulloreje</w:t>
      </w:r>
      <w:r w:rsidRPr="00231AEE">
        <w:rPr>
          <w:rFonts w:ascii="Garamond" w:hAnsi="Garamond"/>
          <w:sz w:val="24"/>
          <w:szCs w:val="24"/>
          <w:lang w:val="sq-AL"/>
        </w:rPr>
        <w:t>”, ndryshohet në “</w:t>
      </w:r>
      <w:r w:rsidRPr="00231AEE">
        <w:rPr>
          <w:rFonts w:ascii="Garamond" w:hAnsi="Garamond"/>
          <w:i/>
          <w:iCs/>
          <w:sz w:val="24"/>
          <w:szCs w:val="24"/>
          <w:lang w:val="sq-AL"/>
        </w:rPr>
        <w:t>e këtij neni</w:t>
      </w:r>
      <w:r w:rsidRPr="00231AEE">
        <w:rPr>
          <w:rFonts w:ascii="Garamond" w:hAnsi="Garamond"/>
          <w:sz w:val="24"/>
          <w:szCs w:val="24"/>
          <w:lang w:val="sq-AL"/>
        </w:rPr>
        <w:t>”;</w:t>
      </w:r>
    </w:p>
    <w:p w14:paraId="01191CCC" w14:textId="77777777" w:rsidR="00AB6B00" w:rsidRPr="00231AEE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B7268D2" w14:textId="77777777" w:rsidR="00AB6B00" w:rsidRPr="00347E11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347E11">
        <w:rPr>
          <w:rFonts w:ascii="Garamond" w:hAnsi="Garamond"/>
          <w:bCs/>
          <w:sz w:val="24"/>
          <w:szCs w:val="24"/>
          <w:lang w:val="sq-AL"/>
        </w:rPr>
        <w:t>Neni 7</w:t>
      </w:r>
    </w:p>
    <w:p w14:paraId="2F2C084C" w14:textId="77777777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471FE7" w14:textId="77777777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1AEE">
        <w:rPr>
          <w:rFonts w:ascii="Garamond" w:hAnsi="Garamond"/>
          <w:sz w:val="24"/>
          <w:szCs w:val="24"/>
          <w:lang w:val="sq-AL"/>
        </w:rPr>
        <w:t xml:space="preserve">Në nenin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8</w:t>
      </w:r>
      <w:r w:rsidRPr="00231AEE">
        <w:rPr>
          <w:rFonts w:ascii="Garamond" w:hAnsi="Garamond"/>
          <w:sz w:val="24"/>
          <w:szCs w:val="24"/>
          <w:lang w:val="sq-AL"/>
        </w:rPr>
        <w:t xml:space="preserve">, pika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2</w:t>
      </w:r>
      <w:r w:rsidRPr="00231AEE">
        <w:rPr>
          <w:rFonts w:ascii="Garamond" w:hAnsi="Garamond"/>
          <w:sz w:val="24"/>
          <w:szCs w:val="24"/>
          <w:lang w:val="sq-AL"/>
        </w:rPr>
        <w:t xml:space="preserve"> shfuqizohet;</w:t>
      </w:r>
    </w:p>
    <w:p w14:paraId="22C93F43" w14:textId="77777777" w:rsidR="00AB6B00" w:rsidRPr="00231AEE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D8C9FD8" w14:textId="77777777" w:rsidR="00AB6B00" w:rsidRPr="00347E11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347E11">
        <w:rPr>
          <w:rFonts w:ascii="Garamond" w:hAnsi="Garamond"/>
          <w:bCs/>
          <w:sz w:val="24"/>
          <w:szCs w:val="24"/>
          <w:lang w:val="sq-AL"/>
        </w:rPr>
        <w:t>Neni 8</w:t>
      </w:r>
    </w:p>
    <w:p w14:paraId="36DCE548" w14:textId="77777777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54BD64" w14:textId="77777777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1AEE">
        <w:rPr>
          <w:rFonts w:ascii="Garamond" w:hAnsi="Garamond"/>
          <w:sz w:val="24"/>
          <w:szCs w:val="24"/>
          <w:lang w:val="sq-AL"/>
        </w:rPr>
        <w:t xml:space="preserve">Në nenin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9</w:t>
      </w:r>
      <w:r w:rsidRPr="00231AEE">
        <w:rPr>
          <w:rFonts w:ascii="Garamond" w:hAnsi="Garamond"/>
          <w:sz w:val="24"/>
          <w:szCs w:val="24"/>
          <w:lang w:val="sq-AL"/>
        </w:rPr>
        <w:t xml:space="preserve">, pika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2</w:t>
      </w:r>
      <w:r w:rsidRPr="00231AEE">
        <w:rPr>
          <w:rFonts w:ascii="Garamond" w:hAnsi="Garamond"/>
          <w:sz w:val="24"/>
          <w:szCs w:val="24"/>
          <w:lang w:val="sq-AL"/>
        </w:rPr>
        <w:t xml:space="preserve"> pas togfjalëshit “</w:t>
      </w:r>
      <w:r w:rsidRPr="00231AEE">
        <w:rPr>
          <w:rFonts w:ascii="Garamond" w:hAnsi="Garamond"/>
          <w:i/>
          <w:iCs/>
          <w:sz w:val="24"/>
          <w:szCs w:val="24"/>
          <w:lang w:val="sq-AL"/>
        </w:rPr>
        <w:t>Për çdo procedurë</w:t>
      </w:r>
      <w:r w:rsidRPr="00231AEE">
        <w:rPr>
          <w:rFonts w:ascii="Garamond" w:hAnsi="Garamond"/>
          <w:sz w:val="24"/>
          <w:szCs w:val="24"/>
          <w:lang w:val="sq-AL"/>
        </w:rPr>
        <w:t>” shtohet togfjalëshi “</w:t>
      </w:r>
      <w:r w:rsidRPr="00231AEE">
        <w:rPr>
          <w:rFonts w:ascii="Garamond" w:hAnsi="Garamond"/>
          <w:i/>
          <w:iCs/>
          <w:sz w:val="24"/>
          <w:szCs w:val="24"/>
          <w:lang w:val="sq-AL"/>
        </w:rPr>
        <w:t>transferimi nëpërmjet</w:t>
      </w:r>
      <w:r w:rsidRPr="00231AEE">
        <w:rPr>
          <w:rFonts w:ascii="Garamond" w:hAnsi="Garamond"/>
          <w:sz w:val="24"/>
          <w:szCs w:val="24"/>
          <w:lang w:val="sq-AL"/>
        </w:rPr>
        <w:t>” si dhe togfjalëshi “</w:t>
      </w:r>
      <w:r w:rsidRPr="00231AEE">
        <w:rPr>
          <w:rFonts w:ascii="Garamond" w:hAnsi="Garamond"/>
          <w:i/>
          <w:iCs/>
          <w:sz w:val="24"/>
          <w:szCs w:val="24"/>
          <w:lang w:val="sq-AL"/>
        </w:rPr>
        <w:t>caktohet një</w:t>
      </w:r>
      <w:r w:rsidRPr="00231AEE">
        <w:rPr>
          <w:rFonts w:ascii="Garamond" w:hAnsi="Garamond"/>
          <w:sz w:val="24"/>
          <w:szCs w:val="24"/>
          <w:lang w:val="sq-AL"/>
        </w:rPr>
        <w:t>” ndryshohet në “</w:t>
      </w:r>
      <w:r w:rsidRPr="00231AEE">
        <w:rPr>
          <w:rFonts w:ascii="Garamond" w:hAnsi="Garamond"/>
          <w:i/>
          <w:iCs/>
          <w:sz w:val="24"/>
          <w:szCs w:val="24"/>
          <w:lang w:val="sq-AL"/>
        </w:rPr>
        <w:t>Këshilli cakton një</w:t>
      </w:r>
      <w:r w:rsidRPr="00231AEE">
        <w:rPr>
          <w:rFonts w:ascii="Garamond" w:hAnsi="Garamond"/>
          <w:sz w:val="24"/>
          <w:szCs w:val="24"/>
          <w:lang w:val="sq-AL"/>
        </w:rPr>
        <w:t>”;</w:t>
      </w:r>
    </w:p>
    <w:p w14:paraId="74F2950B" w14:textId="77777777" w:rsidR="00AB6B00" w:rsidRPr="00231AEE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94CC088" w14:textId="77777777" w:rsidR="00AB6B00" w:rsidRPr="00347E11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347E11">
        <w:rPr>
          <w:rFonts w:ascii="Garamond" w:hAnsi="Garamond"/>
          <w:bCs/>
          <w:sz w:val="24"/>
          <w:szCs w:val="24"/>
          <w:lang w:val="sq-AL"/>
        </w:rPr>
        <w:t>Neni 9</w:t>
      </w:r>
    </w:p>
    <w:p w14:paraId="3082ECDC" w14:textId="77777777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C58A64" w14:textId="5146799C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1AEE">
        <w:rPr>
          <w:rFonts w:ascii="Garamond" w:hAnsi="Garamond"/>
          <w:sz w:val="24"/>
          <w:szCs w:val="24"/>
          <w:lang w:val="sq-AL"/>
        </w:rPr>
        <w:t xml:space="preserve">Në nenin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11</w:t>
      </w:r>
      <w:r w:rsidRPr="00231AEE">
        <w:rPr>
          <w:rFonts w:ascii="Garamond" w:hAnsi="Garamond"/>
          <w:sz w:val="24"/>
          <w:szCs w:val="24"/>
          <w:lang w:val="sq-AL"/>
        </w:rPr>
        <w:t xml:space="preserve">, pika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2</w:t>
      </w:r>
      <w:r w:rsidRPr="00231AEE">
        <w:rPr>
          <w:rFonts w:ascii="Garamond" w:hAnsi="Garamond"/>
          <w:sz w:val="24"/>
          <w:szCs w:val="24"/>
          <w:lang w:val="sq-AL"/>
        </w:rPr>
        <w:t>, togfjalëshi “</w:t>
      </w:r>
      <w:r w:rsidRPr="00231AEE">
        <w:rPr>
          <w:rFonts w:ascii="Garamond" w:hAnsi="Garamond"/>
          <w:i/>
          <w:iCs/>
          <w:sz w:val="24"/>
          <w:szCs w:val="24"/>
          <w:lang w:val="sq-AL"/>
        </w:rPr>
        <w:t xml:space="preserve">në nenin 75 të </w:t>
      </w:r>
      <w:r w:rsidR="004102ED" w:rsidRPr="00231AEE">
        <w:rPr>
          <w:rFonts w:ascii="Garamond" w:hAnsi="Garamond"/>
          <w:i/>
          <w:iCs/>
          <w:sz w:val="24"/>
          <w:szCs w:val="24"/>
          <w:lang w:val="sq-AL"/>
        </w:rPr>
        <w:t>ligjit për qeverisjen</w:t>
      </w:r>
      <w:r w:rsidRPr="00231AEE">
        <w:rPr>
          <w:rFonts w:ascii="Garamond" w:hAnsi="Garamond"/>
          <w:sz w:val="24"/>
          <w:szCs w:val="24"/>
          <w:lang w:val="sq-AL"/>
        </w:rPr>
        <w:t>” ndryshohet në “</w:t>
      </w:r>
      <w:r w:rsidRPr="00231AEE">
        <w:rPr>
          <w:rFonts w:ascii="Garamond" w:hAnsi="Garamond"/>
          <w:i/>
          <w:iCs/>
          <w:sz w:val="24"/>
          <w:szCs w:val="24"/>
          <w:lang w:val="sq-AL"/>
        </w:rPr>
        <w:t xml:space="preserve">Ligjin për </w:t>
      </w:r>
      <w:r w:rsidR="004102ED">
        <w:rPr>
          <w:rFonts w:ascii="Garamond" w:hAnsi="Garamond"/>
          <w:i/>
          <w:iCs/>
          <w:sz w:val="24"/>
          <w:szCs w:val="24"/>
          <w:lang w:val="sq-AL"/>
        </w:rPr>
        <w:t>q</w:t>
      </w:r>
      <w:r w:rsidRPr="00231AEE">
        <w:rPr>
          <w:rFonts w:ascii="Garamond" w:hAnsi="Garamond"/>
          <w:i/>
          <w:iCs/>
          <w:sz w:val="24"/>
          <w:szCs w:val="24"/>
          <w:lang w:val="sq-AL"/>
        </w:rPr>
        <w:t>everisjen ose çdo shkak tjetër ligjor</w:t>
      </w:r>
      <w:r w:rsidRPr="00231AEE">
        <w:rPr>
          <w:rFonts w:ascii="Garamond" w:hAnsi="Garamond"/>
          <w:sz w:val="24"/>
          <w:szCs w:val="24"/>
          <w:lang w:val="sq-AL"/>
        </w:rPr>
        <w:t>”;</w:t>
      </w:r>
    </w:p>
    <w:p w14:paraId="2CB634E7" w14:textId="77777777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1AEE">
        <w:rPr>
          <w:rFonts w:ascii="Garamond" w:hAnsi="Garamond"/>
          <w:sz w:val="24"/>
          <w:szCs w:val="24"/>
          <w:lang w:val="sq-AL"/>
        </w:rPr>
        <w:t xml:space="preserve">Në nenin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11</w:t>
      </w:r>
      <w:r w:rsidRPr="00231AEE">
        <w:rPr>
          <w:rFonts w:ascii="Garamond" w:hAnsi="Garamond"/>
          <w:sz w:val="24"/>
          <w:szCs w:val="24"/>
          <w:lang w:val="sq-AL"/>
        </w:rPr>
        <w:t xml:space="preserve">, pika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8</w:t>
      </w:r>
      <w:r w:rsidRPr="00231AEE">
        <w:rPr>
          <w:rFonts w:ascii="Garamond" w:hAnsi="Garamond"/>
          <w:sz w:val="24"/>
          <w:szCs w:val="24"/>
          <w:lang w:val="sq-AL"/>
        </w:rPr>
        <w:t>, pas fjalës “</w:t>
      </w:r>
      <w:r w:rsidRPr="00231AEE">
        <w:rPr>
          <w:rFonts w:ascii="Garamond" w:hAnsi="Garamond"/>
          <w:i/>
          <w:iCs/>
          <w:sz w:val="24"/>
          <w:szCs w:val="24"/>
          <w:lang w:val="sq-AL"/>
        </w:rPr>
        <w:t>kërkesën e</w:t>
      </w:r>
      <w:r w:rsidRPr="00231AEE">
        <w:rPr>
          <w:rFonts w:ascii="Garamond" w:hAnsi="Garamond"/>
          <w:sz w:val="24"/>
          <w:szCs w:val="24"/>
          <w:lang w:val="sq-AL"/>
        </w:rPr>
        <w:t>” shtohet togfjalëshi “</w:t>
      </w:r>
      <w:r w:rsidRPr="00231AEE">
        <w:rPr>
          <w:rFonts w:ascii="Garamond" w:hAnsi="Garamond"/>
          <w:i/>
          <w:iCs/>
          <w:sz w:val="24"/>
          <w:szCs w:val="24"/>
          <w:lang w:val="sq-AL"/>
        </w:rPr>
        <w:t>relatorit, komisionit ose”.</w:t>
      </w:r>
    </w:p>
    <w:p w14:paraId="65183F48" w14:textId="77777777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40A44A" w14:textId="77777777" w:rsidR="00AB6B00" w:rsidRPr="00347E11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347E11">
        <w:rPr>
          <w:rFonts w:ascii="Garamond" w:hAnsi="Garamond"/>
          <w:bCs/>
          <w:sz w:val="24"/>
          <w:szCs w:val="24"/>
          <w:lang w:val="sq-AL"/>
        </w:rPr>
        <w:lastRenderedPageBreak/>
        <w:t>Neni 10</w:t>
      </w:r>
    </w:p>
    <w:p w14:paraId="40EBA3BE" w14:textId="77777777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F5896A" w14:textId="77777777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1AEE">
        <w:rPr>
          <w:rFonts w:ascii="Garamond" w:hAnsi="Garamond"/>
          <w:sz w:val="24"/>
          <w:szCs w:val="24"/>
          <w:lang w:val="sq-AL"/>
        </w:rPr>
        <w:t xml:space="preserve">Në nenin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12</w:t>
      </w:r>
      <w:r w:rsidRPr="00231AEE">
        <w:rPr>
          <w:rFonts w:ascii="Garamond" w:hAnsi="Garamond"/>
          <w:sz w:val="24"/>
          <w:szCs w:val="24"/>
          <w:lang w:val="sq-AL"/>
        </w:rPr>
        <w:t xml:space="preserve">, pika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2</w:t>
      </w:r>
      <w:r w:rsidRPr="00231AEE">
        <w:rPr>
          <w:rFonts w:ascii="Garamond" w:hAnsi="Garamond"/>
          <w:sz w:val="24"/>
          <w:szCs w:val="24"/>
          <w:lang w:val="sq-AL"/>
        </w:rPr>
        <w:t>, në fund të fjalisë së parë termi “</w:t>
      </w:r>
      <w:r w:rsidRPr="00231AEE">
        <w:rPr>
          <w:rFonts w:ascii="Garamond" w:hAnsi="Garamond"/>
          <w:i/>
          <w:iCs/>
          <w:sz w:val="24"/>
          <w:szCs w:val="24"/>
          <w:lang w:val="sq-AL"/>
        </w:rPr>
        <w:t>tij</w:t>
      </w:r>
      <w:r w:rsidRPr="00231AEE">
        <w:rPr>
          <w:rFonts w:ascii="Garamond" w:hAnsi="Garamond"/>
          <w:sz w:val="24"/>
          <w:szCs w:val="24"/>
          <w:lang w:val="sq-AL"/>
        </w:rPr>
        <w:t>” ndryshohet në “</w:t>
      </w:r>
      <w:r w:rsidRPr="00231AEE">
        <w:rPr>
          <w:rFonts w:ascii="Garamond" w:hAnsi="Garamond"/>
          <w:i/>
          <w:iCs/>
          <w:sz w:val="24"/>
          <w:szCs w:val="24"/>
          <w:lang w:val="sq-AL"/>
        </w:rPr>
        <w:t>Këshillit</w:t>
      </w:r>
      <w:r w:rsidRPr="00231AEE">
        <w:rPr>
          <w:rFonts w:ascii="Garamond" w:hAnsi="Garamond"/>
          <w:sz w:val="24"/>
          <w:szCs w:val="24"/>
          <w:lang w:val="sq-AL"/>
        </w:rPr>
        <w:t>” dhe në fjalinë e dytë, termi “</w:t>
      </w:r>
      <w:r w:rsidRPr="00231AEE">
        <w:rPr>
          <w:rFonts w:ascii="Garamond" w:hAnsi="Garamond"/>
          <w:i/>
          <w:iCs/>
          <w:sz w:val="24"/>
          <w:szCs w:val="24"/>
          <w:lang w:val="sq-AL"/>
        </w:rPr>
        <w:t>i tij</w:t>
      </w:r>
      <w:r w:rsidRPr="00231AEE">
        <w:rPr>
          <w:rFonts w:ascii="Garamond" w:hAnsi="Garamond"/>
          <w:sz w:val="24"/>
          <w:szCs w:val="24"/>
          <w:lang w:val="sq-AL"/>
        </w:rPr>
        <w:t>” hiqet;</w:t>
      </w:r>
    </w:p>
    <w:p w14:paraId="28A575BC" w14:textId="77777777" w:rsidR="00AB6B00" w:rsidRPr="00231AEE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EA2790C" w14:textId="77777777" w:rsidR="00AB6B00" w:rsidRPr="00347E11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347E11">
        <w:rPr>
          <w:rFonts w:ascii="Garamond" w:hAnsi="Garamond"/>
          <w:bCs/>
          <w:sz w:val="24"/>
          <w:szCs w:val="24"/>
          <w:lang w:val="sq-AL"/>
        </w:rPr>
        <w:t>Neni 11</w:t>
      </w:r>
    </w:p>
    <w:p w14:paraId="6A0AB3B3" w14:textId="77777777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79CBB0F" w14:textId="7CC6F14E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1AEE">
        <w:rPr>
          <w:rFonts w:ascii="Garamond" w:hAnsi="Garamond"/>
          <w:sz w:val="24"/>
          <w:szCs w:val="24"/>
          <w:lang w:val="sq-AL"/>
        </w:rPr>
        <w:t xml:space="preserve">Në nenin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15</w:t>
      </w:r>
      <w:r w:rsidRPr="00231AEE">
        <w:rPr>
          <w:rFonts w:ascii="Garamond" w:hAnsi="Garamond"/>
          <w:sz w:val="24"/>
          <w:szCs w:val="24"/>
          <w:lang w:val="sq-AL"/>
        </w:rPr>
        <w:t xml:space="preserve">, pikat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1</w:t>
      </w:r>
      <w:r w:rsidRPr="00231AEE">
        <w:rPr>
          <w:rFonts w:ascii="Garamond" w:hAnsi="Garamond"/>
          <w:sz w:val="24"/>
          <w:szCs w:val="24"/>
          <w:lang w:val="sq-AL"/>
        </w:rPr>
        <w:t xml:space="preserve"> dhe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2</w:t>
      </w:r>
      <w:r w:rsidR="004102ED" w:rsidRPr="004102ED">
        <w:rPr>
          <w:rFonts w:ascii="Garamond" w:hAnsi="Garamond"/>
          <w:bCs/>
          <w:sz w:val="24"/>
          <w:szCs w:val="24"/>
          <w:lang w:val="sq-AL"/>
        </w:rPr>
        <w:t>,</w:t>
      </w:r>
      <w:r w:rsidRPr="00231AEE">
        <w:rPr>
          <w:rFonts w:ascii="Garamond" w:hAnsi="Garamond"/>
          <w:sz w:val="24"/>
          <w:szCs w:val="24"/>
          <w:lang w:val="sq-AL"/>
        </w:rPr>
        <w:t xml:space="preserve"> ndryshohen si më poshtë:</w:t>
      </w:r>
    </w:p>
    <w:p w14:paraId="13B261AF" w14:textId="77777777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231AEE">
        <w:rPr>
          <w:rFonts w:ascii="Garamond" w:hAnsi="Garamond"/>
          <w:i/>
          <w:iCs/>
          <w:sz w:val="24"/>
          <w:szCs w:val="24"/>
          <w:lang w:val="sq-AL"/>
        </w:rPr>
        <w:t>1. Komisioni, jo më vonë se 7 ditë nga përfundimi i afatit të kandidimit për një pozicion të lirë, i paraqet Këshillit listën e prokurorëve që kanë kandiduar për pozicionin e lirë, duke cituar edhe prokurorët që kanë kandiduar jashtë afatit.</w:t>
      </w:r>
    </w:p>
    <w:p w14:paraId="3D5A4267" w14:textId="77777777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231AEE">
        <w:rPr>
          <w:rFonts w:ascii="Garamond" w:hAnsi="Garamond"/>
          <w:i/>
          <w:iCs/>
          <w:sz w:val="24"/>
          <w:szCs w:val="24"/>
          <w:lang w:val="sq-AL"/>
        </w:rPr>
        <w:t xml:space="preserve">2. Këshilli, në mbledhjen më të parë vendos fillimin e verifikimit të kandidatëve për plotësimin e kushteve ligjore të kandidimit, të parashikuara në germat </w:t>
      </w:r>
      <w:r w:rsidRPr="00231AEE">
        <w:rPr>
          <w:rFonts w:ascii="Garamond" w:hAnsi="Garamond"/>
          <w:b/>
          <w:bCs/>
          <w:i/>
          <w:iCs/>
          <w:sz w:val="24"/>
          <w:szCs w:val="24"/>
          <w:lang w:val="sq-AL"/>
        </w:rPr>
        <w:t>“a”</w:t>
      </w:r>
      <w:r w:rsidRPr="00231AEE">
        <w:rPr>
          <w:rFonts w:ascii="Garamond" w:hAnsi="Garamond"/>
          <w:i/>
          <w:iCs/>
          <w:sz w:val="24"/>
          <w:szCs w:val="24"/>
          <w:lang w:val="sq-AL"/>
        </w:rPr>
        <w:t xml:space="preserve"> deri </w:t>
      </w:r>
      <w:r w:rsidRPr="00231AEE">
        <w:rPr>
          <w:rFonts w:ascii="Garamond" w:hAnsi="Garamond"/>
          <w:b/>
          <w:bCs/>
          <w:i/>
          <w:iCs/>
          <w:sz w:val="24"/>
          <w:szCs w:val="24"/>
          <w:lang w:val="sq-AL"/>
        </w:rPr>
        <w:t>“d”</w:t>
      </w:r>
      <w:r w:rsidRPr="00231AEE">
        <w:rPr>
          <w:rFonts w:ascii="Garamond" w:hAnsi="Garamond"/>
          <w:i/>
          <w:iCs/>
          <w:sz w:val="24"/>
          <w:szCs w:val="24"/>
          <w:lang w:val="sq-AL"/>
        </w:rPr>
        <w:t xml:space="preserve"> të nenit 8 të kësaj rregulloreje. Në këtë rast, Këshilli përcakton listën e prokurorëve të interesuar që kanë kandiduar për pozicionin e lirë, duke përjashtuar prokurorët që kanë kandiduar jashtë afatit. </w:t>
      </w:r>
    </w:p>
    <w:p w14:paraId="4AB23C5D" w14:textId="77777777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C2988C" w14:textId="77777777" w:rsidR="00AB6B00" w:rsidRPr="00347E11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347E11">
        <w:rPr>
          <w:rFonts w:ascii="Garamond" w:hAnsi="Garamond"/>
          <w:bCs/>
          <w:sz w:val="24"/>
          <w:szCs w:val="24"/>
          <w:lang w:val="sq-AL"/>
        </w:rPr>
        <w:t>Neni 12</w:t>
      </w:r>
    </w:p>
    <w:p w14:paraId="6E6307C0" w14:textId="77777777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2D493C" w14:textId="77777777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1AEE">
        <w:rPr>
          <w:rFonts w:ascii="Garamond" w:hAnsi="Garamond"/>
          <w:sz w:val="24"/>
          <w:szCs w:val="24"/>
          <w:lang w:val="sq-AL"/>
        </w:rPr>
        <w:t xml:space="preserve">Në nenin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17</w:t>
      </w:r>
      <w:r w:rsidRPr="00231AEE">
        <w:rPr>
          <w:rFonts w:ascii="Garamond" w:hAnsi="Garamond"/>
          <w:sz w:val="24"/>
          <w:szCs w:val="24"/>
          <w:lang w:val="sq-AL"/>
        </w:rPr>
        <w:t xml:space="preserve">, pika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5</w:t>
      </w:r>
      <w:r w:rsidRPr="00231AEE">
        <w:rPr>
          <w:rFonts w:ascii="Garamond" w:hAnsi="Garamond"/>
          <w:sz w:val="24"/>
          <w:szCs w:val="24"/>
          <w:lang w:val="sq-AL"/>
        </w:rPr>
        <w:t xml:space="preserve"> shfuqizohet;</w:t>
      </w:r>
    </w:p>
    <w:p w14:paraId="2C5F5FA2" w14:textId="77777777" w:rsidR="00AB6B00" w:rsidRPr="00231AEE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1E4A5B6" w14:textId="77777777" w:rsidR="00AB6B00" w:rsidRPr="00347E11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347E11">
        <w:rPr>
          <w:rFonts w:ascii="Garamond" w:hAnsi="Garamond"/>
          <w:bCs/>
          <w:sz w:val="24"/>
          <w:szCs w:val="24"/>
          <w:lang w:val="sq-AL"/>
        </w:rPr>
        <w:t>Neni 13</w:t>
      </w:r>
    </w:p>
    <w:p w14:paraId="1BB62B7C" w14:textId="77777777" w:rsidR="00AB6B00" w:rsidRPr="00231AEE" w:rsidRDefault="00AB6B00" w:rsidP="00AB6B0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6AEEAE5" w14:textId="77777777" w:rsidR="00AB6B00" w:rsidRPr="00231AEE" w:rsidRDefault="00AB6B00" w:rsidP="00AB6B0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31AEE">
        <w:rPr>
          <w:rFonts w:ascii="Garamond" w:hAnsi="Garamond"/>
          <w:sz w:val="24"/>
          <w:szCs w:val="24"/>
          <w:lang w:val="sq-AL"/>
        </w:rPr>
        <w:t xml:space="preserve">Në nenin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23</w:t>
      </w:r>
      <w:r w:rsidRPr="00231AEE">
        <w:rPr>
          <w:rFonts w:ascii="Garamond" w:hAnsi="Garamond"/>
          <w:sz w:val="24"/>
          <w:szCs w:val="24"/>
          <w:lang w:val="sq-AL"/>
        </w:rPr>
        <w:t xml:space="preserve">, pika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1</w:t>
      </w:r>
      <w:r w:rsidRPr="00231AEE">
        <w:rPr>
          <w:rFonts w:ascii="Garamond" w:hAnsi="Garamond"/>
          <w:sz w:val="24"/>
          <w:szCs w:val="24"/>
          <w:lang w:val="sq-AL"/>
        </w:rPr>
        <w:t xml:space="preserve"> pas togfjalëshit “</w:t>
      </w:r>
      <w:r w:rsidRPr="00231AEE">
        <w:rPr>
          <w:rFonts w:ascii="Garamond" w:hAnsi="Garamond"/>
          <w:i/>
          <w:iCs/>
          <w:sz w:val="24"/>
          <w:szCs w:val="24"/>
          <w:lang w:val="sq-AL"/>
        </w:rPr>
        <w:t>verifikimit të</w:t>
      </w:r>
      <w:r w:rsidRPr="00231AEE">
        <w:rPr>
          <w:rFonts w:ascii="Garamond" w:hAnsi="Garamond"/>
          <w:sz w:val="24"/>
          <w:szCs w:val="24"/>
          <w:lang w:val="sq-AL"/>
        </w:rPr>
        <w:t>” shtohet togfjalëshi “</w:t>
      </w:r>
      <w:r w:rsidRPr="00231AEE">
        <w:rPr>
          <w:rFonts w:ascii="Garamond" w:hAnsi="Garamond"/>
          <w:i/>
          <w:iCs/>
          <w:sz w:val="24"/>
          <w:szCs w:val="24"/>
          <w:lang w:val="sq-AL"/>
        </w:rPr>
        <w:t>kushteve ligjore të</w:t>
      </w:r>
      <w:r w:rsidRPr="00231AEE">
        <w:rPr>
          <w:rFonts w:ascii="Garamond" w:hAnsi="Garamond"/>
          <w:sz w:val="24"/>
          <w:szCs w:val="24"/>
          <w:lang w:val="sq-AL"/>
        </w:rPr>
        <w:t>”;</w:t>
      </w:r>
    </w:p>
    <w:p w14:paraId="6F762B87" w14:textId="77777777" w:rsidR="00AB6B00" w:rsidRPr="00231AEE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370E02B" w14:textId="77777777" w:rsidR="00AB6B00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347E11">
        <w:rPr>
          <w:rFonts w:ascii="Garamond" w:hAnsi="Garamond"/>
          <w:bCs/>
          <w:sz w:val="24"/>
          <w:szCs w:val="24"/>
          <w:lang w:val="sq-AL"/>
        </w:rPr>
        <w:t>Neni 14</w:t>
      </w:r>
    </w:p>
    <w:p w14:paraId="7DAC82A4" w14:textId="77777777" w:rsidR="00347E11" w:rsidRPr="00347E11" w:rsidRDefault="00347E11" w:rsidP="00AB6B00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3C548A7E" w14:textId="77777777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1AEE">
        <w:rPr>
          <w:rFonts w:ascii="Garamond" w:hAnsi="Garamond"/>
          <w:sz w:val="24"/>
          <w:szCs w:val="24"/>
          <w:lang w:val="sq-AL"/>
        </w:rPr>
        <w:t xml:space="preserve">Në nenin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26</w:t>
      </w:r>
      <w:r w:rsidRPr="00231AEE">
        <w:rPr>
          <w:rFonts w:ascii="Garamond" w:hAnsi="Garamond"/>
          <w:sz w:val="24"/>
          <w:szCs w:val="24"/>
          <w:lang w:val="sq-AL"/>
        </w:rPr>
        <w:t xml:space="preserve">, pika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2</w:t>
      </w:r>
      <w:r w:rsidRPr="00231AEE">
        <w:rPr>
          <w:rFonts w:ascii="Garamond" w:hAnsi="Garamond"/>
          <w:sz w:val="24"/>
          <w:szCs w:val="24"/>
          <w:lang w:val="sq-AL"/>
        </w:rPr>
        <w:t>, germat “</w:t>
      </w:r>
      <w:r w:rsidRPr="00231AEE">
        <w:rPr>
          <w:rFonts w:ascii="Garamond" w:hAnsi="Garamond"/>
          <w:b/>
          <w:bCs/>
          <w:i/>
          <w:iCs/>
          <w:sz w:val="24"/>
          <w:szCs w:val="24"/>
          <w:lang w:val="sq-AL"/>
        </w:rPr>
        <w:t>b</w:t>
      </w:r>
      <w:r w:rsidRPr="00231AEE">
        <w:rPr>
          <w:rFonts w:ascii="Garamond" w:hAnsi="Garamond"/>
          <w:sz w:val="24"/>
          <w:szCs w:val="24"/>
          <w:lang w:val="sq-AL"/>
        </w:rPr>
        <w:t>”, “</w:t>
      </w:r>
      <w:r w:rsidRPr="00231AEE">
        <w:rPr>
          <w:rFonts w:ascii="Garamond" w:hAnsi="Garamond"/>
          <w:b/>
          <w:bCs/>
          <w:i/>
          <w:iCs/>
          <w:sz w:val="24"/>
          <w:szCs w:val="24"/>
          <w:lang w:val="sq-AL"/>
        </w:rPr>
        <w:t>c</w:t>
      </w:r>
      <w:r w:rsidRPr="00231AEE">
        <w:rPr>
          <w:rFonts w:ascii="Garamond" w:hAnsi="Garamond"/>
          <w:sz w:val="24"/>
          <w:szCs w:val="24"/>
          <w:lang w:val="sq-AL"/>
        </w:rPr>
        <w:t>” dhe “</w:t>
      </w:r>
      <w:r w:rsidRPr="00231AEE">
        <w:rPr>
          <w:rFonts w:ascii="Garamond" w:hAnsi="Garamond"/>
          <w:b/>
          <w:bCs/>
          <w:i/>
          <w:iCs/>
          <w:sz w:val="24"/>
          <w:szCs w:val="24"/>
          <w:lang w:val="sq-AL"/>
        </w:rPr>
        <w:t>ç</w:t>
      </w:r>
      <w:r w:rsidRPr="00231AEE">
        <w:rPr>
          <w:rFonts w:ascii="Garamond" w:hAnsi="Garamond"/>
          <w:sz w:val="24"/>
          <w:szCs w:val="24"/>
          <w:lang w:val="sq-AL"/>
        </w:rPr>
        <w:t>” ndryshohen si më poshtë:</w:t>
      </w:r>
    </w:p>
    <w:p w14:paraId="1251D872" w14:textId="7753B17B" w:rsidR="00AB6B00" w:rsidRPr="00347E11" w:rsidRDefault="00AB6B00" w:rsidP="0052674D">
      <w:pPr>
        <w:pStyle w:val="ListParagraph"/>
        <w:tabs>
          <w:tab w:val="left" w:pos="920"/>
        </w:tabs>
        <w:ind w:left="0" w:firstLine="284"/>
        <w:rPr>
          <w:rFonts w:ascii="Garamond" w:hAnsi="Garamond"/>
          <w:i/>
          <w:iCs/>
          <w:sz w:val="24"/>
          <w:szCs w:val="24"/>
        </w:rPr>
      </w:pPr>
      <w:r w:rsidRPr="00347E11">
        <w:rPr>
          <w:rFonts w:ascii="Garamond" w:hAnsi="Garamond"/>
          <w:bCs/>
          <w:i/>
          <w:iCs/>
          <w:spacing w:val="-15"/>
          <w:sz w:val="24"/>
          <w:szCs w:val="24"/>
        </w:rPr>
        <w:t>b)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“përvoja në pozicionet e komanduara si magjistrat në skemën e delegimit për prokurorët të cilëve u ka mbaruar afati i caktimit ose delegimit, si anëtar i Këshillit, që i ka mbaruar mandati tre </w:t>
      </w:r>
      <w:r w:rsidR="00F51B40">
        <w:rPr>
          <w:rFonts w:ascii="Garamond" w:hAnsi="Garamond"/>
          <w:i/>
          <w:iCs/>
          <w:spacing w:val="-15"/>
          <w:sz w:val="24"/>
          <w:szCs w:val="24"/>
        </w:rPr>
        <w:t>vjet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përpara kandidimit, si </w:t>
      </w:r>
      <w:r w:rsidR="0052674D">
        <w:rPr>
          <w:rFonts w:ascii="Garamond" w:hAnsi="Garamond"/>
          <w:i/>
          <w:iCs/>
          <w:spacing w:val="-15"/>
          <w:sz w:val="24"/>
          <w:szCs w:val="24"/>
        </w:rPr>
        <w:t>g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>jyqtar i Gjykatës Kushtetuese ose si prokuror i komanduar pasi ka kryer të gjithë periudhën e komandimit”.- Sipas kësaj përparësie, kandidati që ka një nga këto përvoja, renditet më lart;</w:t>
      </w:r>
    </w:p>
    <w:p w14:paraId="68E94AA1" w14:textId="18EFBDD3" w:rsidR="00AB6B00" w:rsidRPr="00347E11" w:rsidRDefault="00AB6B00" w:rsidP="0052674D">
      <w:pPr>
        <w:pStyle w:val="ListParagraph"/>
        <w:tabs>
          <w:tab w:val="left" w:pos="880"/>
        </w:tabs>
        <w:ind w:left="0" w:firstLine="284"/>
        <w:rPr>
          <w:rFonts w:ascii="Garamond" w:hAnsi="Garamond"/>
          <w:i/>
          <w:iCs/>
          <w:sz w:val="24"/>
          <w:szCs w:val="24"/>
        </w:rPr>
      </w:pPr>
      <w:r w:rsidRPr="00347E11">
        <w:rPr>
          <w:rFonts w:ascii="Garamond" w:hAnsi="Garamond"/>
          <w:bCs/>
          <w:i/>
          <w:iCs/>
          <w:sz w:val="24"/>
          <w:szCs w:val="24"/>
        </w:rPr>
        <w:t>c)</w:t>
      </w:r>
      <w:r w:rsidRPr="00347E11">
        <w:rPr>
          <w:rFonts w:ascii="Garamond" w:hAnsi="Garamond"/>
          <w:i/>
          <w:iCs/>
          <w:sz w:val="24"/>
          <w:szCs w:val="24"/>
        </w:rPr>
        <w:t xml:space="preserve"> “shumëllojshmëria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e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përvojave,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si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prokuror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në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skemën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e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delegimit, si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anëtar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i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 xml:space="preserve">Këshillit, si </w:t>
      </w:r>
      <w:r w:rsidR="0052674D">
        <w:rPr>
          <w:rFonts w:ascii="Garamond" w:hAnsi="Garamond"/>
          <w:i/>
          <w:iCs/>
          <w:sz w:val="24"/>
          <w:szCs w:val="24"/>
        </w:rPr>
        <w:t>g</w:t>
      </w:r>
      <w:r w:rsidRPr="00347E11">
        <w:rPr>
          <w:rFonts w:ascii="Garamond" w:hAnsi="Garamond"/>
          <w:i/>
          <w:iCs/>
          <w:sz w:val="24"/>
          <w:szCs w:val="24"/>
        </w:rPr>
        <w:t>jyqtar i Gjykatës Kushtetuese ose si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prokuror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i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komanduar”.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-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Sipas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kësaj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përparësie,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kandidati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që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ka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më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shumë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nga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këto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përvoja, renditet më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 xml:space="preserve">lart. </w:t>
      </w:r>
    </w:p>
    <w:p w14:paraId="58E0EBB0" w14:textId="00A8AFB9" w:rsidR="00AB6B00" w:rsidRPr="00347E11" w:rsidRDefault="00AB6B00" w:rsidP="0052674D">
      <w:pPr>
        <w:pStyle w:val="BodyText"/>
        <w:ind w:firstLine="284"/>
        <w:jc w:val="both"/>
        <w:rPr>
          <w:rFonts w:ascii="Garamond" w:hAnsi="Garamond"/>
          <w:i/>
          <w:iCs/>
        </w:rPr>
      </w:pPr>
      <w:r w:rsidRPr="00347E11">
        <w:rPr>
          <w:rFonts w:ascii="Garamond" w:hAnsi="Garamond"/>
          <w:bCs/>
          <w:i/>
          <w:iCs/>
        </w:rPr>
        <w:t>ç)</w:t>
      </w:r>
      <w:r w:rsidRPr="00347E11">
        <w:rPr>
          <w:rFonts w:ascii="Garamond" w:hAnsi="Garamond"/>
          <w:i/>
          <w:iCs/>
          <w:spacing w:val="-15"/>
        </w:rPr>
        <w:t xml:space="preserve"> </w:t>
      </w:r>
      <w:r w:rsidRPr="00347E11">
        <w:rPr>
          <w:rFonts w:ascii="Garamond" w:hAnsi="Garamond"/>
          <w:i/>
          <w:iCs/>
        </w:rPr>
        <w:t>“kohëzgjatja e përvojës,</w:t>
      </w:r>
      <w:r w:rsidRPr="00347E11">
        <w:rPr>
          <w:rFonts w:ascii="Garamond" w:hAnsi="Garamond"/>
          <w:i/>
          <w:iCs/>
          <w:spacing w:val="-15"/>
        </w:rPr>
        <w:t xml:space="preserve"> </w:t>
      </w:r>
      <w:r w:rsidRPr="00347E11">
        <w:rPr>
          <w:rFonts w:ascii="Garamond" w:hAnsi="Garamond"/>
          <w:i/>
          <w:iCs/>
        </w:rPr>
        <w:t>si</w:t>
      </w:r>
      <w:r w:rsidRPr="00347E11">
        <w:rPr>
          <w:rFonts w:ascii="Garamond" w:hAnsi="Garamond"/>
          <w:i/>
          <w:iCs/>
          <w:spacing w:val="-15"/>
        </w:rPr>
        <w:t xml:space="preserve"> </w:t>
      </w:r>
      <w:r w:rsidRPr="00347E11">
        <w:rPr>
          <w:rFonts w:ascii="Garamond" w:hAnsi="Garamond"/>
          <w:i/>
          <w:iCs/>
        </w:rPr>
        <w:t>prokuror</w:t>
      </w:r>
      <w:r w:rsidRPr="00347E11">
        <w:rPr>
          <w:rFonts w:ascii="Garamond" w:hAnsi="Garamond"/>
          <w:i/>
          <w:iCs/>
          <w:spacing w:val="-15"/>
        </w:rPr>
        <w:t xml:space="preserve"> </w:t>
      </w:r>
      <w:r w:rsidRPr="00347E11">
        <w:rPr>
          <w:rFonts w:ascii="Garamond" w:hAnsi="Garamond"/>
          <w:i/>
          <w:iCs/>
        </w:rPr>
        <w:t>në</w:t>
      </w:r>
      <w:r w:rsidRPr="00347E11">
        <w:rPr>
          <w:rFonts w:ascii="Garamond" w:hAnsi="Garamond"/>
          <w:i/>
          <w:iCs/>
          <w:spacing w:val="-15"/>
        </w:rPr>
        <w:t xml:space="preserve"> </w:t>
      </w:r>
      <w:r w:rsidRPr="00347E11">
        <w:rPr>
          <w:rFonts w:ascii="Garamond" w:hAnsi="Garamond"/>
          <w:i/>
          <w:iCs/>
        </w:rPr>
        <w:t>skemën</w:t>
      </w:r>
      <w:r w:rsidRPr="00347E11">
        <w:rPr>
          <w:rFonts w:ascii="Garamond" w:hAnsi="Garamond"/>
          <w:i/>
          <w:iCs/>
          <w:spacing w:val="-15"/>
        </w:rPr>
        <w:t xml:space="preserve"> </w:t>
      </w:r>
      <w:r w:rsidRPr="00347E11">
        <w:rPr>
          <w:rFonts w:ascii="Garamond" w:hAnsi="Garamond"/>
          <w:i/>
          <w:iCs/>
        </w:rPr>
        <w:t>e</w:t>
      </w:r>
      <w:r w:rsidRPr="00347E11">
        <w:rPr>
          <w:rFonts w:ascii="Garamond" w:hAnsi="Garamond"/>
          <w:i/>
          <w:iCs/>
          <w:spacing w:val="-15"/>
        </w:rPr>
        <w:t xml:space="preserve"> </w:t>
      </w:r>
      <w:r w:rsidRPr="00347E11">
        <w:rPr>
          <w:rFonts w:ascii="Garamond" w:hAnsi="Garamond"/>
          <w:i/>
          <w:iCs/>
        </w:rPr>
        <w:t>delegimit, si</w:t>
      </w:r>
      <w:r w:rsidRPr="00347E11">
        <w:rPr>
          <w:rFonts w:ascii="Garamond" w:hAnsi="Garamond"/>
          <w:i/>
          <w:iCs/>
          <w:spacing w:val="-15"/>
        </w:rPr>
        <w:t xml:space="preserve"> </w:t>
      </w:r>
      <w:r w:rsidRPr="00347E11">
        <w:rPr>
          <w:rFonts w:ascii="Garamond" w:hAnsi="Garamond"/>
          <w:i/>
          <w:iCs/>
        </w:rPr>
        <w:t>anëtar</w:t>
      </w:r>
      <w:r w:rsidRPr="00347E11">
        <w:rPr>
          <w:rFonts w:ascii="Garamond" w:hAnsi="Garamond"/>
          <w:i/>
          <w:iCs/>
          <w:spacing w:val="-15"/>
        </w:rPr>
        <w:t xml:space="preserve"> </w:t>
      </w:r>
      <w:r w:rsidRPr="00347E11">
        <w:rPr>
          <w:rFonts w:ascii="Garamond" w:hAnsi="Garamond"/>
          <w:i/>
          <w:iCs/>
        </w:rPr>
        <w:t>i</w:t>
      </w:r>
      <w:r w:rsidRPr="00347E11">
        <w:rPr>
          <w:rFonts w:ascii="Garamond" w:hAnsi="Garamond"/>
          <w:i/>
          <w:iCs/>
          <w:spacing w:val="-15"/>
        </w:rPr>
        <w:t xml:space="preserve"> </w:t>
      </w:r>
      <w:r w:rsidRPr="00347E11">
        <w:rPr>
          <w:rFonts w:ascii="Garamond" w:hAnsi="Garamond"/>
          <w:i/>
          <w:iCs/>
        </w:rPr>
        <w:t xml:space="preserve">Këshillit, si </w:t>
      </w:r>
      <w:r w:rsidR="0052674D">
        <w:rPr>
          <w:rFonts w:ascii="Garamond" w:hAnsi="Garamond"/>
          <w:i/>
          <w:iCs/>
        </w:rPr>
        <w:t>g</w:t>
      </w:r>
      <w:r w:rsidRPr="00347E11">
        <w:rPr>
          <w:rFonts w:ascii="Garamond" w:hAnsi="Garamond"/>
          <w:i/>
          <w:iCs/>
        </w:rPr>
        <w:t>jyqtar i Gjykatës Kushtetuese ose si</w:t>
      </w:r>
      <w:r w:rsidRPr="00347E11">
        <w:rPr>
          <w:rFonts w:ascii="Garamond" w:hAnsi="Garamond"/>
          <w:i/>
          <w:iCs/>
          <w:spacing w:val="-15"/>
        </w:rPr>
        <w:t xml:space="preserve"> </w:t>
      </w:r>
      <w:r w:rsidRPr="00347E11">
        <w:rPr>
          <w:rFonts w:ascii="Garamond" w:hAnsi="Garamond"/>
          <w:i/>
          <w:iCs/>
        </w:rPr>
        <w:t>prokuror</w:t>
      </w:r>
      <w:r w:rsidRPr="00347E11">
        <w:rPr>
          <w:rFonts w:ascii="Garamond" w:hAnsi="Garamond"/>
          <w:i/>
          <w:iCs/>
          <w:spacing w:val="-15"/>
        </w:rPr>
        <w:t xml:space="preserve"> </w:t>
      </w:r>
      <w:r w:rsidRPr="00347E11">
        <w:rPr>
          <w:rFonts w:ascii="Garamond" w:hAnsi="Garamond"/>
          <w:i/>
          <w:iCs/>
        </w:rPr>
        <w:t>i</w:t>
      </w:r>
      <w:r w:rsidRPr="00347E11">
        <w:rPr>
          <w:rFonts w:ascii="Garamond" w:hAnsi="Garamond"/>
          <w:i/>
          <w:iCs/>
          <w:spacing w:val="-15"/>
        </w:rPr>
        <w:t xml:space="preserve"> </w:t>
      </w:r>
      <w:r w:rsidRPr="00347E11">
        <w:rPr>
          <w:rFonts w:ascii="Garamond" w:hAnsi="Garamond"/>
          <w:i/>
          <w:iCs/>
        </w:rPr>
        <w:t>komanduar”. - Sipas kësaj përparësie, kandidati me përvojën me kohëzgjatjen më të madhe në vite, renditet më</w:t>
      </w:r>
      <w:r w:rsidRPr="00347E11">
        <w:rPr>
          <w:rFonts w:ascii="Garamond" w:hAnsi="Garamond"/>
          <w:i/>
          <w:iCs/>
          <w:spacing w:val="-15"/>
        </w:rPr>
        <w:t xml:space="preserve"> </w:t>
      </w:r>
      <w:r w:rsidRPr="00347E11">
        <w:rPr>
          <w:rFonts w:ascii="Garamond" w:hAnsi="Garamond"/>
          <w:i/>
          <w:iCs/>
        </w:rPr>
        <w:t>lart;</w:t>
      </w:r>
    </w:p>
    <w:p w14:paraId="761A5A69" w14:textId="77777777" w:rsidR="00AB6B00" w:rsidRPr="00347E11" w:rsidRDefault="00AB6B00" w:rsidP="005267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7E11">
        <w:rPr>
          <w:rFonts w:ascii="Garamond" w:hAnsi="Garamond"/>
          <w:sz w:val="24"/>
          <w:szCs w:val="24"/>
          <w:lang w:val="sq-AL"/>
        </w:rPr>
        <w:t xml:space="preserve">Në nenin </w:t>
      </w:r>
      <w:r w:rsidRPr="00347E11">
        <w:rPr>
          <w:rFonts w:ascii="Garamond" w:hAnsi="Garamond"/>
          <w:bCs/>
          <w:sz w:val="24"/>
          <w:szCs w:val="24"/>
          <w:lang w:val="sq-AL"/>
        </w:rPr>
        <w:t>26</w:t>
      </w:r>
      <w:r w:rsidRPr="00347E11">
        <w:rPr>
          <w:rFonts w:ascii="Garamond" w:hAnsi="Garamond"/>
          <w:sz w:val="24"/>
          <w:szCs w:val="24"/>
          <w:lang w:val="sq-AL"/>
        </w:rPr>
        <w:t xml:space="preserve">, pika </w:t>
      </w:r>
      <w:r w:rsidRPr="00347E11">
        <w:rPr>
          <w:rFonts w:ascii="Garamond" w:hAnsi="Garamond"/>
          <w:bCs/>
          <w:sz w:val="24"/>
          <w:szCs w:val="24"/>
          <w:lang w:val="sq-AL"/>
        </w:rPr>
        <w:t>3</w:t>
      </w:r>
      <w:r w:rsidRPr="00347E11">
        <w:rPr>
          <w:rFonts w:ascii="Garamond" w:hAnsi="Garamond"/>
          <w:sz w:val="24"/>
          <w:szCs w:val="24"/>
          <w:lang w:val="sq-AL"/>
        </w:rPr>
        <w:t xml:space="preserve">, pas germës </w:t>
      </w:r>
      <w:r w:rsidRPr="00347E11">
        <w:rPr>
          <w:rFonts w:ascii="Garamond" w:hAnsi="Garamond"/>
          <w:bCs/>
          <w:i/>
          <w:iCs/>
          <w:sz w:val="24"/>
          <w:szCs w:val="24"/>
          <w:lang w:val="sq-AL"/>
        </w:rPr>
        <w:t>“b”</w:t>
      </w:r>
      <w:r w:rsidRPr="00347E11">
        <w:rPr>
          <w:rFonts w:ascii="Garamond" w:hAnsi="Garamond"/>
          <w:sz w:val="24"/>
          <w:szCs w:val="24"/>
          <w:lang w:val="sq-AL"/>
        </w:rPr>
        <w:t xml:space="preserve"> shtohen germat </w:t>
      </w:r>
      <w:r w:rsidRPr="00347E11">
        <w:rPr>
          <w:rFonts w:ascii="Garamond" w:hAnsi="Garamond"/>
          <w:bCs/>
          <w:i/>
          <w:iCs/>
          <w:sz w:val="24"/>
          <w:szCs w:val="24"/>
          <w:lang w:val="sq-AL"/>
        </w:rPr>
        <w:t>“c”</w:t>
      </w:r>
      <w:r w:rsidRPr="00347E11">
        <w:rPr>
          <w:rFonts w:ascii="Garamond" w:hAnsi="Garamond"/>
          <w:sz w:val="24"/>
          <w:szCs w:val="24"/>
          <w:lang w:val="sq-AL"/>
        </w:rPr>
        <w:t xml:space="preserve"> dhe </w:t>
      </w:r>
      <w:r w:rsidRPr="00347E11">
        <w:rPr>
          <w:rFonts w:ascii="Garamond" w:hAnsi="Garamond"/>
          <w:bCs/>
          <w:i/>
          <w:iCs/>
          <w:sz w:val="24"/>
          <w:szCs w:val="24"/>
          <w:lang w:val="sq-AL"/>
        </w:rPr>
        <w:t>“ç”</w:t>
      </w:r>
      <w:r w:rsidRPr="00347E11">
        <w:rPr>
          <w:rFonts w:ascii="Garamond" w:hAnsi="Garamond"/>
          <w:sz w:val="24"/>
          <w:szCs w:val="24"/>
          <w:lang w:val="sq-AL"/>
        </w:rPr>
        <w:t xml:space="preserve"> me këtë përmbajtje: </w:t>
      </w:r>
    </w:p>
    <w:p w14:paraId="6C0B62CE" w14:textId="2B1E9D33" w:rsidR="00AB6B00" w:rsidRPr="00347E11" w:rsidRDefault="00AB6B00" w:rsidP="00AB6B00">
      <w:pPr>
        <w:tabs>
          <w:tab w:val="left" w:pos="1540"/>
        </w:tabs>
        <w:spacing w:after="0" w:line="240" w:lineRule="auto"/>
        <w:ind w:firstLine="284"/>
        <w:rPr>
          <w:rFonts w:ascii="Garamond" w:hAnsi="Garamond"/>
          <w:i/>
          <w:iCs/>
          <w:sz w:val="24"/>
          <w:szCs w:val="24"/>
          <w:lang w:val="sq-AL"/>
        </w:rPr>
      </w:pPr>
      <w:r w:rsidRPr="00347E11">
        <w:rPr>
          <w:rFonts w:ascii="Garamond" w:hAnsi="Garamond"/>
          <w:bCs/>
          <w:i/>
          <w:iCs/>
          <w:sz w:val="24"/>
          <w:szCs w:val="24"/>
          <w:lang w:val="sq-AL"/>
        </w:rPr>
        <w:t>c)</w:t>
      </w:r>
      <w:r w:rsidRPr="00347E11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="00BA24A3">
        <w:rPr>
          <w:rFonts w:ascii="Garamond" w:hAnsi="Garamond"/>
          <w:i/>
          <w:iCs/>
          <w:sz w:val="24"/>
          <w:szCs w:val="24"/>
          <w:lang w:val="sq-AL"/>
        </w:rPr>
        <w:t>p</w:t>
      </w:r>
      <w:r w:rsidRPr="00347E11">
        <w:rPr>
          <w:rFonts w:ascii="Garamond" w:hAnsi="Garamond"/>
          <w:i/>
          <w:iCs/>
          <w:sz w:val="24"/>
          <w:szCs w:val="24"/>
          <w:lang w:val="sq-AL"/>
        </w:rPr>
        <w:t>ërvoja e magjistratit në pozicione drejtuese të sistemit të prokurorisë</w:t>
      </w:r>
      <w:r w:rsidR="00BA24A3">
        <w:rPr>
          <w:rFonts w:ascii="Garamond" w:hAnsi="Garamond"/>
          <w:i/>
          <w:iCs/>
          <w:sz w:val="24"/>
          <w:szCs w:val="24"/>
          <w:lang w:val="sq-AL"/>
        </w:rPr>
        <w:t>;</w:t>
      </w:r>
    </w:p>
    <w:p w14:paraId="0BDA7200" w14:textId="0FBDC62A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347E11">
        <w:rPr>
          <w:rFonts w:ascii="Garamond" w:hAnsi="Garamond"/>
          <w:bCs/>
          <w:i/>
          <w:iCs/>
          <w:sz w:val="24"/>
          <w:szCs w:val="24"/>
          <w:lang w:val="sq-AL"/>
        </w:rPr>
        <w:t>ç)</w:t>
      </w:r>
      <w:r w:rsidRPr="00347E11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="00BA24A3">
        <w:rPr>
          <w:rFonts w:ascii="Garamond" w:hAnsi="Garamond"/>
          <w:i/>
          <w:iCs/>
          <w:sz w:val="24"/>
          <w:szCs w:val="24"/>
          <w:lang w:val="sq-AL"/>
        </w:rPr>
        <w:t>v</w:t>
      </w:r>
      <w:bookmarkStart w:id="0" w:name="_GoBack"/>
      <w:bookmarkEnd w:id="0"/>
      <w:r w:rsidRPr="00347E11">
        <w:rPr>
          <w:rFonts w:ascii="Garamond" w:hAnsi="Garamond"/>
          <w:i/>
          <w:iCs/>
          <w:sz w:val="24"/>
          <w:szCs w:val="24"/>
          <w:lang w:val="sq-AL"/>
        </w:rPr>
        <w:t>lerësimet e mëparshme</w:t>
      </w:r>
      <w:r w:rsidRPr="00231AEE">
        <w:rPr>
          <w:rFonts w:ascii="Garamond" w:hAnsi="Garamond"/>
          <w:i/>
          <w:iCs/>
          <w:sz w:val="24"/>
          <w:szCs w:val="24"/>
          <w:lang w:val="sq-AL"/>
        </w:rPr>
        <w:t>.</w:t>
      </w:r>
    </w:p>
    <w:p w14:paraId="5EE16174" w14:textId="52DBA981" w:rsidR="00AB6B00" w:rsidRPr="00231AEE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764814D" w14:textId="77777777" w:rsidR="00AB6B00" w:rsidRPr="00347E11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347E11">
        <w:rPr>
          <w:rFonts w:ascii="Garamond" w:hAnsi="Garamond"/>
          <w:bCs/>
          <w:sz w:val="24"/>
          <w:szCs w:val="24"/>
          <w:lang w:val="sq-AL"/>
        </w:rPr>
        <w:t>Neni 15</w:t>
      </w:r>
    </w:p>
    <w:p w14:paraId="35C11880" w14:textId="77777777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D5C2D0" w14:textId="77777777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1AEE">
        <w:rPr>
          <w:rFonts w:ascii="Garamond" w:hAnsi="Garamond"/>
          <w:sz w:val="24"/>
          <w:szCs w:val="24"/>
          <w:lang w:val="sq-AL"/>
        </w:rPr>
        <w:t xml:space="preserve">Në nenin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28</w:t>
      </w:r>
      <w:r w:rsidRPr="00231AEE">
        <w:rPr>
          <w:rFonts w:ascii="Garamond" w:hAnsi="Garamond"/>
          <w:sz w:val="24"/>
          <w:szCs w:val="24"/>
          <w:lang w:val="sq-AL"/>
        </w:rPr>
        <w:t xml:space="preserve">, pika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2</w:t>
      </w:r>
      <w:r w:rsidRPr="00231AEE">
        <w:rPr>
          <w:rFonts w:ascii="Garamond" w:hAnsi="Garamond"/>
          <w:sz w:val="24"/>
          <w:szCs w:val="24"/>
          <w:lang w:val="sq-AL"/>
        </w:rPr>
        <w:t>, togfjalëshi “</w:t>
      </w:r>
      <w:r w:rsidRPr="00231AEE">
        <w:rPr>
          <w:rFonts w:ascii="Garamond" w:hAnsi="Garamond"/>
          <w:i/>
          <w:iCs/>
          <w:sz w:val="24"/>
          <w:szCs w:val="24"/>
          <w:lang w:val="sq-AL"/>
        </w:rPr>
        <w:t>specifikave të pozicionit të lirë</w:t>
      </w:r>
      <w:r w:rsidRPr="00231AEE">
        <w:rPr>
          <w:rFonts w:ascii="Garamond" w:hAnsi="Garamond"/>
          <w:sz w:val="24"/>
          <w:szCs w:val="24"/>
          <w:lang w:val="sq-AL"/>
        </w:rPr>
        <w:t>”, ndryshohet në “</w:t>
      </w:r>
      <w:r w:rsidRPr="00231AEE">
        <w:rPr>
          <w:rFonts w:ascii="Garamond" w:hAnsi="Garamond"/>
          <w:i/>
          <w:iCs/>
          <w:sz w:val="24"/>
          <w:szCs w:val="24"/>
          <w:lang w:val="sq-AL"/>
        </w:rPr>
        <w:t>kohëzgjatjes në atë shkallë</w:t>
      </w:r>
      <w:r w:rsidRPr="00231AEE">
        <w:rPr>
          <w:rFonts w:ascii="Garamond" w:hAnsi="Garamond"/>
          <w:sz w:val="24"/>
          <w:szCs w:val="24"/>
          <w:lang w:val="sq-AL"/>
        </w:rPr>
        <w:t>”;</w:t>
      </w:r>
    </w:p>
    <w:p w14:paraId="629F7702" w14:textId="77777777" w:rsidR="00AB6B00" w:rsidRPr="00231AEE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AA57294" w14:textId="77777777" w:rsidR="00AB6B00" w:rsidRPr="00347E11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347E11">
        <w:rPr>
          <w:rFonts w:ascii="Garamond" w:hAnsi="Garamond"/>
          <w:bCs/>
          <w:sz w:val="24"/>
          <w:szCs w:val="24"/>
          <w:lang w:val="sq-AL"/>
        </w:rPr>
        <w:t>Neni 16</w:t>
      </w:r>
    </w:p>
    <w:p w14:paraId="58294BFD" w14:textId="77777777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35519E7" w14:textId="77777777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1AEE">
        <w:rPr>
          <w:rFonts w:ascii="Garamond" w:hAnsi="Garamond"/>
          <w:sz w:val="24"/>
          <w:szCs w:val="24"/>
          <w:lang w:val="sq-AL"/>
        </w:rPr>
        <w:t xml:space="preserve">Në nenin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29</w:t>
      </w:r>
      <w:r w:rsidRPr="00231AEE">
        <w:rPr>
          <w:rFonts w:ascii="Garamond" w:hAnsi="Garamond"/>
          <w:sz w:val="24"/>
          <w:szCs w:val="24"/>
          <w:lang w:val="sq-AL"/>
        </w:rPr>
        <w:t xml:space="preserve">, pika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3</w:t>
      </w:r>
      <w:r w:rsidRPr="00231AEE">
        <w:rPr>
          <w:rFonts w:ascii="Garamond" w:hAnsi="Garamond"/>
          <w:sz w:val="24"/>
          <w:szCs w:val="24"/>
          <w:lang w:val="sq-AL"/>
        </w:rPr>
        <w:t>, termi “</w:t>
      </w:r>
      <w:r w:rsidRPr="00231AEE">
        <w:rPr>
          <w:rFonts w:ascii="Garamond" w:hAnsi="Garamond"/>
          <w:i/>
          <w:iCs/>
          <w:sz w:val="24"/>
          <w:szCs w:val="24"/>
          <w:lang w:val="sq-AL"/>
        </w:rPr>
        <w:t>pikëzohet</w:t>
      </w:r>
      <w:r w:rsidRPr="00231AEE">
        <w:rPr>
          <w:rFonts w:ascii="Garamond" w:hAnsi="Garamond"/>
          <w:sz w:val="24"/>
          <w:szCs w:val="24"/>
          <w:lang w:val="sq-AL"/>
        </w:rPr>
        <w:t>” ndryshohet në “</w:t>
      </w:r>
      <w:r w:rsidRPr="00231AEE">
        <w:rPr>
          <w:rFonts w:ascii="Garamond" w:hAnsi="Garamond"/>
          <w:i/>
          <w:iCs/>
          <w:sz w:val="24"/>
          <w:szCs w:val="24"/>
          <w:lang w:val="sq-AL"/>
        </w:rPr>
        <w:t>vlerësohet</w:t>
      </w:r>
      <w:r w:rsidRPr="00231AEE">
        <w:rPr>
          <w:rFonts w:ascii="Garamond" w:hAnsi="Garamond"/>
          <w:sz w:val="24"/>
          <w:szCs w:val="24"/>
          <w:lang w:val="sq-AL"/>
        </w:rPr>
        <w:t>”;</w:t>
      </w:r>
    </w:p>
    <w:p w14:paraId="32CF8976" w14:textId="77777777" w:rsidR="00AB6B00" w:rsidRPr="00231AEE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ED945D6" w14:textId="77777777" w:rsidR="00AB6B00" w:rsidRPr="00347E11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347E11">
        <w:rPr>
          <w:rFonts w:ascii="Garamond" w:hAnsi="Garamond"/>
          <w:bCs/>
          <w:sz w:val="24"/>
          <w:szCs w:val="24"/>
          <w:lang w:val="sq-AL"/>
        </w:rPr>
        <w:t>Neni 17</w:t>
      </w:r>
    </w:p>
    <w:p w14:paraId="50591801" w14:textId="77777777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FAC279" w14:textId="77777777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1AEE">
        <w:rPr>
          <w:rFonts w:ascii="Garamond" w:hAnsi="Garamond"/>
          <w:sz w:val="24"/>
          <w:szCs w:val="24"/>
          <w:lang w:val="sq-AL"/>
        </w:rPr>
        <w:t xml:space="preserve">Në nenin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31</w:t>
      </w:r>
      <w:r w:rsidRPr="00231AEE">
        <w:rPr>
          <w:rFonts w:ascii="Garamond" w:hAnsi="Garamond"/>
          <w:sz w:val="24"/>
          <w:szCs w:val="24"/>
          <w:lang w:val="sq-AL"/>
        </w:rPr>
        <w:t xml:space="preserve">, pika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2</w:t>
      </w:r>
      <w:r w:rsidRPr="00231AEE">
        <w:rPr>
          <w:rFonts w:ascii="Garamond" w:hAnsi="Garamond"/>
          <w:sz w:val="24"/>
          <w:szCs w:val="24"/>
          <w:lang w:val="sq-AL"/>
        </w:rPr>
        <w:t>, në fund shtohet togfjalëshi “</w:t>
      </w:r>
      <w:r w:rsidRPr="00231AEE">
        <w:rPr>
          <w:rFonts w:ascii="Garamond" w:hAnsi="Garamond"/>
          <w:i/>
          <w:iCs/>
          <w:sz w:val="24"/>
          <w:szCs w:val="24"/>
          <w:lang w:val="sq-AL"/>
        </w:rPr>
        <w:t>me shumicën e votave</w:t>
      </w:r>
      <w:r w:rsidRPr="00231AEE">
        <w:rPr>
          <w:rFonts w:ascii="Garamond" w:hAnsi="Garamond"/>
          <w:sz w:val="24"/>
          <w:szCs w:val="24"/>
          <w:lang w:val="sq-AL"/>
        </w:rPr>
        <w:t>”;</w:t>
      </w:r>
    </w:p>
    <w:p w14:paraId="230342D9" w14:textId="77777777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F283CB9" w14:textId="77777777" w:rsidR="00AB6B00" w:rsidRPr="00347E11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347E11">
        <w:rPr>
          <w:rFonts w:ascii="Garamond" w:hAnsi="Garamond"/>
          <w:bCs/>
          <w:sz w:val="24"/>
          <w:szCs w:val="24"/>
          <w:lang w:val="sq-AL"/>
        </w:rPr>
        <w:t>Neni 18</w:t>
      </w:r>
    </w:p>
    <w:p w14:paraId="55AE6065" w14:textId="77777777" w:rsidR="00AB6B00" w:rsidRPr="00231AEE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DB4DEB5" w14:textId="77777777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1AEE">
        <w:rPr>
          <w:rFonts w:ascii="Garamond" w:hAnsi="Garamond"/>
          <w:sz w:val="24"/>
          <w:szCs w:val="24"/>
          <w:lang w:val="sq-AL"/>
        </w:rPr>
        <w:t xml:space="preserve">Në nenin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33</w:t>
      </w:r>
      <w:r w:rsidRPr="00231AEE">
        <w:rPr>
          <w:rFonts w:ascii="Garamond" w:hAnsi="Garamond"/>
          <w:sz w:val="24"/>
          <w:szCs w:val="24"/>
          <w:lang w:val="sq-AL"/>
        </w:rPr>
        <w:t xml:space="preserve">, pika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1</w:t>
      </w:r>
      <w:r w:rsidRPr="00231AEE">
        <w:rPr>
          <w:rFonts w:ascii="Garamond" w:hAnsi="Garamond"/>
          <w:sz w:val="24"/>
          <w:szCs w:val="24"/>
          <w:lang w:val="sq-AL"/>
        </w:rPr>
        <w:t>, ndryshohet si më poshtë:</w:t>
      </w:r>
    </w:p>
    <w:p w14:paraId="5F181A7C" w14:textId="77777777" w:rsidR="00AB6B00" w:rsidRPr="00347E11" w:rsidRDefault="00AB6B00" w:rsidP="00AB6B00">
      <w:pPr>
        <w:spacing w:after="0" w:line="240" w:lineRule="auto"/>
        <w:ind w:firstLine="284"/>
        <w:rPr>
          <w:rFonts w:ascii="Garamond" w:hAnsi="Garamond"/>
          <w:i/>
          <w:iCs/>
          <w:sz w:val="24"/>
          <w:szCs w:val="24"/>
          <w:lang w:val="sq-AL"/>
        </w:rPr>
      </w:pPr>
      <w:r w:rsidRPr="00347E11">
        <w:rPr>
          <w:rFonts w:ascii="Garamond" w:hAnsi="Garamond"/>
          <w:bCs/>
          <w:i/>
          <w:iCs/>
          <w:sz w:val="24"/>
          <w:szCs w:val="24"/>
          <w:lang w:val="sq-AL"/>
        </w:rPr>
        <w:lastRenderedPageBreak/>
        <w:t>1</w:t>
      </w:r>
      <w:r w:rsidRPr="00347E11">
        <w:rPr>
          <w:rFonts w:ascii="Garamond" w:hAnsi="Garamond"/>
          <w:i/>
          <w:iCs/>
          <w:sz w:val="24"/>
          <w:szCs w:val="24"/>
          <w:lang w:val="sq-AL"/>
        </w:rPr>
        <w:t>. Renditja e kandidatëve bëhet duke u bazuar njëkohësisht në vlerësimin krahasues të:</w:t>
      </w:r>
    </w:p>
    <w:p w14:paraId="3ABCE023" w14:textId="77777777" w:rsidR="00AB6B00" w:rsidRPr="00347E11" w:rsidRDefault="00AB6B00" w:rsidP="00AB6B00">
      <w:pPr>
        <w:pStyle w:val="ListParagraph"/>
        <w:ind w:left="0" w:firstLine="284"/>
        <w:rPr>
          <w:rFonts w:ascii="Garamond" w:hAnsi="Garamond"/>
          <w:i/>
          <w:iCs/>
          <w:sz w:val="24"/>
          <w:szCs w:val="24"/>
        </w:rPr>
      </w:pPr>
      <w:r w:rsidRPr="00347E11">
        <w:rPr>
          <w:rFonts w:ascii="Garamond" w:hAnsi="Garamond"/>
          <w:bCs/>
          <w:i/>
          <w:iCs/>
          <w:sz w:val="24"/>
          <w:szCs w:val="24"/>
        </w:rPr>
        <w:t>a)</w:t>
      </w:r>
      <w:r w:rsidRPr="00347E11">
        <w:rPr>
          <w:rFonts w:ascii="Garamond" w:hAnsi="Garamond"/>
          <w:i/>
          <w:iCs/>
          <w:sz w:val="24"/>
          <w:szCs w:val="24"/>
        </w:rPr>
        <w:t xml:space="preserve"> rezultatit të vlerësimit etik dhe profesional përkatës;</w:t>
      </w:r>
    </w:p>
    <w:p w14:paraId="7AEF776D" w14:textId="1DFD6C57" w:rsidR="00AB6B00" w:rsidRPr="00347E11" w:rsidRDefault="00AB6B00" w:rsidP="00AB6B00">
      <w:pPr>
        <w:pStyle w:val="ListParagraph"/>
        <w:ind w:left="0" w:firstLine="284"/>
        <w:rPr>
          <w:rFonts w:ascii="Garamond" w:hAnsi="Garamond"/>
          <w:i/>
          <w:iCs/>
          <w:sz w:val="24"/>
          <w:szCs w:val="24"/>
        </w:rPr>
      </w:pPr>
      <w:r w:rsidRPr="00347E11">
        <w:rPr>
          <w:rFonts w:ascii="Garamond" w:hAnsi="Garamond"/>
          <w:bCs/>
          <w:i/>
          <w:iCs/>
          <w:sz w:val="24"/>
          <w:szCs w:val="24"/>
        </w:rPr>
        <w:t>b)</w:t>
      </w:r>
      <w:r w:rsidRPr="00347E11">
        <w:rPr>
          <w:rFonts w:ascii="Garamond" w:hAnsi="Garamond"/>
          <w:i/>
          <w:iCs/>
          <w:sz w:val="24"/>
          <w:szCs w:val="24"/>
        </w:rPr>
        <w:t xml:space="preserve"> në rastin e prokurorit të riemëruar sipas nenit 36 të </w:t>
      </w:r>
      <w:r w:rsidR="008A1FFA" w:rsidRPr="00347E11">
        <w:rPr>
          <w:rFonts w:ascii="Garamond" w:hAnsi="Garamond"/>
          <w:i/>
          <w:iCs/>
          <w:sz w:val="24"/>
          <w:szCs w:val="24"/>
        </w:rPr>
        <w:t>ligjit për statusin</w:t>
      </w:r>
      <w:r w:rsidRPr="00347E11">
        <w:rPr>
          <w:rFonts w:ascii="Garamond" w:hAnsi="Garamond"/>
          <w:i/>
          <w:iCs/>
          <w:sz w:val="24"/>
          <w:szCs w:val="24"/>
        </w:rPr>
        <w:t xml:space="preserve">, që përvoja në pozicionet e komanduara si magjistrat në skemën e delegimit, që i ka mbaruar afati i caktimit ose delegimit, si anëtar i Këshillit që i ka mbaruar mandati tre vjet përpara kandidimit, si </w:t>
      </w:r>
      <w:r w:rsidR="0052674D">
        <w:rPr>
          <w:rFonts w:ascii="Garamond" w:hAnsi="Garamond"/>
          <w:i/>
          <w:iCs/>
          <w:sz w:val="24"/>
          <w:szCs w:val="24"/>
        </w:rPr>
        <w:t>g</w:t>
      </w:r>
      <w:r w:rsidRPr="00347E11">
        <w:rPr>
          <w:rFonts w:ascii="Garamond" w:hAnsi="Garamond"/>
          <w:i/>
          <w:iCs/>
          <w:sz w:val="24"/>
          <w:szCs w:val="24"/>
        </w:rPr>
        <w:t xml:space="preserve">jyqtar i Gjykatës Kushtetuese, ose si prokuror i komanduar, do të ketë përparësi; </w:t>
      </w:r>
    </w:p>
    <w:p w14:paraId="4FC59332" w14:textId="77777777" w:rsidR="00AB6B00" w:rsidRPr="00347E11" w:rsidRDefault="00AB6B00" w:rsidP="00AB6B00">
      <w:pPr>
        <w:pStyle w:val="ListParagraph"/>
        <w:ind w:left="0" w:firstLine="284"/>
        <w:rPr>
          <w:rFonts w:ascii="Garamond" w:hAnsi="Garamond"/>
          <w:i/>
          <w:iCs/>
          <w:sz w:val="24"/>
          <w:szCs w:val="24"/>
        </w:rPr>
      </w:pPr>
      <w:r w:rsidRPr="00347E11">
        <w:rPr>
          <w:rFonts w:ascii="Garamond" w:hAnsi="Garamond"/>
          <w:bCs/>
          <w:i/>
          <w:iCs/>
          <w:sz w:val="24"/>
          <w:szCs w:val="24"/>
        </w:rPr>
        <w:t>c)</w:t>
      </w:r>
      <w:r w:rsidRPr="00347E11">
        <w:rPr>
          <w:rFonts w:ascii="Garamond" w:hAnsi="Garamond"/>
          <w:i/>
          <w:iCs/>
          <w:sz w:val="24"/>
          <w:szCs w:val="24"/>
        </w:rPr>
        <w:t xml:space="preserve"> renditjes në listën e të diplomuarve në Shkollën e Magjistraturës ose në vlerësimin profesional.</w:t>
      </w:r>
    </w:p>
    <w:p w14:paraId="269DB334" w14:textId="10E60C34" w:rsidR="00AB6B00" w:rsidRPr="00347E11" w:rsidRDefault="00AB6B00" w:rsidP="00AB6B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7E11">
        <w:rPr>
          <w:rFonts w:ascii="Garamond" w:hAnsi="Garamond"/>
          <w:sz w:val="24"/>
          <w:szCs w:val="24"/>
          <w:lang w:val="sq-AL"/>
        </w:rPr>
        <w:t xml:space="preserve">Në pikën </w:t>
      </w:r>
      <w:r w:rsidRPr="00347E11">
        <w:rPr>
          <w:rFonts w:ascii="Garamond" w:hAnsi="Garamond"/>
          <w:bCs/>
          <w:sz w:val="24"/>
          <w:szCs w:val="24"/>
          <w:lang w:val="sq-AL"/>
        </w:rPr>
        <w:t>3</w:t>
      </w:r>
      <w:r w:rsidRPr="00347E11">
        <w:rPr>
          <w:rFonts w:ascii="Garamond" w:hAnsi="Garamond"/>
          <w:sz w:val="24"/>
          <w:szCs w:val="24"/>
          <w:lang w:val="sq-AL"/>
        </w:rPr>
        <w:t>, togfjalëshi  “</w:t>
      </w:r>
      <w:r w:rsidRPr="00347E11">
        <w:rPr>
          <w:rFonts w:ascii="Garamond" w:hAnsi="Garamond"/>
          <w:i/>
          <w:iCs/>
          <w:sz w:val="24"/>
          <w:szCs w:val="24"/>
          <w:lang w:val="sq-AL"/>
        </w:rPr>
        <w:t xml:space="preserve">sipas shkronjave </w:t>
      </w:r>
      <w:r w:rsidRPr="00347E11">
        <w:rPr>
          <w:rFonts w:ascii="Garamond" w:hAnsi="Garamond"/>
          <w:bCs/>
          <w:i/>
          <w:iCs/>
          <w:sz w:val="24"/>
          <w:szCs w:val="24"/>
          <w:lang w:val="sq-AL"/>
        </w:rPr>
        <w:t>“a”</w:t>
      </w:r>
      <w:r w:rsidR="008A1FFA">
        <w:rPr>
          <w:rFonts w:ascii="Garamond" w:hAnsi="Garamond"/>
          <w:bCs/>
          <w:i/>
          <w:iCs/>
          <w:sz w:val="24"/>
          <w:szCs w:val="24"/>
          <w:lang w:val="sq-AL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  <w:lang w:val="sq-AL"/>
        </w:rPr>
        <w:t xml:space="preserve">dhe </w:t>
      </w:r>
      <w:r w:rsidRPr="00347E11">
        <w:rPr>
          <w:rFonts w:ascii="Garamond" w:hAnsi="Garamond"/>
          <w:bCs/>
          <w:i/>
          <w:iCs/>
          <w:sz w:val="24"/>
          <w:szCs w:val="24"/>
          <w:lang w:val="sq-AL"/>
        </w:rPr>
        <w:t>“b”</w:t>
      </w:r>
      <w:r w:rsidRPr="00347E11">
        <w:rPr>
          <w:rFonts w:ascii="Garamond" w:hAnsi="Garamond"/>
          <w:i/>
          <w:iCs/>
          <w:sz w:val="24"/>
          <w:szCs w:val="24"/>
          <w:lang w:val="sq-AL"/>
        </w:rPr>
        <w:t>”,</w:t>
      </w:r>
      <w:r w:rsidRPr="00347E11">
        <w:rPr>
          <w:rFonts w:ascii="Garamond" w:hAnsi="Garamond"/>
          <w:sz w:val="24"/>
          <w:szCs w:val="24"/>
          <w:lang w:val="sq-AL"/>
        </w:rPr>
        <w:t xml:space="preserve"> bëhet “</w:t>
      </w:r>
      <w:r w:rsidRPr="00347E11">
        <w:rPr>
          <w:rFonts w:ascii="Garamond" w:hAnsi="Garamond"/>
          <w:i/>
          <w:iCs/>
          <w:sz w:val="24"/>
          <w:szCs w:val="24"/>
          <w:lang w:val="sq-AL"/>
        </w:rPr>
        <w:t xml:space="preserve">sipas shkronjave </w:t>
      </w:r>
      <w:r w:rsidRPr="00347E11">
        <w:rPr>
          <w:rFonts w:ascii="Garamond" w:hAnsi="Garamond"/>
          <w:bCs/>
          <w:i/>
          <w:iCs/>
          <w:sz w:val="24"/>
          <w:szCs w:val="24"/>
          <w:lang w:val="sq-AL"/>
        </w:rPr>
        <w:t>“a”</w:t>
      </w:r>
      <w:r w:rsidRPr="00347E11">
        <w:rPr>
          <w:rFonts w:ascii="Garamond" w:hAnsi="Garamond"/>
          <w:i/>
          <w:iCs/>
          <w:sz w:val="24"/>
          <w:szCs w:val="24"/>
          <w:lang w:val="sq-AL"/>
        </w:rPr>
        <w:t xml:space="preserve">, </w:t>
      </w:r>
      <w:r w:rsidRPr="00347E11">
        <w:rPr>
          <w:rFonts w:ascii="Garamond" w:hAnsi="Garamond"/>
          <w:bCs/>
          <w:i/>
          <w:iCs/>
          <w:sz w:val="24"/>
          <w:szCs w:val="24"/>
          <w:lang w:val="sq-AL"/>
        </w:rPr>
        <w:t>“b”</w:t>
      </w:r>
      <w:r w:rsidRPr="00347E11">
        <w:rPr>
          <w:rFonts w:ascii="Garamond" w:hAnsi="Garamond"/>
          <w:i/>
          <w:iCs/>
          <w:sz w:val="24"/>
          <w:szCs w:val="24"/>
          <w:lang w:val="sq-AL"/>
        </w:rPr>
        <w:t xml:space="preserve"> dhe “</w:t>
      </w:r>
      <w:r w:rsidRPr="00347E11">
        <w:rPr>
          <w:rFonts w:ascii="Garamond" w:hAnsi="Garamond"/>
          <w:bCs/>
          <w:i/>
          <w:iCs/>
          <w:sz w:val="24"/>
          <w:szCs w:val="24"/>
          <w:lang w:val="sq-AL"/>
        </w:rPr>
        <w:t>c</w:t>
      </w:r>
      <w:r w:rsidRPr="00347E11">
        <w:rPr>
          <w:rFonts w:ascii="Garamond" w:hAnsi="Garamond"/>
          <w:i/>
          <w:iCs/>
          <w:sz w:val="24"/>
          <w:szCs w:val="24"/>
          <w:lang w:val="sq-AL"/>
        </w:rPr>
        <w:t>””</w:t>
      </w:r>
      <w:r w:rsidRPr="00347E11">
        <w:rPr>
          <w:rFonts w:ascii="Garamond" w:hAnsi="Garamond"/>
          <w:sz w:val="24"/>
          <w:szCs w:val="24"/>
          <w:lang w:val="sq-AL"/>
        </w:rPr>
        <w:t>.</w:t>
      </w:r>
    </w:p>
    <w:p w14:paraId="0AF0A7FD" w14:textId="77777777" w:rsidR="00AB6B00" w:rsidRPr="00347E11" w:rsidRDefault="00AB6B00" w:rsidP="00AB6B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7E11">
        <w:rPr>
          <w:rFonts w:ascii="Garamond" w:hAnsi="Garamond"/>
          <w:sz w:val="24"/>
          <w:szCs w:val="24"/>
          <w:lang w:val="sq-AL"/>
        </w:rPr>
        <w:t xml:space="preserve">Pika </w:t>
      </w:r>
      <w:r w:rsidRPr="00347E11">
        <w:rPr>
          <w:rFonts w:ascii="Garamond" w:hAnsi="Garamond"/>
          <w:bCs/>
          <w:sz w:val="24"/>
          <w:szCs w:val="24"/>
          <w:lang w:val="sq-AL"/>
        </w:rPr>
        <w:t>4</w:t>
      </w:r>
      <w:r w:rsidRPr="00347E11">
        <w:rPr>
          <w:rFonts w:ascii="Garamond" w:hAnsi="Garamond"/>
          <w:sz w:val="24"/>
          <w:szCs w:val="24"/>
          <w:lang w:val="sq-AL"/>
        </w:rPr>
        <w:t xml:space="preserve">, germat </w:t>
      </w:r>
      <w:r w:rsidRPr="00347E11">
        <w:rPr>
          <w:rFonts w:ascii="Garamond" w:hAnsi="Garamond"/>
          <w:bCs/>
          <w:i/>
          <w:iCs/>
          <w:sz w:val="24"/>
          <w:szCs w:val="24"/>
          <w:lang w:val="sq-AL"/>
        </w:rPr>
        <w:t>“b”, “c”,</w:t>
      </w:r>
      <w:r w:rsidRPr="00347E11">
        <w:rPr>
          <w:rFonts w:ascii="Garamond" w:hAnsi="Garamond"/>
          <w:sz w:val="24"/>
          <w:szCs w:val="24"/>
          <w:lang w:val="sq-AL"/>
        </w:rPr>
        <w:t xml:space="preserve"> dhe </w:t>
      </w:r>
      <w:r w:rsidRPr="00347E11">
        <w:rPr>
          <w:rFonts w:ascii="Garamond" w:hAnsi="Garamond"/>
          <w:bCs/>
          <w:i/>
          <w:iCs/>
          <w:sz w:val="24"/>
          <w:szCs w:val="24"/>
          <w:lang w:val="sq-AL"/>
        </w:rPr>
        <w:t>“ç”</w:t>
      </w:r>
      <w:r w:rsidRPr="00347E11">
        <w:rPr>
          <w:rFonts w:ascii="Garamond" w:hAnsi="Garamond"/>
          <w:sz w:val="24"/>
          <w:szCs w:val="24"/>
          <w:lang w:val="sq-AL"/>
        </w:rPr>
        <w:t xml:space="preserve"> ndryshohen si më poshtë:</w:t>
      </w:r>
    </w:p>
    <w:p w14:paraId="5958C32A" w14:textId="6BC002AF" w:rsidR="00AB6B00" w:rsidRPr="00347E11" w:rsidRDefault="00AB6B00" w:rsidP="00AB6B00">
      <w:pPr>
        <w:pStyle w:val="ListParagraph"/>
        <w:tabs>
          <w:tab w:val="left" w:pos="400"/>
        </w:tabs>
        <w:ind w:left="0" w:firstLine="284"/>
        <w:rPr>
          <w:rFonts w:ascii="Garamond" w:hAnsi="Garamond"/>
          <w:i/>
          <w:iCs/>
          <w:sz w:val="24"/>
          <w:szCs w:val="24"/>
        </w:rPr>
      </w:pPr>
      <w:r w:rsidRPr="00347E11">
        <w:rPr>
          <w:rFonts w:ascii="Garamond" w:hAnsi="Garamond"/>
          <w:bCs/>
          <w:i/>
          <w:iCs/>
          <w:sz w:val="24"/>
          <w:szCs w:val="24"/>
        </w:rPr>
        <w:t>b)</w:t>
      </w:r>
      <w:r w:rsidRPr="00347E11">
        <w:rPr>
          <w:rFonts w:ascii="Garamond" w:hAnsi="Garamond"/>
          <w:i/>
          <w:iCs/>
          <w:sz w:val="24"/>
          <w:szCs w:val="24"/>
        </w:rPr>
        <w:t xml:space="preserve"> “përvoja si prokuror i komanduar nga skema e delegimit që i ka mbaruar afati i caktimit ose delegimit, si anëtar i Këshillit që i ka mbaruar mandati tre vjet përpara kandidimit, si </w:t>
      </w:r>
      <w:r w:rsidR="0052674D">
        <w:rPr>
          <w:rFonts w:ascii="Garamond" w:hAnsi="Garamond"/>
          <w:i/>
          <w:iCs/>
          <w:sz w:val="24"/>
          <w:szCs w:val="24"/>
        </w:rPr>
        <w:t>g</w:t>
      </w:r>
      <w:r w:rsidRPr="00347E11">
        <w:rPr>
          <w:rFonts w:ascii="Garamond" w:hAnsi="Garamond"/>
          <w:i/>
          <w:iCs/>
          <w:sz w:val="24"/>
          <w:szCs w:val="24"/>
        </w:rPr>
        <w:t>jyqtar i Gjykatës Kushtetuese, ose si prokuror i komanduar”. - Sipas kësaj përparësie, kandidati që ka një nga këto përvoja, renditet më lart;</w:t>
      </w:r>
    </w:p>
    <w:p w14:paraId="3D44041D" w14:textId="1F75E095" w:rsidR="00AB6B00" w:rsidRPr="00347E11" w:rsidRDefault="00AB6B00" w:rsidP="00AB6B00">
      <w:pPr>
        <w:pStyle w:val="ListParagraph"/>
        <w:tabs>
          <w:tab w:val="left" w:pos="400"/>
        </w:tabs>
        <w:ind w:left="0" w:firstLine="284"/>
        <w:rPr>
          <w:rFonts w:ascii="Garamond" w:hAnsi="Garamond"/>
          <w:i/>
          <w:iCs/>
          <w:sz w:val="24"/>
          <w:szCs w:val="24"/>
        </w:rPr>
      </w:pPr>
      <w:r w:rsidRPr="00347E11">
        <w:rPr>
          <w:rFonts w:ascii="Garamond" w:hAnsi="Garamond"/>
          <w:bCs/>
          <w:i/>
          <w:iCs/>
          <w:sz w:val="24"/>
          <w:szCs w:val="24"/>
        </w:rPr>
        <w:t>c)</w:t>
      </w:r>
      <w:r w:rsidRPr="00347E11">
        <w:rPr>
          <w:rFonts w:ascii="Garamond" w:hAnsi="Garamond"/>
          <w:i/>
          <w:iCs/>
          <w:sz w:val="24"/>
          <w:szCs w:val="24"/>
        </w:rPr>
        <w:t xml:space="preserve"> “kohëzgjatja e përvojës si prokuror i komanduar nga skema e delegimit që i ka mbaruar afati i caktimit ose delegimit, si anëtar i Këshillit që i ka mbaruar mandati tre vjet përpara kandidimit, si </w:t>
      </w:r>
      <w:r w:rsidR="0052674D">
        <w:rPr>
          <w:rFonts w:ascii="Garamond" w:hAnsi="Garamond"/>
          <w:i/>
          <w:iCs/>
          <w:sz w:val="24"/>
          <w:szCs w:val="24"/>
        </w:rPr>
        <w:t>g</w:t>
      </w:r>
      <w:r w:rsidRPr="00347E11">
        <w:rPr>
          <w:rFonts w:ascii="Garamond" w:hAnsi="Garamond"/>
          <w:i/>
          <w:iCs/>
          <w:sz w:val="24"/>
          <w:szCs w:val="24"/>
        </w:rPr>
        <w:t>jyqtar i Gjykatës Kushtetuese, ose si prokuror i komanduar”. - Sipas kësaj përparësie, kandidati me përvojën me kohëzgjatjen më të madhe në vite, renditet më lart;</w:t>
      </w:r>
    </w:p>
    <w:p w14:paraId="755EAEEA" w14:textId="07862C70" w:rsidR="00AB6B00" w:rsidRPr="00231AEE" w:rsidRDefault="00AB6B00" w:rsidP="00AB6B00">
      <w:pPr>
        <w:pStyle w:val="ListParagraph"/>
        <w:tabs>
          <w:tab w:val="left" w:pos="400"/>
        </w:tabs>
        <w:ind w:left="0" w:firstLine="284"/>
        <w:rPr>
          <w:rFonts w:ascii="Garamond" w:hAnsi="Garamond"/>
          <w:i/>
          <w:iCs/>
          <w:sz w:val="24"/>
          <w:szCs w:val="24"/>
        </w:rPr>
      </w:pPr>
      <w:r w:rsidRPr="00347E11">
        <w:rPr>
          <w:rFonts w:ascii="Garamond" w:hAnsi="Garamond"/>
          <w:bCs/>
          <w:i/>
          <w:iCs/>
          <w:sz w:val="24"/>
          <w:szCs w:val="24"/>
        </w:rPr>
        <w:t>ç)</w:t>
      </w:r>
      <w:r w:rsidRPr="00347E11">
        <w:rPr>
          <w:rFonts w:ascii="Garamond" w:hAnsi="Garamond"/>
          <w:i/>
          <w:iCs/>
          <w:sz w:val="24"/>
          <w:szCs w:val="24"/>
        </w:rPr>
        <w:t xml:space="preserve"> “shumëllojshmëria e përvojave si prokuror i komanduar nga skema e delegimit që i ka mbaruar afati i caktimit ose delegimit, si anëtar i Këshillit që i ka mbaruar mandati tre vjet përpara kandidimit, si </w:t>
      </w:r>
      <w:r w:rsidR="0052674D">
        <w:rPr>
          <w:rFonts w:ascii="Garamond" w:hAnsi="Garamond"/>
          <w:i/>
          <w:iCs/>
          <w:sz w:val="24"/>
          <w:szCs w:val="24"/>
        </w:rPr>
        <w:t>g</w:t>
      </w:r>
      <w:r w:rsidRPr="00347E11">
        <w:rPr>
          <w:rFonts w:ascii="Garamond" w:hAnsi="Garamond"/>
          <w:i/>
          <w:iCs/>
          <w:sz w:val="24"/>
          <w:szCs w:val="24"/>
        </w:rPr>
        <w:t>jyqtar i Gjykatës Kushtetuese, ose si prokuror i komanduar”.</w:t>
      </w:r>
      <w:r w:rsidRPr="00347E11">
        <w:rPr>
          <w:rFonts w:ascii="Garamond" w:hAnsi="Garamond"/>
          <w:sz w:val="24"/>
          <w:szCs w:val="24"/>
        </w:rPr>
        <w:t xml:space="preserve"> - </w:t>
      </w:r>
      <w:r w:rsidRPr="00347E11">
        <w:rPr>
          <w:rFonts w:ascii="Garamond" w:hAnsi="Garamond"/>
          <w:i/>
          <w:iCs/>
          <w:sz w:val="24"/>
          <w:szCs w:val="24"/>
        </w:rPr>
        <w:t>Sipas kësaj përparësie, kandidati që ka më shumë nga këto përvoja, renditet më lart</w:t>
      </w:r>
      <w:r w:rsidRPr="00231AEE">
        <w:rPr>
          <w:rFonts w:ascii="Garamond" w:hAnsi="Garamond"/>
          <w:i/>
          <w:iCs/>
          <w:sz w:val="24"/>
          <w:szCs w:val="24"/>
        </w:rPr>
        <w:t>.</w:t>
      </w:r>
    </w:p>
    <w:p w14:paraId="4C6933CE" w14:textId="77777777" w:rsidR="00AB6B00" w:rsidRPr="00231AEE" w:rsidRDefault="00AB6B00" w:rsidP="00AB6B00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24E9AD29" w14:textId="77777777" w:rsidR="00AB6B00" w:rsidRPr="00347E11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347E11">
        <w:rPr>
          <w:rFonts w:ascii="Garamond" w:hAnsi="Garamond"/>
          <w:bCs/>
          <w:sz w:val="24"/>
          <w:szCs w:val="24"/>
          <w:lang w:val="sq-AL"/>
        </w:rPr>
        <w:t>Neni 19</w:t>
      </w:r>
    </w:p>
    <w:p w14:paraId="33A4D4AA" w14:textId="77777777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7F3E45" w14:textId="77777777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1AEE">
        <w:rPr>
          <w:rFonts w:ascii="Garamond" w:hAnsi="Garamond"/>
          <w:sz w:val="24"/>
          <w:szCs w:val="24"/>
          <w:lang w:val="sq-AL"/>
        </w:rPr>
        <w:t xml:space="preserve">Neni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35</w:t>
      </w:r>
      <w:r w:rsidRPr="00231AEE">
        <w:rPr>
          <w:rFonts w:ascii="Garamond" w:hAnsi="Garamond"/>
          <w:sz w:val="24"/>
          <w:szCs w:val="24"/>
          <w:lang w:val="sq-AL"/>
        </w:rPr>
        <w:t xml:space="preserve">,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paragrafi i dytë</w:t>
      </w:r>
      <w:r w:rsidRPr="00231AEE">
        <w:rPr>
          <w:rFonts w:ascii="Garamond" w:hAnsi="Garamond"/>
          <w:sz w:val="24"/>
          <w:szCs w:val="24"/>
          <w:lang w:val="sq-AL"/>
        </w:rPr>
        <w:t>, togfjalëshi “</w:t>
      </w:r>
      <w:r w:rsidRPr="00231AEE">
        <w:rPr>
          <w:rFonts w:ascii="Garamond" w:hAnsi="Garamond"/>
          <w:i/>
          <w:iCs/>
          <w:sz w:val="24"/>
          <w:szCs w:val="24"/>
          <w:lang w:val="sq-AL"/>
        </w:rPr>
        <w:t>specifikave të pozicionit të lirë</w:t>
      </w:r>
      <w:r w:rsidRPr="00231AEE">
        <w:rPr>
          <w:rFonts w:ascii="Garamond" w:hAnsi="Garamond"/>
          <w:sz w:val="24"/>
          <w:szCs w:val="24"/>
          <w:lang w:val="sq-AL"/>
        </w:rPr>
        <w:t>”, ndryshohet në “</w:t>
      </w:r>
      <w:r w:rsidRPr="00231AEE">
        <w:rPr>
          <w:rFonts w:ascii="Garamond" w:hAnsi="Garamond"/>
          <w:i/>
          <w:iCs/>
          <w:sz w:val="24"/>
          <w:szCs w:val="24"/>
          <w:lang w:val="sq-AL"/>
        </w:rPr>
        <w:t>kohëzgjatjes në atë shkallë</w:t>
      </w:r>
      <w:r w:rsidRPr="00231AEE">
        <w:rPr>
          <w:rFonts w:ascii="Garamond" w:hAnsi="Garamond"/>
          <w:sz w:val="24"/>
          <w:szCs w:val="24"/>
          <w:lang w:val="sq-AL"/>
        </w:rPr>
        <w:t>”;</w:t>
      </w:r>
    </w:p>
    <w:p w14:paraId="0D84C5F8" w14:textId="77777777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39AB79F6" w14:textId="77777777" w:rsidR="00AB6B00" w:rsidRPr="00347E11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347E11">
        <w:rPr>
          <w:rFonts w:ascii="Garamond" w:hAnsi="Garamond"/>
          <w:bCs/>
          <w:sz w:val="24"/>
          <w:szCs w:val="24"/>
          <w:lang w:val="sq-AL"/>
        </w:rPr>
        <w:t>Neni 20</w:t>
      </w:r>
    </w:p>
    <w:p w14:paraId="0272950F" w14:textId="77777777" w:rsidR="00AB6B00" w:rsidRPr="00231AEE" w:rsidRDefault="00AB6B00" w:rsidP="00AB6B0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0CD06E4" w14:textId="77777777" w:rsidR="00AB6B00" w:rsidRPr="00231AEE" w:rsidRDefault="00AB6B00" w:rsidP="00AB6B0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31AEE">
        <w:rPr>
          <w:rFonts w:ascii="Garamond" w:hAnsi="Garamond"/>
          <w:sz w:val="24"/>
          <w:szCs w:val="24"/>
          <w:lang w:val="sq-AL"/>
        </w:rPr>
        <w:t xml:space="preserve">Në nenin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38</w:t>
      </w:r>
      <w:r w:rsidRPr="00231AEE">
        <w:rPr>
          <w:rFonts w:ascii="Garamond" w:hAnsi="Garamond"/>
          <w:sz w:val="24"/>
          <w:szCs w:val="24"/>
          <w:lang w:val="sq-AL"/>
        </w:rPr>
        <w:t xml:space="preserve">, pika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2</w:t>
      </w:r>
      <w:r w:rsidRPr="00231AEE">
        <w:rPr>
          <w:rFonts w:ascii="Garamond" w:hAnsi="Garamond"/>
          <w:sz w:val="24"/>
          <w:szCs w:val="24"/>
          <w:lang w:val="sq-AL"/>
        </w:rPr>
        <w:t>, në fund shtohet togfjalëshi “</w:t>
      </w:r>
      <w:r w:rsidRPr="00231AEE">
        <w:rPr>
          <w:rFonts w:ascii="Garamond" w:hAnsi="Garamond"/>
          <w:i/>
          <w:iCs/>
          <w:sz w:val="24"/>
          <w:szCs w:val="24"/>
          <w:lang w:val="sq-AL"/>
        </w:rPr>
        <w:t>me shumicën e votave</w:t>
      </w:r>
      <w:r w:rsidRPr="00231AEE">
        <w:rPr>
          <w:rFonts w:ascii="Garamond" w:hAnsi="Garamond"/>
          <w:sz w:val="24"/>
          <w:szCs w:val="24"/>
          <w:lang w:val="sq-AL"/>
        </w:rPr>
        <w:t>”;</w:t>
      </w:r>
    </w:p>
    <w:p w14:paraId="548E1346" w14:textId="77777777" w:rsidR="00AB6B00" w:rsidRPr="00347E11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698648FA" w14:textId="77777777" w:rsidR="00AB6B00" w:rsidRPr="00347E11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347E11">
        <w:rPr>
          <w:rFonts w:ascii="Garamond" w:hAnsi="Garamond"/>
          <w:bCs/>
          <w:sz w:val="24"/>
          <w:szCs w:val="24"/>
          <w:lang w:val="sq-AL"/>
        </w:rPr>
        <w:t>Neni 21</w:t>
      </w:r>
    </w:p>
    <w:p w14:paraId="5FAA82C6" w14:textId="77777777" w:rsidR="00AB6B00" w:rsidRPr="00231AEE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B67CB9C" w14:textId="77777777" w:rsidR="00AB6B00" w:rsidRPr="00231AEE" w:rsidRDefault="00AB6B00" w:rsidP="00AB6B0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31AEE">
        <w:rPr>
          <w:rFonts w:ascii="Garamond" w:hAnsi="Garamond"/>
          <w:sz w:val="24"/>
          <w:szCs w:val="24"/>
          <w:lang w:val="sq-AL"/>
        </w:rPr>
        <w:t xml:space="preserve">Neni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40</w:t>
      </w:r>
      <w:r w:rsidRPr="00231AEE">
        <w:rPr>
          <w:rFonts w:ascii="Garamond" w:hAnsi="Garamond"/>
          <w:sz w:val="24"/>
          <w:szCs w:val="24"/>
          <w:lang w:val="sq-AL"/>
        </w:rPr>
        <w:t xml:space="preserve">, pika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2</w:t>
      </w:r>
      <w:r w:rsidRPr="00231AEE">
        <w:rPr>
          <w:rFonts w:ascii="Garamond" w:hAnsi="Garamond"/>
          <w:sz w:val="24"/>
          <w:szCs w:val="24"/>
          <w:lang w:val="sq-AL"/>
        </w:rPr>
        <w:t xml:space="preserve">, germat </w:t>
      </w:r>
      <w:r w:rsidRPr="00231AEE">
        <w:rPr>
          <w:rFonts w:ascii="Garamond" w:hAnsi="Garamond"/>
          <w:b/>
          <w:bCs/>
          <w:i/>
          <w:iCs/>
          <w:sz w:val="24"/>
          <w:szCs w:val="24"/>
          <w:lang w:val="sq-AL"/>
        </w:rPr>
        <w:t>“a”, “b”</w:t>
      </w:r>
      <w:r w:rsidRPr="00231AEE">
        <w:rPr>
          <w:rFonts w:ascii="Garamond" w:hAnsi="Garamond"/>
          <w:sz w:val="24"/>
          <w:szCs w:val="24"/>
          <w:lang w:val="sq-AL"/>
        </w:rPr>
        <w:t xml:space="preserve"> dhe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“c”</w:t>
      </w:r>
      <w:r w:rsidRPr="00231AEE">
        <w:rPr>
          <w:rFonts w:ascii="Garamond" w:hAnsi="Garamond"/>
          <w:sz w:val="24"/>
          <w:szCs w:val="24"/>
          <w:lang w:val="sq-AL"/>
        </w:rPr>
        <w:t>, ndryshohen si më poshtë:</w:t>
      </w:r>
    </w:p>
    <w:p w14:paraId="7F4EEA45" w14:textId="7A2AE383" w:rsidR="00AB6B00" w:rsidRPr="00347E11" w:rsidRDefault="00AB6B00" w:rsidP="00AB6B00">
      <w:pPr>
        <w:pStyle w:val="ListParagraph"/>
        <w:tabs>
          <w:tab w:val="left" w:pos="400"/>
        </w:tabs>
        <w:ind w:left="0" w:firstLine="284"/>
        <w:rPr>
          <w:rFonts w:ascii="Garamond" w:hAnsi="Garamond"/>
          <w:i/>
          <w:iCs/>
          <w:sz w:val="24"/>
          <w:szCs w:val="24"/>
        </w:rPr>
      </w:pPr>
      <w:r w:rsidRPr="00347E11">
        <w:rPr>
          <w:rFonts w:ascii="Garamond" w:hAnsi="Garamond"/>
          <w:bCs/>
          <w:i/>
          <w:iCs/>
          <w:spacing w:val="-15"/>
          <w:sz w:val="24"/>
          <w:szCs w:val="24"/>
        </w:rPr>
        <w:t xml:space="preserve">a) 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“përvoja në pozicionet e komanduara si magjistrat në skemën e delegimit për prokurorët të cilëve i ka mbaruar afati i caktimit ose delegimit, si anëtar i Këshillit, që i ka mbaruar mandati tre </w:t>
      </w:r>
      <w:r w:rsidR="00F51B40">
        <w:rPr>
          <w:rFonts w:ascii="Garamond" w:hAnsi="Garamond"/>
          <w:i/>
          <w:iCs/>
          <w:spacing w:val="-15"/>
          <w:sz w:val="24"/>
          <w:szCs w:val="24"/>
        </w:rPr>
        <w:t>vjet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përpara kandidimit, si Gjyqtar i Gjykatës Kushtetuese ose si prokuror i komanduar pasi ka kryer të gjithë periudhën e komandimit”. </w:t>
      </w:r>
      <w:r w:rsidRPr="00347E11">
        <w:rPr>
          <w:rFonts w:ascii="Garamond" w:hAnsi="Garamond"/>
          <w:i/>
          <w:iCs/>
          <w:sz w:val="24"/>
          <w:szCs w:val="24"/>
        </w:rPr>
        <w:t>-Sipas kësaj përparësie, kandidati që ka një nga këto përvoja, renditet më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lart;</w:t>
      </w:r>
    </w:p>
    <w:p w14:paraId="117E627D" w14:textId="1A470E52" w:rsidR="00AB6B00" w:rsidRPr="00347E11" w:rsidRDefault="00AB6B00" w:rsidP="00AB6B00">
      <w:pPr>
        <w:pStyle w:val="ListParagraph"/>
        <w:tabs>
          <w:tab w:val="left" w:pos="340"/>
        </w:tabs>
        <w:ind w:left="0" w:firstLine="284"/>
        <w:rPr>
          <w:rFonts w:ascii="Garamond" w:hAnsi="Garamond"/>
          <w:i/>
          <w:iCs/>
          <w:sz w:val="24"/>
          <w:szCs w:val="24"/>
        </w:rPr>
      </w:pPr>
      <w:r w:rsidRPr="00347E11">
        <w:rPr>
          <w:rFonts w:ascii="Garamond" w:hAnsi="Garamond"/>
          <w:bCs/>
          <w:i/>
          <w:iCs/>
          <w:spacing w:val="-15"/>
          <w:sz w:val="24"/>
          <w:szCs w:val="24"/>
        </w:rPr>
        <w:t xml:space="preserve">b) </w:t>
      </w:r>
      <w:r w:rsidRPr="00347E11">
        <w:rPr>
          <w:rFonts w:ascii="Garamond" w:hAnsi="Garamond"/>
          <w:i/>
          <w:iCs/>
          <w:sz w:val="24"/>
          <w:szCs w:val="24"/>
        </w:rPr>
        <w:t>“shumëllojshmëria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e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përvojave,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si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prokuror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në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skemën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e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delegimit, si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anëtar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i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Këshillit, si Gjyqtar i Gjykatës Kushtetuese ose si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prokuror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i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komanduar”.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- Sipas kësaj përparësie, kandidati me përvojën me kohëzgjatjen më të madhe në vite, renditet më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lart;</w:t>
      </w:r>
    </w:p>
    <w:p w14:paraId="38950DFB" w14:textId="34F5258D" w:rsidR="00AB6B00" w:rsidRPr="00347E11" w:rsidRDefault="00AB6B00" w:rsidP="00AB6B00">
      <w:pPr>
        <w:pStyle w:val="ListParagraph"/>
        <w:tabs>
          <w:tab w:val="left" w:pos="420"/>
        </w:tabs>
        <w:ind w:left="0" w:firstLine="284"/>
        <w:rPr>
          <w:rFonts w:ascii="Garamond" w:hAnsi="Garamond"/>
          <w:i/>
          <w:iCs/>
          <w:sz w:val="24"/>
          <w:szCs w:val="24"/>
        </w:rPr>
      </w:pPr>
      <w:r w:rsidRPr="00347E11">
        <w:rPr>
          <w:rFonts w:ascii="Garamond" w:hAnsi="Garamond"/>
          <w:bCs/>
          <w:i/>
          <w:iCs/>
          <w:spacing w:val="-15"/>
          <w:sz w:val="24"/>
          <w:szCs w:val="24"/>
        </w:rPr>
        <w:t xml:space="preserve">c) </w:t>
      </w:r>
      <w:r w:rsidRPr="00347E11">
        <w:rPr>
          <w:rFonts w:ascii="Garamond" w:hAnsi="Garamond"/>
          <w:i/>
          <w:iCs/>
          <w:sz w:val="24"/>
          <w:szCs w:val="24"/>
        </w:rPr>
        <w:t>“kohëzgjatja e përvojës,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si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prokuror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në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skemën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e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delegimit, si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anëtar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i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Këshillit, si Gjyqtar i Gjykatës Kushtetuese ose si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prokuror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i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komanduar”. -Sipas kësaj përparësie, kandidati që ka më shumë nga këto përvoja, renditet më</w:t>
      </w:r>
      <w:r w:rsidRPr="00347E11">
        <w:rPr>
          <w:rFonts w:ascii="Garamond" w:hAnsi="Garamond"/>
          <w:i/>
          <w:iCs/>
          <w:spacing w:val="-15"/>
          <w:sz w:val="24"/>
          <w:szCs w:val="24"/>
        </w:rPr>
        <w:t xml:space="preserve"> </w:t>
      </w:r>
      <w:r w:rsidRPr="00347E11">
        <w:rPr>
          <w:rFonts w:ascii="Garamond" w:hAnsi="Garamond"/>
          <w:i/>
          <w:iCs/>
          <w:sz w:val="24"/>
          <w:szCs w:val="24"/>
        </w:rPr>
        <w:t>lart.</w:t>
      </w:r>
    </w:p>
    <w:p w14:paraId="25793EAC" w14:textId="77777777" w:rsidR="00AB6B00" w:rsidRPr="00231AEE" w:rsidRDefault="00AB6B00" w:rsidP="00AB6B0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31AEE">
        <w:rPr>
          <w:rFonts w:ascii="Garamond" w:hAnsi="Garamond"/>
          <w:sz w:val="24"/>
          <w:szCs w:val="24"/>
          <w:lang w:val="sq-AL"/>
        </w:rPr>
        <w:t xml:space="preserve">Në nenin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40</w:t>
      </w:r>
      <w:r w:rsidRPr="00231AEE">
        <w:rPr>
          <w:rFonts w:ascii="Garamond" w:hAnsi="Garamond"/>
          <w:sz w:val="24"/>
          <w:szCs w:val="24"/>
          <w:lang w:val="sq-AL"/>
        </w:rPr>
        <w:t xml:space="preserve">, pika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4</w:t>
      </w:r>
      <w:r w:rsidRPr="00231AEE">
        <w:rPr>
          <w:rFonts w:ascii="Garamond" w:hAnsi="Garamond"/>
          <w:sz w:val="24"/>
          <w:szCs w:val="24"/>
          <w:lang w:val="sq-AL"/>
        </w:rPr>
        <w:t>, termi “</w:t>
      </w:r>
      <w:r w:rsidRPr="00231AEE">
        <w:rPr>
          <w:rFonts w:ascii="Garamond" w:hAnsi="Garamond"/>
          <w:i/>
          <w:iCs/>
          <w:sz w:val="24"/>
          <w:szCs w:val="24"/>
          <w:lang w:val="sq-AL"/>
        </w:rPr>
        <w:t>vendimi</w:t>
      </w:r>
      <w:r w:rsidRPr="00231AEE">
        <w:rPr>
          <w:rFonts w:ascii="Garamond" w:hAnsi="Garamond"/>
          <w:sz w:val="24"/>
          <w:szCs w:val="24"/>
          <w:lang w:val="sq-AL"/>
        </w:rPr>
        <w:t>” ndryshohet në “</w:t>
      </w:r>
      <w:r w:rsidRPr="00231AEE">
        <w:rPr>
          <w:rFonts w:ascii="Garamond" w:hAnsi="Garamond"/>
          <w:i/>
          <w:iCs/>
          <w:sz w:val="24"/>
          <w:szCs w:val="24"/>
          <w:lang w:val="sq-AL"/>
        </w:rPr>
        <w:t>neni</w:t>
      </w:r>
      <w:r w:rsidRPr="00231AEE">
        <w:rPr>
          <w:rFonts w:ascii="Garamond" w:hAnsi="Garamond"/>
          <w:sz w:val="24"/>
          <w:szCs w:val="24"/>
          <w:lang w:val="sq-AL"/>
        </w:rPr>
        <w:t>”;</w:t>
      </w:r>
    </w:p>
    <w:p w14:paraId="37660DD3" w14:textId="77777777" w:rsidR="00AB6B00" w:rsidRPr="00231AEE" w:rsidRDefault="00AB6B00" w:rsidP="00AB6B00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612D1A1D" w14:textId="77777777" w:rsidR="00AB6B00" w:rsidRPr="00347E11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347E11">
        <w:rPr>
          <w:rFonts w:ascii="Garamond" w:hAnsi="Garamond"/>
          <w:bCs/>
          <w:sz w:val="24"/>
          <w:szCs w:val="24"/>
          <w:lang w:val="sq-AL"/>
        </w:rPr>
        <w:t>Neni 22</w:t>
      </w:r>
    </w:p>
    <w:p w14:paraId="1A4FA8CC" w14:textId="77777777" w:rsidR="00AB6B00" w:rsidRPr="00231AEE" w:rsidRDefault="00AB6B00" w:rsidP="00AB6B0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D0B60EA" w14:textId="77777777" w:rsidR="00AB6B00" w:rsidRPr="00231AEE" w:rsidRDefault="00AB6B00" w:rsidP="00AB6B0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31AEE">
        <w:rPr>
          <w:rFonts w:ascii="Garamond" w:hAnsi="Garamond"/>
          <w:sz w:val="24"/>
          <w:szCs w:val="24"/>
          <w:lang w:val="sq-AL"/>
        </w:rPr>
        <w:t xml:space="preserve">Në nenin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41</w:t>
      </w:r>
      <w:r w:rsidRPr="00231AEE">
        <w:rPr>
          <w:rFonts w:ascii="Garamond" w:hAnsi="Garamond"/>
          <w:sz w:val="24"/>
          <w:szCs w:val="24"/>
          <w:lang w:val="sq-AL"/>
        </w:rPr>
        <w:t xml:space="preserve">, pika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2</w:t>
      </w:r>
      <w:r w:rsidRPr="00231AEE">
        <w:rPr>
          <w:rFonts w:ascii="Garamond" w:hAnsi="Garamond"/>
          <w:sz w:val="24"/>
          <w:szCs w:val="24"/>
          <w:lang w:val="sq-AL"/>
        </w:rPr>
        <w:t>, në fund shtohet togfjalëshi “</w:t>
      </w:r>
      <w:r w:rsidRPr="00231AEE">
        <w:rPr>
          <w:rFonts w:ascii="Garamond" w:hAnsi="Garamond"/>
          <w:i/>
          <w:iCs/>
          <w:sz w:val="24"/>
          <w:szCs w:val="24"/>
          <w:lang w:val="sq-AL"/>
        </w:rPr>
        <w:t>të kësaj rregulloreje</w:t>
      </w:r>
      <w:r w:rsidRPr="00231AEE">
        <w:rPr>
          <w:rFonts w:ascii="Garamond" w:hAnsi="Garamond"/>
          <w:sz w:val="24"/>
          <w:szCs w:val="24"/>
          <w:lang w:val="sq-AL"/>
        </w:rPr>
        <w:t>”;</w:t>
      </w:r>
    </w:p>
    <w:p w14:paraId="3891E3CC" w14:textId="77777777" w:rsidR="00AB6B00" w:rsidRPr="00231AEE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FDCED70" w14:textId="77777777" w:rsidR="00AB6B00" w:rsidRPr="00347E11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347E11">
        <w:rPr>
          <w:rFonts w:ascii="Garamond" w:hAnsi="Garamond"/>
          <w:bCs/>
          <w:sz w:val="24"/>
          <w:szCs w:val="24"/>
          <w:lang w:val="sq-AL"/>
        </w:rPr>
        <w:t>Neni 23</w:t>
      </w:r>
    </w:p>
    <w:p w14:paraId="698DC3D7" w14:textId="77777777" w:rsidR="00AB6B00" w:rsidRPr="00231AEE" w:rsidRDefault="00AB6B00" w:rsidP="00AB6B0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E9F0D5B" w14:textId="77777777" w:rsidR="00AB6B00" w:rsidRPr="00231AEE" w:rsidRDefault="00AB6B00" w:rsidP="00AB6B0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31AEE">
        <w:rPr>
          <w:rFonts w:ascii="Garamond" w:hAnsi="Garamond"/>
          <w:sz w:val="24"/>
          <w:szCs w:val="24"/>
          <w:lang w:val="sq-AL"/>
        </w:rPr>
        <w:t xml:space="preserve">Pas nenit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45</w:t>
      </w:r>
      <w:r w:rsidRPr="00231AEE">
        <w:rPr>
          <w:rFonts w:ascii="Garamond" w:hAnsi="Garamond"/>
          <w:sz w:val="24"/>
          <w:szCs w:val="24"/>
          <w:lang w:val="sq-AL"/>
        </w:rPr>
        <w:t xml:space="preserve"> shtohet neni </w:t>
      </w:r>
      <w:r w:rsidRPr="00231AEE">
        <w:rPr>
          <w:rFonts w:ascii="Garamond" w:hAnsi="Garamond"/>
          <w:b/>
          <w:bCs/>
          <w:sz w:val="24"/>
          <w:szCs w:val="24"/>
          <w:lang w:val="sq-AL"/>
        </w:rPr>
        <w:t>45/1</w:t>
      </w:r>
      <w:r w:rsidRPr="00231AEE">
        <w:rPr>
          <w:rFonts w:ascii="Garamond" w:hAnsi="Garamond"/>
          <w:sz w:val="24"/>
          <w:szCs w:val="24"/>
          <w:lang w:val="sq-AL"/>
        </w:rPr>
        <w:t xml:space="preserve"> me përmbajtje:</w:t>
      </w:r>
    </w:p>
    <w:p w14:paraId="36D05EBC" w14:textId="77777777" w:rsidR="00AB6B00" w:rsidRPr="00231AEE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  <w:lang w:val="sq-AL"/>
        </w:rPr>
      </w:pPr>
    </w:p>
    <w:p w14:paraId="72CF23BE" w14:textId="77777777" w:rsidR="00AB6B00" w:rsidRPr="00347E11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  <w:lang w:val="sq-AL"/>
        </w:rPr>
      </w:pPr>
      <w:r w:rsidRPr="00347E11">
        <w:rPr>
          <w:rFonts w:ascii="Garamond" w:hAnsi="Garamond"/>
          <w:i/>
          <w:iCs/>
          <w:sz w:val="24"/>
          <w:szCs w:val="24"/>
          <w:lang w:val="sq-AL"/>
        </w:rPr>
        <w:t>“</w:t>
      </w:r>
      <w:r w:rsidRPr="00347E11">
        <w:rPr>
          <w:rFonts w:ascii="Garamond" w:hAnsi="Garamond"/>
          <w:bCs/>
          <w:i/>
          <w:iCs/>
          <w:sz w:val="24"/>
          <w:szCs w:val="24"/>
          <w:lang w:val="sq-AL"/>
        </w:rPr>
        <w:t>Neni 45/1</w:t>
      </w:r>
    </w:p>
    <w:p w14:paraId="0F9B1AE0" w14:textId="77777777" w:rsidR="00AB6B00" w:rsidRPr="00E52F5D" w:rsidRDefault="00AB6B00" w:rsidP="00AB6B00">
      <w:pPr>
        <w:spacing w:after="0" w:line="240" w:lineRule="auto"/>
        <w:ind w:firstLine="284"/>
        <w:jc w:val="center"/>
        <w:rPr>
          <w:rFonts w:ascii="Garamond" w:hAnsi="Garamond"/>
          <w:b/>
          <w:i/>
          <w:iCs/>
          <w:sz w:val="24"/>
          <w:szCs w:val="24"/>
          <w:lang w:val="sq-AL"/>
        </w:rPr>
      </w:pPr>
      <w:r w:rsidRPr="00E52F5D">
        <w:rPr>
          <w:rFonts w:ascii="Garamond" w:hAnsi="Garamond"/>
          <w:b/>
          <w:i/>
          <w:iCs/>
          <w:sz w:val="24"/>
          <w:szCs w:val="24"/>
          <w:lang w:val="sq-AL"/>
        </w:rPr>
        <w:t>Përfundimi i procedurës pa vendim përfundimtar</w:t>
      </w:r>
    </w:p>
    <w:p w14:paraId="4C62B7C0" w14:textId="77777777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</w:p>
    <w:p w14:paraId="02301952" w14:textId="77777777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231AEE">
        <w:rPr>
          <w:rFonts w:ascii="Garamond" w:hAnsi="Garamond"/>
          <w:i/>
          <w:iCs/>
          <w:sz w:val="24"/>
          <w:szCs w:val="24"/>
          <w:lang w:val="sq-AL"/>
        </w:rPr>
        <w:t>Këshilli vendos përfundimin e një procedure pa vendim përfundimtar në rastet e mëposhtme:</w:t>
      </w:r>
    </w:p>
    <w:p w14:paraId="0836E04C" w14:textId="1ECBD9FE" w:rsidR="00AB6B00" w:rsidRPr="00347E11" w:rsidRDefault="00AB6B00" w:rsidP="00AB6B00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347E11">
        <w:rPr>
          <w:rFonts w:ascii="Garamond" w:hAnsi="Garamond"/>
          <w:bCs/>
          <w:i/>
          <w:iCs/>
          <w:sz w:val="24"/>
          <w:szCs w:val="24"/>
          <w:lang w:val="sq-AL"/>
        </w:rPr>
        <w:lastRenderedPageBreak/>
        <w:t>a)</w:t>
      </w:r>
      <w:r w:rsidRPr="00347E11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="00FB1AB0" w:rsidRPr="00347E11">
        <w:rPr>
          <w:rFonts w:ascii="Garamond" w:hAnsi="Garamond"/>
          <w:i/>
          <w:iCs/>
          <w:sz w:val="24"/>
          <w:szCs w:val="24"/>
          <w:lang w:val="sq-AL"/>
        </w:rPr>
        <w:t xml:space="preserve">kur </w:t>
      </w:r>
      <w:r w:rsidRPr="00347E11">
        <w:rPr>
          <w:rFonts w:ascii="Garamond" w:hAnsi="Garamond"/>
          <w:i/>
          <w:iCs/>
          <w:sz w:val="24"/>
          <w:szCs w:val="24"/>
          <w:lang w:val="sq-AL"/>
        </w:rPr>
        <w:t>nuk është paraqitur asnjë kërkesë për atë procedurë, brenda afatit të caktuar;</w:t>
      </w:r>
    </w:p>
    <w:p w14:paraId="3C477C19" w14:textId="1E3215B0" w:rsidR="00AB6B00" w:rsidRPr="00347E11" w:rsidRDefault="00AB6B00" w:rsidP="00AB6B00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347E11">
        <w:rPr>
          <w:rFonts w:ascii="Garamond" w:hAnsi="Garamond"/>
          <w:bCs/>
          <w:i/>
          <w:iCs/>
          <w:sz w:val="24"/>
          <w:szCs w:val="24"/>
          <w:lang w:val="sq-AL"/>
        </w:rPr>
        <w:t>b)</w:t>
      </w:r>
      <w:r w:rsidRPr="00347E11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="00FB1AB0" w:rsidRPr="00347E11">
        <w:rPr>
          <w:rFonts w:ascii="Garamond" w:hAnsi="Garamond"/>
          <w:i/>
          <w:iCs/>
          <w:sz w:val="24"/>
          <w:szCs w:val="24"/>
          <w:lang w:val="sq-AL"/>
        </w:rPr>
        <w:t xml:space="preserve">kur </w:t>
      </w:r>
      <w:r w:rsidRPr="00347E11">
        <w:rPr>
          <w:rFonts w:ascii="Garamond" w:hAnsi="Garamond"/>
          <w:i/>
          <w:iCs/>
          <w:sz w:val="24"/>
          <w:szCs w:val="24"/>
          <w:lang w:val="sq-AL"/>
        </w:rPr>
        <w:t>në vijim të procedurës së transferimit nëpërmjet lëvizjes paralele, nuk mbetet asnjë kandidat në atë procedurë;</w:t>
      </w:r>
    </w:p>
    <w:p w14:paraId="1D709405" w14:textId="2B2F67F7" w:rsidR="00AB6B00" w:rsidRPr="00347E11" w:rsidRDefault="00AB6B00" w:rsidP="00AB6B00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347E11">
        <w:rPr>
          <w:rFonts w:ascii="Garamond" w:hAnsi="Garamond"/>
          <w:bCs/>
          <w:i/>
          <w:iCs/>
          <w:sz w:val="24"/>
          <w:szCs w:val="24"/>
          <w:lang w:val="sq-AL"/>
        </w:rPr>
        <w:t>c)</w:t>
      </w:r>
      <w:r w:rsidRPr="00347E11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="00FB1AB0" w:rsidRPr="00347E11">
        <w:rPr>
          <w:rFonts w:ascii="Garamond" w:hAnsi="Garamond"/>
          <w:i/>
          <w:iCs/>
          <w:sz w:val="24"/>
          <w:szCs w:val="24"/>
          <w:lang w:val="sq-AL"/>
        </w:rPr>
        <w:t xml:space="preserve">kur </w:t>
      </w:r>
      <w:r w:rsidRPr="00347E11">
        <w:rPr>
          <w:rFonts w:ascii="Garamond" w:hAnsi="Garamond"/>
          <w:i/>
          <w:iCs/>
          <w:sz w:val="24"/>
          <w:szCs w:val="24"/>
          <w:lang w:val="sq-AL"/>
        </w:rPr>
        <w:t>vendi i shpallur nuk është më i lirë;</w:t>
      </w:r>
    </w:p>
    <w:p w14:paraId="02EB3499" w14:textId="0E336DDB" w:rsidR="00AB6B00" w:rsidRPr="00231AEE" w:rsidRDefault="00AB6B00" w:rsidP="00AB6B00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347E11">
        <w:rPr>
          <w:rFonts w:ascii="Garamond" w:hAnsi="Garamond"/>
          <w:bCs/>
          <w:i/>
          <w:iCs/>
          <w:sz w:val="24"/>
          <w:szCs w:val="24"/>
          <w:lang w:val="sq-AL"/>
        </w:rPr>
        <w:t>ç)</w:t>
      </w:r>
      <w:r w:rsidRPr="00347E11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="00FB1AB0" w:rsidRPr="00231AEE">
        <w:rPr>
          <w:rFonts w:ascii="Garamond" w:hAnsi="Garamond"/>
          <w:i/>
          <w:iCs/>
          <w:sz w:val="24"/>
          <w:szCs w:val="24"/>
          <w:lang w:val="sq-AL"/>
        </w:rPr>
        <w:t xml:space="preserve">në </w:t>
      </w:r>
      <w:r w:rsidRPr="00231AEE">
        <w:rPr>
          <w:rFonts w:ascii="Garamond" w:hAnsi="Garamond"/>
          <w:i/>
          <w:iCs/>
          <w:sz w:val="24"/>
          <w:szCs w:val="24"/>
          <w:lang w:val="sq-AL"/>
        </w:rPr>
        <w:t>të gjitha rastet e tjera të parashikuara me ligj.”</w:t>
      </w:r>
    </w:p>
    <w:p w14:paraId="144D8E94" w14:textId="77777777" w:rsidR="00AB6B00" w:rsidRPr="00231AEE" w:rsidRDefault="00AB6B00" w:rsidP="00AB6B00">
      <w:pPr>
        <w:spacing w:after="0" w:line="240" w:lineRule="auto"/>
        <w:ind w:firstLine="284"/>
        <w:rPr>
          <w:rFonts w:ascii="Garamond" w:hAnsi="Garamond"/>
          <w:i/>
          <w:iCs/>
          <w:sz w:val="24"/>
          <w:szCs w:val="24"/>
          <w:lang w:val="sq-AL"/>
        </w:rPr>
      </w:pPr>
    </w:p>
    <w:p w14:paraId="601AD2DF" w14:textId="143D7730" w:rsidR="006B0F2D" w:rsidRPr="00347E11" w:rsidRDefault="003F6ABD" w:rsidP="00AB6B0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47E11">
        <w:rPr>
          <w:rFonts w:ascii="Garamond" w:eastAsia="Times New Roman" w:hAnsi="Garamond" w:cs="Times New Roman"/>
          <w:sz w:val="24"/>
          <w:szCs w:val="24"/>
          <w:lang w:val="sq-AL"/>
        </w:rPr>
        <w:t>Neni 2</w:t>
      </w:r>
      <w:r w:rsidR="00535331" w:rsidRPr="00347E11">
        <w:rPr>
          <w:rFonts w:ascii="Garamond" w:eastAsia="Times New Roman" w:hAnsi="Garamond" w:cs="Times New Roman"/>
          <w:sz w:val="24"/>
          <w:szCs w:val="24"/>
          <w:lang w:val="sq-AL"/>
        </w:rPr>
        <w:t>4</w:t>
      </w:r>
    </w:p>
    <w:p w14:paraId="00188CD5" w14:textId="77777777" w:rsidR="006B0F2D" w:rsidRPr="00231AEE" w:rsidRDefault="006B0F2D" w:rsidP="00AB6B00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8DF765C" w14:textId="068E84EA" w:rsidR="006B0F2D" w:rsidRPr="00231AEE" w:rsidRDefault="003F6ABD" w:rsidP="00AB6B00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31AEE">
        <w:rPr>
          <w:rFonts w:ascii="Garamond" w:eastAsia="Times New Roman" w:hAnsi="Garamond" w:cs="Times New Roman"/>
          <w:sz w:val="24"/>
          <w:szCs w:val="24"/>
          <w:lang w:val="sq-AL"/>
        </w:rPr>
        <w:t xml:space="preserve">Në nenin </w:t>
      </w:r>
      <w:r w:rsidRPr="00231AEE">
        <w:rPr>
          <w:rFonts w:ascii="Garamond" w:eastAsia="Times New Roman" w:hAnsi="Garamond" w:cs="Times New Roman"/>
          <w:b/>
          <w:sz w:val="24"/>
          <w:szCs w:val="24"/>
          <w:lang w:val="sq-AL"/>
        </w:rPr>
        <w:t>46</w:t>
      </w:r>
      <w:r w:rsidRPr="00231AEE">
        <w:rPr>
          <w:rFonts w:ascii="Garamond" w:eastAsia="Times New Roman" w:hAnsi="Garamond" w:cs="Times New Roman"/>
          <w:sz w:val="24"/>
          <w:szCs w:val="24"/>
          <w:lang w:val="sq-AL"/>
        </w:rPr>
        <w:t xml:space="preserve">, pika </w:t>
      </w:r>
      <w:r w:rsidRPr="00231AEE">
        <w:rPr>
          <w:rFonts w:ascii="Garamond" w:eastAsia="Times New Roman" w:hAnsi="Garamond" w:cs="Times New Roman"/>
          <w:b/>
          <w:sz w:val="24"/>
          <w:szCs w:val="24"/>
          <w:lang w:val="sq-AL"/>
        </w:rPr>
        <w:t>3</w:t>
      </w:r>
      <w:r w:rsidR="00D126FC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231AEE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F12A2C" w:rsidRPr="00231AEE">
        <w:rPr>
          <w:rFonts w:ascii="Garamond" w:eastAsia="Times New Roman" w:hAnsi="Garamond" w:cs="Times New Roman"/>
          <w:sz w:val="24"/>
          <w:szCs w:val="24"/>
          <w:lang w:val="sq-AL"/>
        </w:rPr>
        <w:t>ndryshohet si më poshtë</w:t>
      </w:r>
      <w:r w:rsidRPr="00231AEE">
        <w:rPr>
          <w:rFonts w:ascii="Garamond" w:eastAsia="Times New Roman" w:hAnsi="Garamond" w:cs="Times New Roman"/>
          <w:sz w:val="24"/>
          <w:szCs w:val="24"/>
          <w:lang w:val="sq-AL"/>
        </w:rPr>
        <w:t>:</w:t>
      </w:r>
    </w:p>
    <w:p w14:paraId="25F914AC" w14:textId="5A4AE70B" w:rsidR="00AB6B00" w:rsidRPr="00231AEE" w:rsidRDefault="003F6ABD" w:rsidP="00AB6B0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shd w:val="clear" w:color="auto" w:fill="FFFFFF"/>
          <w:lang w:val="sq-AL"/>
        </w:rPr>
      </w:pPr>
      <w:r w:rsidRPr="00231AEE">
        <w:rPr>
          <w:rFonts w:ascii="Garamond" w:eastAsia="Calibri" w:hAnsi="Garamond" w:cs="Times New Roman"/>
          <w:i/>
          <w:sz w:val="24"/>
          <w:szCs w:val="24"/>
          <w:shd w:val="clear" w:color="auto" w:fill="FFFFFF"/>
          <w:lang w:val="sq-AL"/>
        </w:rPr>
        <w:t>3.</w:t>
      </w:r>
      <w:r w:rsidR="005D240B" w:rsidRPr="00231AEE">
        <w:rPr>
          <w:rFonts w:ascii="Garamond" w:eastAsia="Calibri" w:hAnsi="Garamond" w:cs="Times New Roman"/>
          <w:i/>
          <w:sz w:val="24"/>
          <w:szCs w:val="24"/>
          <w:shd w:val="clear" w:color="auto" w:fill="FFFFFF"/>
          <w:lang w:val="sq-AL"/>
        </w:rPr>
        <w:t xml:space="preserve"> </w:t>
      </w:r>
      <w:r w:rsidRPr="00231AEE">
        <w:rPr>
          <w:rFonts w:ascii="Garamond" w:eastAsia="Times New Roman" w:hAnsi="Garamond" w:cs="Times New Roman"/>
          <w:i/>
          <w:sz w:val="24"/>
          <w:szCs w:val="24"/>
          <w:shd w:val="clear" w:color="auto" w:fill="FFFFFF"/>
          <w:lang w:val="sq-AL"/>
        </w:rPr>
        <w:t xml:space="preserve">Në rast se, në një procedurë të transferimit nëpërmjet lëvizjes paralele të paktën një nga kandidatët nuk ka asnjë vlerësim sipas </w:t>
      </w:r>
      <w:r w:rsidR="00D126FC" w:rsidRPr="00231AEE">
        <w:rPr>
          <w:rFonts w:ascii="Garamond" w:eastAsia="Times New Roman" w:hAnsi="Garamond" w:cs="Times New Roman"/>
          <w:i/>
          <w:sz w:val="24"/>
          <w:szCs w:val="24"/>
          <w:shd w:val="clear" w:color="auto" w:fill="FFFFFF"/>
          <w:lang w:val="sq-AL"/>
        </w:rPr>
        <w:t xml:space="preserve">ligjit për statusin </w:t>
      </w:r>
      <w:r w:rsidRPr="00231AEE">
        <w:rPr>
          <w:rFonts w:ascii="Garamond" w:eastAsia="Times New Roman" w:hAnsi="Garamond" w:cs="Times New Roman"/>
          <w:i/>
          <w:sz w:val="24"/>
          <w:szCs w:val="24"/>
          <w:shd w:val="clear" w:color="auto" w:fill="FFFFFF"/>
          <w:lang w:val="sq-AL"/>
        </w:rPr>
        <w:t>dhe vlerësimet e tij janë konvertuar sipas parashikimeve të nenit 24</w:t>
      </w:r>
      <w:r w:rsidR="001679D5" w:rsidRPr="00231AEE">
        <w:rPr>
          <w:rFonts w:ascii="Garamond" w:eastAsia="Times New Roman" w:hAnsi="Garamond" w:cs="Times New Roman"/>
          <w:i/>
          <w:sz w:val="24"/>
          <w:szCs w:val="24"/>
          <w:shd w:val="clear" w:color="auto" w:fill="FFFFFF"/>
          <w:lang w:val="sq-AL"/>
        </w:rPr>
        <w:t xml:space="preserve"> dhe 47</w:t>
      </w:r>
      <w:r w:rsidRPr="00231AEE">
        <w:rPr>
          <w:rFonts w:ascii="Garamond" w:eastAsia="Times New Roman" w:hAnsi="Garamond" w:cs="Times New Roman"/>
          <w:i/>
          <w:sz w:val="24"/>
          <w:szCs w:val="24"/>
          <w:shd w:val="clear" w:color="auto" w:fill="FFFFFF"/>
          <w:lang w:val="sq-AL"/>
        </w:rPr>
        <w:t xml:space="preserve"> të kësaj rregulloreje, atëherë vlerësimi i çdo kandidati tjetër në atë procedurë, që është b</w:t>
      </w:r>
      <w:r w:rsidR="00F12A2C" w:rsidRPr="00231AEE">
        <w:rPr>
          <w:rFonts w:ascii="Garamond" w:eastAsia="Times New Roman" w:hAnsi="Garamond" w:cs="Times New Roman"/>
          <w:i/>
          <w:sz w:val="24"/>
          <w:szCs w:val="24"/>
          <w:shd w:val="clear" w:color="auto" w:fill="FFFFFF"/>
          <w:lang w:val="sq-AL"/>
        </w:rPr>
        <w:t xml:space="preserve">ërë sipas ligjit për statusin, </w:t>
      </w:r>
      <w:r w:rsidRPr="00231AEE">
        <w:rPr>
          <w:rFonts w:ascii="Garamond" w:eastAsia="Times New Roman" w:hAnsi="Garamond" w:cs="Times New Roman"/>
          <w:i/>
          <w:sz w:val="24"/>
          <w:szCs w:val="24"/>
          <w:shd w:val="clear" w:color="auto" w:fill="FFFFFF"/>
          <w:lang w:val="sq-AL"/>
        </w:rPr>
        <w:t>do të konvertohet sipas tabelës së mëposhtme</w:t>
      </w:r>
      <w:r w:rsidR="001470A5" w:rsidRPr="00231AEE">
        <w:rPr>
          <w:rFonts w:ascii="Garamond" w:eastAsia="Times New Roman" w:hAnsi="Garamond" w:cs="Times New Roman"/>
          <w:i/>
          <w:sz w:val="24"/>
          <w:szCs w:val="24"/>
          <w:shd w:val="clear" w:color="auto" w:fill="FFFFFF"/>
          <w:lang w:val="sq-AL"/>
        </w:rPr>
        <w:t>: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68"/>
        <w:gridCol w:w="3150"/>
        <w:gridCol w:w="2924"/>
      </w:tblGrid>
      <w:tr w:rsidR="003D673B" w:rsidRPr="00231AEE" w14:paraId="2CB5E008" w14:textId="77777777" w:rsidTr="00AD47D5">
        <w:trPr>
          <w:trHeight w:val="1"/>
        </w:trPr>
        <w:tc>
          <w:tcPr>
            <w:tcW w:w="1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728674" w14:textId="43159C6A" w:rsidR="006B0F2D" w:rsidRPr="00231AEE" w:rsidRDefault="003F6ABD" w:rsidP="00AB6B00">
            <w:pPr>
              <w:spacing w:after="0" w:line="240" w:lineRule="auto"/>
              <w:jc w:val="both"/>
              <w:rPr>
                <w:rFonts w:ascii="Garamond" w:hAnsi="Garamond" w:cs="Times New Roman"/>
                <w:b/>
                <w:sz w:val="20"/>
                <w:szCs w:val="24"/>
                <w:lang w:val="sq-AL"/>
              </w:rPr>
            </w:pPr>
            <w:r w:rsidRPr="00231AEE">
              <w:rPr>
                <w:rFonts w:ascii="Garamond" w:eastAsia="Times New Roman" w:hAnsi="Garamond" w:cs="Times New Roman"/>
                <w:b/>
                <w:i/>
                <w:sz w:val="20"/>
                <w:szCs w:val="24"/>
                <w:lang w:val="sq-AL"/>
              </w:rPr>
              <w:t>Niveli i vlerësimit sipas sistemit të vlerësimit</w:t>
            </w:r>
            <w:r w:rsidR="00F12A2C" w:rsidRPr="00231AEE">
              <w:rPr>
                <w:rFonts w:ascii="Garamond" w:eastAsia="Times New Roman" w:hAnsi="Garamond" w:cs="Times New Roman"/>
                <w:b/>
                <w:i/>
                <w:sz w:val="20"/>
                <w:szCs w:val="24"/>
                <w:lang w:val="sq-AL"/>
              </w:rPr>
              <w:t xml:space="preserve"> etik dhe profesional në fuqi </w:t>
            </w:r>
            <w:r w:rsidR="00A02FFB" w:rsidRPr="00231AEE">
              <w:rPr>
                <w:rFonts w:ascii="Garamond" w:eastAsia="Times New Roman" w:hAnsi="Garamond" w:cs="Times New Roman"/>
                <w:b/>
                <w:i/>
                <w:sz w:val="20"/>
                <w:szCs w:val="24"/>
                <w:lang w:val="sq-AL"/>
              </w:rPr>
              <w:t>(</w:t>
            </w:r>
            <w:r w:rsidR="00AD47D5" w:rsidRPr="00231AEE">
              <w:rPr>
                <w:rFonts w:ascii="Garamond" w:eastAsia="Times New Roman" w:hAnsi="Garamond" w:cs="Times New Roman"/>
                <w:b/>
                <w:i/>
                <w:sz w:val="20"/>
                <w:szCs w:val="24"/>
                <w:lang w:val="sq-AL"/>
              </w:rPr>
              <w:t>ligjit për statusin):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9CDC44" w14:textId="056A8BB4" w:rsidR="006B0F2D" w:rsidRPr="00231AEE" w:rsidRDefault="003F6ABD" w:rsidP="00AB6B00">
            <w:pPr>
              <w:spacing w:after="0" w:line="240" w:lineRule="auto"/>
              <w:jc w:val="both"/>
              <w:rPr>
                <w:rFonts w:ascii="Garamond" w:hAnsi="Garamond" w:cs="Times New Roman"/>
                <w:b/>
                <w:sz w:val="20"/>
                <w:szCs w:val="24"/>
                <w:lang w:val="sq-AL"/>
              </w:rPr>
            </w:pPr>
            <w:r w:rsidRPr="00231AEE">
              <w:rPr>
                <w:rFonts w:ascii="Garamond" w:eastAsia="Times New Roman" w:hAnsi="Garamond" w:cs="Times New Roman"/>
                <w:b/>
                <w:i/>
                <w:sz w:val="20"/>
                <w:szCs w:val="24"/>
                <w:lang w:val="sq-AL"/>
              </w:rPr>
              <w:t>Niveli i vlerësimit pas konvertimit për efekt të procedurës së ngritjes në detyrë</w:t>
            </w:r>
            <w:r w:rsidR="006B2579" w:rsidRPr="00231AEE">
              <w:rPr>
                <w:rFonts w:ascii="Garamond" w:eastAsia="Times New Roman" w:hAnsi="Garamond" w:cs="Times New Roman"/>
                <w:b/>
                <w:i/>
                <w:sz w:val="20"/>
                <w:szCs w:val="24"/>
                <w:lang w:val="sq-AL"/>
              </w:rPr>
              <w:t>:</w:t>
            </w: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BB0B86" w14:textId="2746201C" w:rsidR="006B0F2D" w:rsidRPr="00231AEE" w:rsidRDefault="003F6ABD" w:rsidP="00AB6B00">
            <w:pPr>
              <w:spacing w:after="0" w:line="240" w:lineRule="auto"/>
              <w:jc w:val="both"/>
              <w:rPr>
                <w:rFonts w:ascii="Garamond" w:hAnsi="Garamond" w:cs="Times New Roman"/>
                <w:b/>
                <w:sz w:val="20"/>
                <w:szCs w:val="24"/>
                <w:lang w:val="sq-AL"/>
              </w:rPr>
            </w:pPr>
            <w:r w:rsidRPr="00231AEE">
              <w:rPr>
                <w:rFonts w:ascii="Garamond" w:eastAsia="Times New Roman" w:hAnsi="Garamond" w:cs="Times New Roman"/>
                <w:b/>
                <w:i/>
                <w:sz w:val="20"/>
                <w:szCs w:val="24"/>
                <w:lang w:val="sq-AL"/>
              </w:rPr>
              <w:t>Pikët, pas konvertimit për efekt të procedurës së ngritjes në detyrë</w:t>
            </w:r>
            <w:r w:rsidR="006B2579" w:rsidRPr="00231AEE">
              <w:rPr>
                <w:rFonts w:ascii="Garamond" w:eastAsia="Times New Roman" w:hAnsi="Garamond" w:cs="Times New Roman"/>
                <w:b/>
                <w:i/>
                <w:sz w:val="20"/>
                <w:szCs w:val="24"/>
                <w:lang w:val="sq-AL"/>
              </w:rPr>
              <w:t>:</w:t>
            </w:r>
          </w:p>
        </w:tc>
      </w:tr>
      <w:tr w:rsidR="003D673B" w:rsidRPr="00231AEE" w14:paraId="15744CDD" w14:textId="77777777" w:rsidTr="00AD47D5">
        <w:trPr>
          <w:trHeight w:val="1"/>
        </w:trPr>
        <w:tc>
          <w:tcPr>
            <w:tcW w:w="1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607044" w14:textId="77777777" w:rsidR="006B0F2D" w:rsidRPr="00231AEE" w:rsidRDefault="003F6ABD" w:rsidP="00AB6B00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231AEE">
              <w:rPr>
                <w:rFonts w:ascii="Garamond" w:eastAsia="Times New Roman" w:hAnsi="Garamond" w:cs="Times New Roman"/>
                <w:i/>
                <w:sz w:val="20"/>
                <w:szCs w:val="24"/>
                <w:lang w:val="sq-AL"/>
              </w:rPr>
              <w:t>Shkëlqyeshëm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BFC6FC" w14:textId="77777777" w:rsidR="006B0F2D" w:rsidRPr="00231AEE" w:rsidRDefault="003F6ABD" w:rsidP="00AB6B00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231AEE">
              <w:rPr>
                <w:rFonts w:ascii="Garamond" w:eastAsia="Times New Roman" w:hAnsi="Garamond" w:cs="Times New Roman"/>
                <w:i/>
                <w:sz w:val="20"/>
                <w:szCs w:val="24"/>
                <w:lang w:val="sq-AL"/>
              </w:rPr>
              <w:t>Shkëlqyeshëm</w:t>
            </w: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64162B4" w14:textId="77777777" w:rsidR="006B0F2D" w:rsidRPr="00231AEE" w:rsidRDefault="003F6ABD" w:rsidP="00AB6B00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231AEE">
              <w:rPr>
                <w:rFonts w:ascii="Garamond" w:eastAsia="Times New Roman" w:hAnsi="Garamond" w:cs="Times New Roman"/>
                <w:i/>
                <w:sz w:val="20"/>
                <w:szCs w:val="24"/>
                <w:lang w:val="sq-AL"/>
              </w:rPr>
              <w:t>100</w:t>
            </w:r>
          </w:p>
        </w:tc>
      </w:tr>
      <w:tr w:rsidR="003D673B" w:rsidRPr="00231AEE" w14:paraId="19C8C976" w14:textId="77777777" w:rsidTr="00AD47D5">
        <w:trPr>
          <w:trHeight w:val="1"/>
        </w:trPr>
        <w:tc>
          <w:tcPr>
            <w:tcW w:w="1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B579FA" w14:textId="61F229B8" w:rsidR="006B0F2D" w:rsidRPr="00231AEE" w:rsidRDefault="003F6ABD" w:rsidP="00AB6B00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231AEE">
              <w:rPr>
                <w:rFonts w:ascii="Garamond" w:eastAsia="Times New Roman" w:hAnsi="Garamond" w:cs="Times New Roman"/>
                <w:i/>
                <w:sz w:val="20"/>
                <w:szCs w:val="24"/>
                <w:lang w:val="sq-AL"/>
              </w:rPr>
              <w:t>Shumë mirë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152E6F" w14:textId="77777777" w:rsidR="006B0F2D" w:rsidRPr="00231AEE" w:rsidRDefault="003F6ABD" w:rsidP="00AB6B00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231AEE">
              <w:rPr>
                <w:rFonts w:ascii="Garamond" w:eastAsia="Times New Roman" w:hAnsi="Garamond" w:cs="Times New Roman"/>
                <w:i/>
                <w:sz w:val="20"/>
                <w:szCs w:val="24"/>
                <w:lang w:val="sq-AL"/>
              </w:rPr>
              <w:t>Shkëlqyeshëm</w:t>
            </w: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1A31E28" w14:textId="77777777" w:rsidR="006B0F2D" w:rsidRPr="00231AEE" w:rsidRDefault="003F6ABD" w:rsidP="00AB6B00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231AEE">
              <w:rPr>
                <w:rFonts w:ascii="Garamond" w:eastAsia="Times New Roman" w:hAnsi="Garamond" w:cs="Times New Roman"/>
                <w:i/>
                <w:sz w:val="20"/>
                <w:szCs w:val="24"/>
                <w:lang w:val="sq-AL"/>
              </w:rPr>
              <w:t>100</w:t>
            </w:r>
          </w:p>
        </w:tc>
      </w:tr>
      <w:tr w:rsidR="003D673B" w:rsidRPr="00231AEE" w14:paraId="2D78C626" w14:textId="77777777" w:rsidTr="00AD47D5">
        <w:trPr>
          <w:trHeight w:val="1"/>
        </w:trPr>
        <w:tc>
          <w:tcPr>
            <w:tcW w:w="1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E5811E" w14:textId="77777777" w:rsidR="006B0F2D" w:rsidRPr="00231AEE" w:rsidRDefault="003F6ABD" w:rsidP="00AB6B00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231AEE">
              <w:rPr>
                <w:rFonts w:ascii="Garamond" w:eastAsia="Times New Roman" w:hAnsi="Garamond" w:cs="Times New Roman"/>
                <w:i/>
                <w:sz w:val="20"/>
                <w:szCs w:val="24"/>
                <w:lang w:val="sq-AL"/>
              </w:rPr>
              <w:t>Mirë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974026" w14:textId="77777777" w:rsidR="006B0F2D" w:rsidRPr="00231AEE" w:rsidRDefault="003F6ABD" w:rsidP="00AB6B00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231AEE">
              <w:rPr>
                <w:rFonts w:ascii="Garamond" w:eastAsia="Times New Roman" w:hAnsi="Garamond" w:cs="Times New Roman"/>
                <w:i/>
                <w:sz w:val="20"/>
                <w:szCs w:val="24"/>
                <w:lang w:val="sq-AL"/>
              </w:rPr>
              <w:t>Mirë</w:t>
            </w: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E84F35B" w14:textId="77777777" w:rsidR="006B0F2D" w:rsidRPr="00231AEE" w:rsidRDefault="003F6ABD" w:rsidP="00AB6B00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231AEE">
              <w:rPr>
                <w:rFonts w:ascii="Garamond" w:eastAsia="Times New Roman" w:hAnsi="Garamond" w:cs="Times New Roman"/>
                <w:i/>
                <w:sz w:val="20"/>
                <w:szCs w:val="24"/>
                <w:lang w:val="sq-AL"/>
              </w:rPr>
              <w:t>69</w:t>
            </w:r>
          </w:p>
        </w:tc>
      </w:tr>
      <w:tr w:rsidR="003D673B" w:rsidRPr="00231AEE" w14:paraId="1D57048B" w14:textId="77777777" w:rsidTr="00AD47D5">
        <w:trPr>
          <w:trHeight w:val="1"/>
        </w:trPr>
        <w:tc>
          <w:tcPr>
            <w:tcW w:w="1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565C5A" w14:textId="77777777" w:rsidR="006B0F2D" w:rsidRPr="00231AEE" w:rsidRDefault="003F6ABD" w:rsidP="00AB6B00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231AEE">
              <w:rPr>
                <w:rFonts w:ascii="Garamond" w:eastAsia="Times New Roman" w:hAnsi="Garamond" w:cs="Times New Roman"/>
                <w:i/>
                <w:sz w:val="20"/>
                <w:szCs w:val="24"/>
                <w:lang w:val="sq-AL"/>
              </w:rPr>
              <w:t>Mjaftueshëm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21932E" w14:textId="77777777" w:rsidR="006B0F2D" w:rsidRPr="00231AEE" w:rsidRDefault="003F6ABD" w:rsidP="00AB6B00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231AEE">
              <w:rPr>
                <w:rFonts w:ascii="Garamond" w:eastAsia="Times New Roman" w:hAnsi="Garamond" w:cs="Times New Roman"/>
                <w:i/>
                <w:sz w:val="20"/>
                <w:szCs w:val="24"/>
                <w:lang w:val="sq-AL"/>
              </w:rPr>
              <w:t>Mjaftueshëm</w:t>
            </w: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418252D" w14:textId="77777777" w:rsidR="006B0F2D" w:rsidRPr="00231AEE" w:rsidRDefault="003F6ABD" w:rsidP="00AB6B00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231AEE">
              <w:rPr>
                <w:rFonts w:ascii="Garamond" w:eastAsia="Times New Roman" w:hAnsi="Garamond" w:cs="Times New Roman"/>
                <w:i/>
                <w:sz w:val="20"/>
                <w:szCs w:val="24"/>
                <w:lang w:val="sq-AL"/>
              </w:rPr>
              <w:t>49</w:t>
            </w:r>
          </w:p>
        </w:tc>
      </w:tr>
      <w:tr w:rsidR="003D673B" w:rsidRPr="00231AEE" w14:paraId="3C20F602" w14:textId="77777777" w:rsidTr="00AD47D5">
        <w:trPr>
          <w:trHeight w:val="1"/>
        </w:trPr>
        <w:tc>
          <w:tcPr>
            <w:tcW w:w="1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561021" w14:textId="77777777" w:rsidR="006B0F2D" w:rsidRPr="00231AEE" w:rsidRDefault="003F6ABD" w:rsidP="00AB6B00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231AEE">
              <w:rPr>
                <w:rFonts w:ascii="Garamond" w:eastAsia="Times New Roman" w:hAnsi="Garamond" w:cs="Times New Roman"/>
                <w:i/>
                <w:sz w:val="20"/>
                <w:szCs w:val="24"/>
                <w:lang w:val="sq-AL"/>
              </w:rPr>
              <w:t>I pamjaftueshëm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B58E57" w14:textId="77777777" w:rsidR="006B0F2D" w:rsidRPr="00231AEE" w:rsidRDefault="003F6ABD" w:rsidP="00AB6B00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231AEE">
              <w:rPr>
                <w:rFonts w:ascii="Garamond" w:eastAsia="Times New Roman" w:hAnsi="Garamond" w:cs="Times New Roman"/>
                <w:i/>
                <w:sz w:val="20"/>
                <w:szCs w:val="24"/>
                <w:lang w:val="sq-AL"/>
              </w:rPr>
              <w:t>I pamjaftueshëm</w:t>
            </w: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E227CF7" w14:textId="77777777" w:rsidR="006B0F2D" w:rsidRPr="00231AEE" w:rsidRDefault="003F6ABD" w:rsidP="00AB6B00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231AEE">
              <w:rPr>
                <w:rFonts w:ascii="Garamond" w:eastAsia="Times New Roman" w:hAnsi="Garamond" w:cs="Times New Roman"/>
                <w:i/>
                <w:sz w:val="20"/>
                <w:szCs w:val="24"/>
                <w:lang w:val="sq-AL"/>
              </w:rPr>
              <w:t>29</w:t>
            </w:r>
          </w:p>
        </w:tc>
      </w:tr>
    </w:tbl>
    <w:p w14:paraId="578A8251" w14:textId="77777777" w:rsidR="006B0F2D" w:rsidRPr="00231AEE" w:rsidRDefault="006B0F2D" w:rsidP="00AB6B00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77B64439" w14:textId="682D6334" w:rsidR="006B0F2D" w:rsidRPr="00347E11" w:rsidRDefault="003F6ABD" w:rsidP="00AB6B0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47E11">
        <w:rPr>
          <w:rFonts w:ascii="Garamond" w:eastAsia="Times New Roman" w:hAnsi="Garamond" w:cs="Times New Roman"/>
          <w:sz w:val="24"/>
          <w:szCs w:val="24"/>
          <w:lang w:val="sq-AL"/>
        </w:rPr>
        <w:t>Neni 2</w:t>
      </w:r>
      <w:r w:rsidR="00535331" w:rsidRPr="00347E11">
        <w:rPr>
          <w:rFonts w:ascii="Garamond" w:eastAsia="Times New Roman" w:hAnsi="Garamond" w:cs="Times New Roman"/>
          <w:sz w:val="24"/>
          <w:szCs w:val="24"/>
          <w:lang w:val="sq-AL"/>
        </w:rPr>
        <w:t>5</w:t>
      </w:r>
    </w:p>
    <w:p w14:paraId="26644701" w14:textId="77777777" w:rsidR="006B0F2D" w:rsidRPr="00231AEE" w:rsidRDefault="006B0F2D" w:rsidP="00AB6B0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7F8A82E0" w14:textId="3199592B" w:rsidR="006B0F2D" w:rsidRPr="00231AEE" w:rsidRDefault="003F6ABD" w:rsidP="00AB6B00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31AEE">
        <w:rPr>
          <w:rFonts w:ascii="Garamond" w:eastAsia="Times New Roman" w:hAnsi="Garamond" w:cs="Times New Roman"/>
          <w:sz w:val="24"/>
          <w:szCs w:val="24"/>
          <w:lang w:val="sq-AL"/>
        </w:rPr>
        <w:t xml:space="preserve">Në nenin </w:t>
      </w:r>
      <w:r w:rsidRPr="00231AEE">
        <w:rPr>
          <w:rFonts w:ascii="Garamond" w:eastAsia="Times New Roman" w:hAnsi="Garamond" w:cs="Times New Roman"/>
          <w:b/>
          <w:sz w:val="24"/>
          <w:szCs w:val="24"/>
          <w:lang w:val="sq-AL"/>
        </w:rPr>
        <w:t>47</w:t>
      </w:r>
      <w:r w:rsidRPr="00231AEE">
        <w:rPr>
          <w:rFonts w:ascii="Garamond" w:eastAsia="Times New Roman" w:hAnsi="Garamond" w:cs="Times New Roman"/>
          <w:sz w:val="24"/>
          <w:szCs w:val="24"/>
          <w:lang w:val="sq-AL"/>
        </w:rPr>
        <w:t>, ndryshohen tabelat si më poshtë: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15"/>
        <w:gridCol w:w="4669"/>
      </w:tblGrid>
      <w:tr w:rsidR="003D673B" w:rsidRPr="00231AEE" w14:paraId="601013B4" w14:textId="77777777" w:rsidTr="00AB6B00">
        <w:tc>
          <w:tcPr>
            <w:tcW w:w="2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9" w:type="dxa"/>
              <w:right w:w="29" w:type="dxa"/>
            </w:tcMar>
          </w:tcPr>
          <w:p w14:paraId="7FCBBE16" w14:textId="1682EA0C" w:rsidR="006B0F2D" w:rsidRPr="00231AEE" w:rsidRDefault="003F6ABD" w:rsidP="00AB6B00">
            <w:pPr>
              <w:spacing w:after="0" w:line="240" w:lineRule="auto"/>
              <w:rPr>
                <w:rFonts w:ascii="Garamond" w:hAnsi="Garamond" w:cs="Times New Roman"/>
                <w:b/>
                <w:sz w:val="20"/>
                <w:szCs w:val="24"/>
                <w:lang w:val="sq-AL"/>
              </w:rPr>
            </w:pPr>
            <w:r w:rsidRPr="00231AEE">
              <w:rPr>
                <w:rFonts w:ascii="Garamond" w:eastAsia="Times New Roman" w:hAnsi="Garamond" w:cs="Times New Roman"/>
                <w:b/>
                <w:i/>
                <w:sz w:val="20"/>
                <w:szCs w:val="24"/>
                <w:lang w:val="sq-AL"/>
              </w:rPr>
              <w:t>Niveli i vlerësimit sipas sistemeve të mëparshme të vlerësimit etik dhe profesional</w:t>
            </w:r>
            <w:r w:rsidR="006B2579" w:rsidRPr="00231AEE">
              <w:rPr>
                <w:rFonts w:ascii="Garamond" w:eastAsia="Times New Roman" w:hAnsi="Garamond" w:cs="Times New Roman"/>
                <w:b/>
                <w:i/>
                <w:sz w:val="20"/>
                <w:szCs w:val="24"/>
                <w:lang w:val="sq-AL"/>
              </w:rPr>
              <w:t>:</w:t>
            </w:r>
            <w:r w:rsidRPr="00231AEE">
              <w:rPr>
                <w:rFonts w:ascii="Garamond" w:eastAsia="Times New Roman" w:hAnsi="Garamond" w:cs="Times New Roman"/>
                <w:b/>
                <w:i/>
                <w:sz w:val="20"/>
                <w:szCs w:val="24"/>
                <w:lang w:val="sq-AL"/>
              </w:rPr>
              <w:t xml:space="preserve"> 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9" w:type="dxa"/>
              <w:right w:w="29" w:type="dxa"/>
            </w:tcMar>
          </w:tcPr>
          <w:p w14:paraId="464855CA" w14:textId="543E4C59" w:rsidR="006B0F2D" w:rsidRPr="00231AEE" w:rsidRDefault="003F6ABD" w:rsidP="00AB6B00">
            <w:pPr>
              <w:spacing w:after="0" w:line="240" w:lineRule="auto"/>
              <w:rPr>
                <w:rFonts w:ascii="Garamond" w:hAnsi="Garamond" w:cs="Times New Roman"/>
                <w:b/>
                <w:sz w:val="20"/>
                <w:szCs w:val="24"/>
                <w:lang w:val="sq-AL"/>
              </w:rPr>
            </w:pPr>
            <w:r w:rsidRPr="00231AEE">
              <w:rPr>
                <w:rFonts w:ascii="Garamond" w:eastAsia="Times New Roman" w:hAnsi="Garamond" w:cs="Times New Roman"/>
                <w:b/>
                <w:i/>
                <w:sz w:val="20"/>
                <w:szCs w:val="24"/>
                <w:lang w:val="sq-AL"/>
              </w:rPr>
              <w:t>Niveli i vlerësimit sipas sistemit të vlerësimit</w:t>
            </w:r>
            <w:r w:rsidR="00A02FFB" w:rsidRPr="00231AEE">
              <w:rPr>
                <w:rFonts w:ascii="Garamond" w:eastAsia="Times New Roman" w:hAnsi="Garamond" w:cs="Times New Roman"/>
                <w:b/>
                <w:i/>
                <w:sz w:val="20"/>
                <w:szCs w:val="24"/>
                <w:lang w:val="sq-AL"/>
              </w:rPr>
              <w:t xml:space="preserve"> etik dhe profesional në fuqi (</w:t>
            </w:r>
            <w:r w:rsidR="00AD47D5" w:rsidRPr="00231AEE">
              <w:rPr>
                <w:rFonts w:ascii="Garamond" w:eastAsia="Times New Roman" w:hAnsi="Garamond" w:cs="Times New Roman"/>
                <w:b/>
                <w:i/>
                <w:sz w:val="20"/>
                <w:szCs w:val="24"/>
                <w:lang w:val="sq-AL"/>
              </w:rPr>
              <w:t>ligjit për statusin</w:t>
            </w:r>
            <w:r w:rsidRPr="00231AEE">
              <w:rPr>
                <w:rFonts w:ascii="Garamond" w:eastAsia="Times New Roman" w:hAnsi="Garamond" w:cs="Times New Roman"/>
                <w:b/>
                <w:i/>
                <w:sz w:val="20"/>
                <w:szCs w:val="24"/>
                <w:lang w:val="sq-AL"/>
              </w:rPr>
              <w:t>)</w:t>
            </w:r>
            <w:r w:rsidR="006B2579" w:rsidRPr="00231AEE">
              <w:rPr>
                <w:rFonts w:ascii="Garamond" w:eastAsia="Times New Roman" w:hAnsi="Garamond" w:cs="Times New Roman"/>
                <w:b/>
                <w:i/>
                <w:sz w:val="20"/>
                <w:szCs w:val="24"/>
                <w:lang w:val="sq-AL"/>
              </w:rPr>
              <w:t>:</w:t>
            </w:r>
            <w:r w:rsidRPr="00231AEE">
              <w:rPr>
                <w:rFonts w:ascii="Garamond" w:eastAsia="Times New Roman" w:hAnsi="Garamond" w:cs="Times New Roman"/>
                <w:b/>
                <w:i/>
                <w:sz w:val="20"/>
                <w:szCs w:val="24"/>
                <w:lang w:val="sq-AL"/>
              </w:rPr>
              <w:t xml:space="preserve"> </w:t>
            </w:r>
          </w:p>
        </w:tc>
      </w:tr>
      <w:tr w:rsidR="003D673B" w:rsidRPr="00231AEE" w14:paraId="6B26396E" w14:textId="77777777" w:rsidTr="00AB6B00">
        <w:tc>
          <w:tcPr>
            <w:tcW w:w="2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9" w:type="dxa"/>
              <w:right w:w="29" w:type="dxa"/>
            </w:tcMar>
          </w:tcPr>
          <w:p w14:paraId="63D0BAC1" w14:textId="77777777" w:rsidR="006B0F2D" w:rsidRPr="00231AEE" w:rsidRDefault="003F6ABD" w:rsidP="00AB6B00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231AEE">
              <w:rPr>
                <w:rFonts w:ascii="Garamond" w:eastAsia="Times New Roman" w:hAnsi="Garamond" w:cs="Times New Roman"/>
                <w:i/>
                <w:sz w:val="20"/>
                <w:szCs w:val="24"/>
                <w:lang w:val="sq-AL"/>
              </w:rPr>
              <w:t xml:space="preserve">Shumë mirë  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9" w:type="dxa"/>
              <w:right w:w="29" w:type="dxa"/>
            </w:tcMar>
          </w:tcPr>
          <w:p w14:paraId="59995A33" w14:textId="77777777" w:rsidR="006B0F2D" w:rsidRPr="00231AEE" w:rsidRDefault="003F6ABD" w:rsidP="00AB6B00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231AEE">
              <w:rPr>
                <w:rFonts w:ascii="Garamond" w:eastAsia="Times New Roman" w:hAnsi="Garamond" w:cs="Times New Roman"/>
                <w:i/>
                <w:sz w:val="20"/>
                <w:szCs w:val="24"/>
                <w:lang w:val="sq-AL"/>
              </w:rPr>
              <w:t xml:space="preserve">Shkëlqyeshëm </w:t>
            </w:r>
          </w:p>
        </w:tc>
      </w:tr>
      <w:tr w:rsidR="003D673B" w:rsidRPr="00231AEE" w14:paraId="184465D8" w14:textId="77777777" w:rsidTr="00AB6B00">
        <w:tc>
          <w:tcPr>
            <w:tcW w:w="2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9" w:type="dxa"/>
              <w:right w:w="29" w:type="dxa"/>
            </w:tcMar>
          </w:tcPr>
          <w:p w14:paraId="3476282C" w14:textId="77777777" w:rsidR="006B0F2D" w:rsidRPr="00231AEE" w:rsidRDefault="003F6ABD" w:rsidP="00AB6B00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231AEE">
              <w:rPr>
                <w:rFonts w:ascii="Garamond" w:eastAsia="Times New Roman" w:hAnsi="Garamond" w:cs="Times New Roman"/>
                <w:i/>
                <w:sz w:val="20"/>
                <w:szCs w:val="24"/>
                <w:lang w:val="sq-AL"/>
              </w:rPr>
              <w:t xml:space="preserve">Mirë  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9" w:type="dxa"/>
              <w:right w:w="29" w:type="dxa"/>
            </w:tcMar>
          </w:tcPr>
          <w:p w14:paraId="33EFF986" w14:textId="77777777" w:rsidR="006B0F2D" w:rsidRPr="00231AEE" w:rsidRDefault="003F6ABD" w:rsidP="00AB6B00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231AEE">
              <w:rPr>
                <w:rFonts w:ascii="Garamond" w:eastAsia="Times New Roman" w:hAnsi="Garamond" w:cs="Times New Roman"/>
                <w:i/>
                <w:sz w:val="20"/>
                <w:szCs w:val="24"/>
                <w:lang w:val="sq-AL"/>
              </w:rPr>
              <w:t xml:space="preserve">Mirë </w:t>
            </w:r>
          </w:p>
        </w:tc>
      </w:tr>
      <w:tr w:rsidR="003D673B" w:rsidRPr="00231AEE" w14:paraId="661FCB7B" w14:textId="77777777" w:rsidTr="00AB6B00">
        <w:tc>
          <w:tcPr>
            <w:tcW w:w="2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9" w:type="dxa"/>
              <w:right w:w="29" w:type="dxa"/>
            </w:tcMar>
          </w:tcPr>
          <w:p w14:paraId="1303D2FB" w14:textId="77777777" w:rsidR="006B0F2D" w:rsidRPr="00231AEE" w:rsidRDefault="003F6ABD" w:rsidP="00AB6B00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231AEE">
              <w:rPr>
                <w:rFonts w:ascii="Garamond" w:eastAsia="Times New Roman" w:hAnsi="Garamond" w:cs="Times New Roman"/>
                <w:i/>
                <w:sz w:val="20"/>
                <w:szCs w:val="24"/>
                <w:lang w:val="sq-AL"/>
              </w:rPr>
              <w:t xml:space="preserve">Mjaftueshëm 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9" w:type="dxa"/>
              <w:right w:w="29" w:type="dxa"/>
            </w:tcMar>
          </w:tcPr>
          <w:p w14:paraId="14C1B3EA" w14:textId="77777777" w:rsidR="006B0F2D" w:rsidRPr="00231AEE" w:rsidRDefault="003F6ABD" w:rsidP="00AB6B00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231AEE">
              <w:rPr>
                <w:rFonts w:ascii="Garamond" w:eastAsia="Times New Roman" w:hAnsi="Garamond" w:cs="Times New Roman"/>
                <w:i/>
                <w:sz w:val="20"/>
                <w:szCs w:val="24"/>
                <w:lang w:val="sq-AL"/>
              </w:rPr>
              <w:t xml:space="preserve">Mjaftueshëm </w:t>
            </w:r>
          </w:p>
        </w:tc>
      </w:tr>
      <w:tr w:rsidR="003D673B" w:rsidRPr="00231AEE" w14:paraId="32F91519" w14:textId="77777777" w:rsidTr="00AB6B00">
        <w:tc>
          <w:tcPr>
            <w:tcW w:w="2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9" w:type="dxa"/>
              <w:right w:w="29" w:type="dxa"/>
            </w:tcMar>
          </w:tcPr>
          <w:p w14:paraId="6CCE25B7" w14:textId="77777777" w:rsidR="006B0F2D" w:rsidRPr="00231AEE" w:rsidRDefault="003F6ABD" w:rsidP="00AB6B00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231AEE">
              <w:rPr>
                <w:rFonts w:ascii="Garamond" w:eastAsia="Times New Roman" w:hAnsi="Garamond" w:cs="Times New Roman"/>
                <w:i/>
                <w:sz w:val="20"/>
                <w:szCs w:val="24"/>
                <w:lang w:val="sq-AL"/>
              </w:rPr>
              <w:t xml:space="preserve">I pamjaftueshëm 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9" w:type="dxa"/>
              <w:right w:w="29" w:type="dxa"/>
            </w:tcMar>
          </w:tcPr>
          <w:p w14:paraId="3B89DD3C" w14:textId="77777777" w:rsidR="006B0F2D" w:rsidRPr="00231AEE" w:rsidRDefault="003F6ABD" w:rsidP="00AB6B00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231AEE">
              <w:rPr>
                <w:rFonts w:ascii="Garamond" w:eastAsia="Times New Roman" w:hAnsi="Garamond" w:cs="Times New Roman"/>
                <w:i/>
                <w:sz w:val="20"/>
                <w:szCs w:val="24"/>
                <w:lang w:val="sq-AL"/>
              </w:rPr>
              <w:t xml:space="preserve">I pamjaftueshëm </w:t>
            </w:r>
          </w:p>
        </w:tc>
      </w:tr>
    </w:tbl>
    <w:p w14:paraId="18AB32CE" w14:textId="77777777" w:rsidR="006B0F2D" w:rsidRPr="00231AEE" w:rsidRDefault="006B0F2D" w:rsidP="00AB6B00">
      <w:pPr>
        <w:spacing w:after="0" w:line="240" w:lineRule="auto"/>
        <w:ind w:firstLine="284"/>
        <w:rPr>
          <w:rFonts w:ascii="Garamond" w:eastAsia="Times New Roman" w:hAnsi="Garamond" w:cs="Times New Roman"/>
          <w:i/>
          <w:sz w:val="24"/>
          <w:szCs w:val="24"/>
          <w:lang w:val="sq-AL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45"/>
        <w:gridCol w:w="4705"/>
      </w:tblGrid>
      <w:tr w:rsidR="003D673B" w:rsidRPr="00231AEE" w14:paraId="2AF7FA19" w14:textId="77777777" w:rsidTr="00AB6B00">
        <w:tc>
          <w:tcPr>
            <w:tcW w:w="2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7AC8D0B0" w14:textId="77777777" w:rsidR="006B0F2D" w:rsidRPr="00231AEE" w:rsidRDefault="003F6ABD" w:rsidP="00AB6B00">
            <w:pPr>
              <w:spacing w:after="0" w:line="240" w:lineRule="auto"/>
              <w:rPr>
                <w:rFonts w:ascii="Garamond" w:hAnsi="Garamond" w:cs="Times New Roman"/>
                <w:b/>
                <w:sz w:val="20"/>
                <w:szCs w:val="24"/>
                <w:lang w:val="sq-AL"/>
              </w:rPr>
            </w:pPr>
            <w:r w:rsidRPr="00231AEE">
              <w:rPr>
                <w:rFonts w:ascii="Garamond" w:eastAsia="Times New Roman" w:hAnsi="Garamond" w:cs="Times New Roman"/>
                <w:b/>
                <w:i/>
                <w:sz w:val="20"/>
                <w:szCs w:val="24"/>
                <w:lang w:val="sq-AL"/>
              </w:rPr>
              <w:t xml:space="preserve">Niveli i vlerësimit </w:t>
            </w:r>
          </w:p>
        </w:tc>
        <w:tc>
          <w:tcPr>
            <w:tcW w:w="2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4FAF790" w14:textId="77777777" w:rsidR="006B0F2D" w:rsidRPr="00231AEE" w:rsidRDefault="003F6ABD" w:rsidP="00AB6B00">
            <w:pPr>
              <w:spacing w:after="0" w:line="240" w:lineRule="auto"/>
              <w:rPr>
                <w:rFonts w:ascii="Garamond" w:hAnsi="Garamond" w:cs="Times New Roman"/>
                <w:b/>
                <w:sz w:val="20"/>
                <w:szCs w:val="24"/>
                <w:lang w:val="sq-AL"/>
              </w:rPr>
            </w:pPr>
            <w:r w:rsidRPr="00231AEE">
              <w:rPr>
                <w:rFonts w:ascii="Garamond" w:eastAsia="Times New Roman" w:hAnsi="Garamond" w:cs="Times New Roman"/>
                <w:b/>
                <w:i/>
                <w:sz w:val="20"/>
                <w:szCs w:val="24"/>
                <w:lang w:val="sq-AL"/>
              </w:rPr>
              <w:t xml:space="preserve">Pikët </w:t>
            </w:r>
          </w:p>
        </w:tc>
      </w:tr>
      <w:tr w:rsidR="003D673B" w:rsidRPr="00231AEE" w14:paraId="351CC207" w14:textId="77777777" w:rsidTr="00AB6B00">
        <w:tc>
          <w:tcPr>
            <w:tcW w:w="2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642600F" w14:textId="77777777" w:rsidR="006B0F2D" w:rsidRPr="00231AEE" w:rsidRDefault="003F6ABD" w:rsidP="00AB6B00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231AEE">
              <w:rPr>
                <w:rFonts w:ascii="Garamond" w:eastAsia="Times New Roman" w:hAnsi="Garamond" w:cs="Times New Roman"/>
                <w:i/>
                <w:sz w:val="20"/>
                <w:szCs w:val="24"/>
                <w:lang w:val="sq-AL"/>
              </w:rPr>
              <w:t xml:space="preserve">Shkëlqyeshëm </w:t>
            </w:r>
          </w:p>
        </w:tc>
        <w:tc>
          <w:tcPr>
            <w:tcW w:w="2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3B6BE429" w14:textId="77777777" w:rsidR="006B0F2D" w:rsidRPr="00231AEE" w:rsidRDefault="003F6ABD" w:rsidP="00AB6B00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231AEE">
              <w:rPr>
                <w:rFonts w:ascii="Garamond" w:eastAsia="Times New Roman" w:hAnsi="Garamond" w:cs="Times New Roman"/>
                <w:i/>
                <w:sz w:val="20"/>
                <w:szCs w:val="24"/>
                <w:lang w:val="sq-AL"/>
              </w:rPr>
              <w:t xml:space="preserve">100 </w:t>
            </w:r>
          </w:p>
        </w:tc>
      </w:tr>
      <w:tr w:rsidR="003D673B" w:rsidRPr="00231AEE" w14:paraId="05DA5C0F" w14:textId="77777777" w:rsidTr="00AB6B00">
        <w:tc>
          <w:tcPr>
            <w:tcW w:w="2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B4C44CF" w14:textId="77777777" w:rsidR="006B0F2D" w:rsidRPr="00231AEE" w:rsidRDefault="003F6ABD" w:rsidP="00AB6B00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231AEE">
              <w:rPr>
                <w:rFonts w:ascii="Garamond" w:eastAsia="Times New Roman" w:hAnsi="Garamond" w:cs="Times New Roman"/>
                <w:i/>
                <w:sz w:val="20"/>
                <w:szCs w:val="24"/>
                <w:lang w:val="sq-AL"/>
              </w:rPr>
              <w:t xml:space="preserve">Mirë </w:t>
            </w:r>
          </w:p>
        </w:tc>
        <w:tc>
          <w:tcPr>
            <w:tcW w:w="2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7F890DE" w14:textId="77777777" w:rsidR="006B0F2D" w:rsidRPr="00231AEE" w:rsidRDefault="003F6ABD" w:rsidP="00AB6B00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231AEE">
              <w:rPr>
                <w:rFonts w:ascii="Garamond" w:eastAsia="Times New Roman" w:hAnsi="Garamond" w:cs="Times New Roman"/>
                <w:i/>
                <w:sz w:val="20"/>
                <w:szCs w:val="24"/>
                <w:lang w:val="sq-AL"/>
              </w:rPr>
              <w:t xml:space="preserve">69 </w:t>
            </w:r>
          </w:p>
        </w:tc>
      </w:tr>
      <w:tr w:rsidR="003D673B" w:rsidRPr="00231AEE" w14:paraId="5B74FA29" w14:textId="77777777" w:rsidTr="00AB6B00">
        <w:tc>
          <w:tcPr>
            <w:tcW w:w="2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50A62E6" w14:textId="77777777" w:rsidR="006B0F2D" w:rsidRPr="00231AEE" w:rsidRDefault="003F6ABD" w:rsidP="00AB6B00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231AEE">
              <w:rPr>
                <w:rFonts w:ascii="Garamond" w:eastAsia="Times New Roman" w:hAnsi="Garamond" w:cs="Times New Roman"/>
                <w:i/>
                <w:sz w:val="20"/>
                <w:szCs w:val="24"/>
                <w:lang w:val="sq-AL"/>
              </w:rPr>
              <w:t xml:space="preserve">Mjaftueshëm </w:t>
            </w:r>
          </w:p>
        </w:tc>
        <w:tc>
          <w:tcPr>
            <w:tcW w:w="2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A80D4EB" w14:textId="77777777" w:rsidR="006B0F2D" w:rsidRPr="00231AEE" w:rsidRDefault="003F6ABD" w:rsidP="00AB6B00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231AEE">
              <w:rPr>
                <w:rFonts w:ascii="Garamond" w:eastAsia="Times New Roman" w:hAnsi="Garamond" w:cs="Times New Roman"/>
                <w:i/>
                <w:sz w:val="20"/>
                <w:szCs w:val="24"/>
                <w:lang w:val="sq-AL"/>
              </w:rPr>
              <w:t xml:space="preserve">49 </w:t>
            </w:r>
          </w:p>
        </w:tc>
      </w:tr>
      <w:tr w:rsidR="003D673B" w:rsidRPr="00231AEE" w14:paraId="74EDBC74" w14:textId="77777777" w:rsidTr="00AB6B00">
        <w:tc>
          <w:tcPr>
            <w:tcW w:w="2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31ADD8FA" w14:textId="77777777" w:rsidR="006B0F2D" w:rsidRPr="00231AEE" w:rsidRDefault="003F6ABD" w:rsidP="00AB6B00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231AEE">
              <w:rPr>
                <w:rFonts w:ascii="Garamond" w:eastAsia="Times New Roman" w:hAnsi="Garamond" w:cs="Times New Roman"/>
                <w:i/>
                <w:sz w:val="20"/>
                <w:szCs w:val="24"/>
                <w:lang w:val="sq-AL"/>
              </w:rPr>
              <w:t xml:space="preserve">I pamjaftueshëm </w:t>
            </w:r>
          </w:p>
        </w:tc>
        <w:tc>
          <w:tcPr>
            <w:tcW w:w="2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7569BFBD" w14:textId="77777777" w:rsidR="006B0F2D" w:rsidRPr="00231AEE" w:rsidRDefault="003F6ABD" w:rsidP="00AB6B00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231AEE">
              <w:rPr>
                <w:rFonts w:ascii="Garamond" w:eastAsia="Times New Roman" w:hAnsi="Garamond" w:cs="Times New Roman"/>
                <w:i/>
                <w:sz w:val="20"/>
                <w:szCs w:val="24"/>
                <w:lang w:val="sq-AL"/>
              </w:rPr>
              <w:t xml:space="preserve">29 </w:t>
            </w:r>
          </w:p>
        </w:tc>
      </w:tr>
    </w:tbl>
    <w:p w14:paraId="5F63A5A6" w14:textId="77777777" w:rsidR="006B0F2D" w:rsidRPr="00231AEE" w:rsidRDefault="006B0F2D" w:rsidP="00AB6B00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0CD6C6B9" w14:textId="119AE9D2" w:rsidR="006B0F2D" w:rsidRPr="00347E11" w:rsidRDefault="003F6ABD" w:rsidP="00AB6B0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47E11">
        <w:rPr>
          <w:rFonts w:ascii="Garamond" w:eastAsia="Times New Roman" w:hAnsi="Garamond" w:cs="Times New Roman"/>
          <w:sz w:val="24"/>
          <w:szCs w:val="24"/>
          <w:lang w:val="sq-AL"/>
        </w:rPr>
        <w:t>Neni 2</w:t>
      </w:r>
      <w:r w:rsidR="00535331" w:rsidRPr="00347E11">
        <w:rPr>
          <w:rFonts w:ascii="Garamond" w:eastAsia="Times New Roman" w:hAnsi="Garamond" w:cs="Times New Roman"/>
          <w:sz w:val="24"/>
          <w:szCs w:val="24"/>
          <w:lang w:val="sq-AL"/>
        </w:rPr>
        <w:t>6</w:t>
      </w:r>
    </w:p>
    <w:p w14:paraId="7F08E225" w14:textId="12D8A2E0" w:rsidR="00680957" w:rsidRPr="00231AEE" w:rsidRDefault="00680957" w:rsidP="00AB6B0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1BED218D" w14:textId="09A59E1D" w:rsidR="00680957" w:rsidRPr="00231AEE" w:rsidRDefault="00680957" w:rsidP="00AB6B00">
      <w:pPr>
        <w:spacing w:after="0" w:line="240" w:lineRule="auto"/>
        <w:ind w:firstLine="284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231AE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Neni </w:t>
      </w:r>
      <w:r w:rsidRPr="00231AEE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48</w:t>
      </w:r>
      <w:r w:rsidR="008D0E75" w:rsidRPr="008D0E75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Pr="00231AE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shfuqizohet.</w:t>
      </w:r>
    </w:p>
    <w:p w14:paraId="26F3F808" w14:textId="3C02DAFD" w:rsidR="00680957" w:rsidRPr="00347E11" w:rsidRDefault="00680957" w:rsidP="00AB6B0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47E11">
        <w:rPr>
          <w:rFonts w:ascii="Garamond" w:eastAsia="Times New Roman" w:hAnsi="Garamond" w:cs="Times New Roman"/>
          <w:sz w:val="24"/>
          <w:szCs w:val="24"/>
          <w:lang w:val="sq-AL"/>
        </w:rPr>
        <w:t>Neni 27</w:t>
      </w:r>
    </w:p>
    <w:p w14:paraId="26924C86" w14:textId="77777777" w:rsidR="006B0F2D" w:rsidRPr="00231AEE" w:rsidRDefault="006B0F2D" w:rsidP="00AB6B0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558E75B0" w14:textId="60B1375C" w:rsidR="006B0F2D" w:rsidRPr="00231AEE" w:rsidRDefault="003F6ABD" w:rsidP="00AB6B00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31AEE">
        <w:rPr>
          <w:rFonts w:ascii="Garamond" w:eastAsia="Times New Roman" w:hAnsi="Garamond" w:cs="Times New Roman"/>
          <w:sz w:val="24"/>
          <w:szCs w:val="24"/>
          <w:lang w:val="sq-AL"/>
        </w:rPr>
        <w:t xml:space="preserve">Në nenin </w:t>
      </w:r>
      <w:r w:rsidRPr="00231AEE">
        <w:rPr>
          <w:rFonts w:ascii="Garamond" w:eastAsia="Times New Roman" w:hAnsi="Garamond" w:cs="Times New Roman"/>
          <w:b/>
          <w:sz w:val="24"/>
          <w:szCs w:val="24"/>
          <w:lang w:val="sq-AL"/>
        </w:rPr>
        <w:t>50</w:t>
      </w:r>
      <w:r w:rsidRPr="00231AEE">
        <w:rPr>
          <w:rFonts w:ascii="Garamond" w:eastAsia="Times New Roman" w:hAnsi="Garamond" w:cs="Times New Roman"/>
          <w:sz w:val="24"/>
          <w:szCs w:val="24"/>
          <w:lang w:val="sq-AL"/>
        </w:rPr>
        <w:t xml:space="preserve">, pika </w:t>
      </w:r>
      <w:r w:rsidRPr="00231AEE">
        <w:rPr>
          <w:rFonts w:ascii="Garamond" w:eastAsia="Times New Roman" w:hAnsi="Garamond" w:cs="Times New Roman"/>
          <w:b/>
          <w:sz w:val="24"/>
          <w:szCs w:val="24"/>
          <w:lang w:val="sq-AL"/>
        </w:rPr>
        <w:t>1</w:t>
      </w:r>
      <w:r w:rsidR="008D0E75" w:rsidRPr="008D0E75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231AEE">
        <w:rPr>
          <w:rFonts w:ascii="Garamond" w:eastAsia="Times New Roman" w:hAnsi="Garamond" w:cs="Times New Roman"/>
          <w:sz w:val="24"/>
          <w:szCs w:val="24"/>
          <w:lang w:val="sq-AL"/>
        </w:rPr>
        <w:t xml:space="preserve"> shfuqizohet. </w:t>
      </w:r>
    </w:p>
    <w:p w14:paraId="70C782B1" w14:textId="59F5F78A" w:rsidR="006B0F2D" w:rsidRPr="00231AEE" w:rsidRDefault="00AB6B00" w:rsidP="00AB6B0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231AEE">
        <w:rPr>
          <w:rFonts w:ascii="Garamond" w:eastAsia="Times New Roman" w:hAnsi="Garamond" w:cs="Times New Roman"/>
          <w:sz w:val="24"/>
          <w:szCs w:val="24"/>
          <w:lang w:val="sq-AL"/>
        </w:rPr>
        <w:t xml:space="preserve">- </w:t>
      </w:r>
      <w:r w:rsidR="003F6ABD" w:rsidRPr="00231AEE">
        <w:rPr>
          <w:rFonts w:ascii="Garamond" w:eastAsia="Times New Roman" w:hAnsi="Garamond" w:cs="Times New Roman"/>
          <w:sz w:val="24"/>
          <w:szCs w:val="24"/>
          <w:lang w:val="sq-AL"/>
        </w:rPr>
        <w:t xml:space="preserve">Ky vendim hyn në fuqi në datën e botimit në Fletoren Zyrtare dhe publikohet edhe në faqen zyrtare </w:t>
      </w:r>
      <w:r w:rsidR="004051B8" w:rsidRPr="00D95559">
        <w:rPr>
          <w:rFonts w:ascii="Garamond" w:eastAsia="Times New Roman" w:hAnsi="Garamond" w:cs="Times New Roman"/>
          <w:i/>
          <w:sz w:val="24"/>
          <w:szCs w:val="24"/>
          <w:lang w:val="sq-AL"/>
        </w:rPr>
        <w:t>w</w:t>
      </w:r>
      <w:r w:rsidR="003F6ABD" w:rsidRPr="00D95559">
        <w:rPr>
          <w:rFonts w:ascii="Garamond" w:eastAsia="Times New Roman" w:hAnsi="Garamond" w:cs="Times New Roman"/>
          <w:i/>
          <w:sz w:val="24"/>
          <w:szCs w:val="24"/>
          <w:lang w:val="sq-AL"/>
        </w:rPr>
        <w:t>eb</w:t>
      </w:r>
      <w:r w:rsidR="003F6ABD" w:rsidRPr="00231AEE">
        <w:rPr>
          <w:rFonts w:ascii="Garamond" w:eastAsia="Times New Roman" w:hAnsi="Garamond" w:cs="Times New Roman"/>
          <w:sz w:val="24"/>
          <w:szCs w:val="24"/>
          <w:lang w:val="sq-AL"/>
        </w:rPr>
        <w:t xml:space="preserve"> të Këshillit.</w:t>
      </w:r>
    </w:p>
    <w:p w14:paraId="30EDBFD4" w14:textId="740C2ECE" w:rsidR="006B0F2D" w:rsidRPr="00231AEE" w:rsidRDefault="00AB6B00" w:rsidP="00AB6B0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31AEE">
        <w:rPr>
          <w:rFonts w:ascii="Garamond" w:eastAsia="Times New Roman" w:hAnsi="Garamond" w:cs="Times New Roman"/>
          <w:sz w:val="24"/>
          <w:szCs w:val="24"/>
          <w:lang w:val="sq-AL"/>
        </w:rPr>
        <w:t xml:space="preserve">- </w:t>
      </w:r>
      <w:r w:rsidR="003F6ABD" w:rsidRPr="00231AEE">
        <w:rPr>
          <w:rFonts w:ascii="Garamond" w:eastAsia="Times New Roman" w:hAnsi="Garamond" w:cs="Times New Roman"/>
          <w:sz w:val="24"/>
          <w:szCs w:val="24"/>
          <w:lang w:val="sq-AL"/>
        </w:rPr>
        <w:t>U shpall në Tiranë, sot</w:t>
      </w:r>
      <w:r w:rsidR="004051B8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3F6ABD" w:rsidRPr="00231AEE">
        <w:rPr>
          <w:rFonts w:ascii="Garamond" w:eastAsia="Times New Roman" w:hAnsi="Garamond" w:cs="Times New Roman"/>
          <w:sz w:val="24"/>
          <w:szCs w:val="24"/>
          <w:lang w:val="sq-AL"/>
        </w:rPr>
        <w:t xml:space="preserve"> më </w:t>
      </w:r>
      <w:r w:rsidR="00680957" w:rsidRPr="00231AEE">
        <w:rPr>
          <w:rFonts w:ascii="Garamond" w:eastAsia="Times New Roman" w:hAnsi="Garamond" w:cs="Times New Roman"/>
          <w:sz w:val="24"/>
          <w:szCs w:val="24"/>
          <w:lang w:val="sq-AL"/>
        </w:rPr>
        <w:t>29</w:t>
      </w:r>
      <w:r w:rsidR="003F6ABD" w:rsidRPr="00231AEE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r w:rsidR="00680957" w:rsidRPr="00231AEE">
        <w:rPr>
          <w:rFonts w:ascii="Garamond" w:eastAsia="Times New Roman" w:hAnsi="Garamond" w:cs="Times New Roman"/>
          <w:sz w:val="24"/>
          <w:szCs w:val="24"/>
          <w:lang w:val="sq-AL"/>
        </w:rPr>
        <w:t>9</w:t>
      </w:r>
      <w:r w:rsidR="003F6ABD" w:rsidRPr="00231AEE">
        <w:rPr>
          <w:rFonts w:ascii="Garamond" w:eastAsia="Times New Roman" w:hAnsi="Garamond" w:cs="Times New Roman"/>
          <w:sz w:val="24"/>
          <w:szCs w:val="24"/>
          <w:lang w:val="sq-AL"/>
        </w:rPr>
        <w:t>.2022.</w:t>
      </w:r>
    </w:p>
    <w:p w14:paraId="3E11D8B6" w14:textId="4DB38DB1" w:rsidR="00ED0056" w:rsidRPr="00231AEE" w:rsidRDefault="00ED0056" w:rsidP="00AB6B0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7C4F9564" w14:textId="0F12FAE8" w:rsidR="00ED0056" w:rsidRPr="00231AEE" w:rsidRDefault="00AB6B00" w:rsidP="00AB6B00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31AEE">
        <w:rPr>
          <w:rFonts w:ascii="Garamond" w:eastAsia="Times New Roman" w:hAnsi="Garamond" w:cs="Times New Roman"/>
          <w:sz w:val="24"/>
          <w:szCs w:val="24"/>
          <w:lang w:val="sq-AL"/>
        </w:rPr>
        <w:t>KRYETAR</w:t>
      </w:r>
    </w:p>
    <w:p w14:paraId="04CDF561" w14:textId="60B8DE53" w:rsidR="00ED0056" w:rsidRPr="00231AEE" w:rsidRDefault="00ED0056" w:rsidP="00AB6B00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231AEE">
        <w:rPr>
          <w:rFonts w:ascii="Garamond" w:eastAsia="Times New Roman" w:hAnsi="Garamond" w:cs="Times New Roman"/>
          <w:b/>
          <w:sz w:val="24"/>
          <w:szCs w:val="24"/>
          <w:lang w:val="sq-AL"/>
        </w:rPr>
        <w:t>Alfred Balla</w:t>
      </w:r>
    </w:p>
    <w:sectPr w:rsidR="00ED0056" w:rsidRPr="00231AEE" w:rsidSect="007F307C">
      <w:footerReference w:type="default" r:id="rId11"/>
      <w:pgSz w:w="11906" w:h="16838"/>
      <w:pgMar w:top="567" w:right="1440" w:bottom="709" w:left="1440" w:header="708" w:footer="3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AA7A53" w14:textId="77777777" w:rsidR="00356DE4" w:rsidRDefault="00356DE4" w:rsidP="006767C1">
      <w:pPr>
        <w:spacing w:after="0" w:line="240" w:lineRule="auto"/>
      </w:pPr>
      <w:r>
        <w:separator/>
      </w:r>
    </w:p>
  </w:endnote>
  <w:endnote w:type="continuationSeparator" w:id="0">
    <w:p w14:paraId="5A79BF06" w14:textId="77777777" w:rsidR="00356DE4" w:rsidRDefault="00356DE4" w:rsidP="006767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20517F" w14:textId="6142B68A" w:rsidR="006767C1" w:rsidRDefault="006767C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CD2CAC" w14:textId="77777777" w:rsidR="00356DE4" w:rsidRDefault="00356DE4" w:rsidP="006767C1">
      <w:pPr>
        <w:spacing w:after="0" w:line="240" w:lineRule="auto"/>
      </w:pPr>
      <w:r>
        <w:separator/>
      </w:r>
    </w:p>
  </w:footnote>
  <w:footnote w:type="continuationSeparator" w:id="0">
    <w:p w14:paraId="1D133239" w14:textId="77777777" w:rsidR="00356DE4" w:rsidRDefault="00356DE4" w:rsidP="006767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3B4FAB"/>
    <w:multiLevelType w:val="multilevel"/>
    <w:tmpl w:val="392248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227DD0"/>
    <w:multiLevelType w:val="hybridMultilevel"/>
    <w:tmpl w:val="86F4AE0A"/>
    <w:lvl w:ilvl="0" w:tplc="3C4E032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C42978">
      <w:start w:val="1"/>
      <w:numFmt w:val="lowerLetter"/>
      <w:lvlText w:val="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5063CE">
      <w:start w:val="1"/>
      <w:numFmt w:val="lowerLetter"/>
      <w:lvlRestart w:val="0"/>
      <w:lvlText w:val="%3)"/>
      <w:lvlJc w:val="left"/>
      <w:pPr>
        <w:ind w:left="1080"/>
      </w:pPr>
      <w:rPr>
        <w:rFonts w:ascii="Times New Roman" w:eastAsia="Times New Roman" w:hAnsi="Times New Roman" w:cs="Times New Roman"/>
        <w:b/>
        <w:i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B47A40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6C0EC6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527D50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86466C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F2DBCE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10B26A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B707937"/>
    <w:multiLevelType w:val="multilevel"/>
    <w:tmpl w:val="A3E04D2A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C570841"/>
    <w:multiLevelType w:val="multilevel"/>
    <w:tmpl w:val="C2B665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F8F16C7"/>
    <w:multiLevelType w:val="hybridMultilevel"/>
    <w:tmpl w:val="04EE714E"/>
    <w:lvl w:ilvl="0" w:tplc="3A66AA74">
      <w:start w:val="1"/>
      <w:numFmt w:val="lowerLetter"/>
      <w:lvlText w:val="%1."/>
      <w:lvlJc w:val="left"/>
      <w:pPr>
        <w:ind w:left="1540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sq-AL" w:eastAsia="en-US" w:bidi="ar-SA"/>
      </w:rPr>
    </w:lvl>
    <w:lvl w:ilvl="1" w:tplc="9716B130">
      <w:numFmt w:val="bullet"/>
      <w:lvlText w:val="•"/>
      <w:lvlJc w:val="left"/>
      <w:pPr>
        <w:ind w:left="2344" w:hanging="360"/>
      </w:pPr>
      <w:rPr>
        <w:rFonts w:hint="default"/>
        <w:lang w:val="sq-AL" w:eastAsia="en-US" w:bidi="ar-SA"/>
      </w:rPr>
    </w:lvl>
    <w:lvl w:ilvl="2" w:tplc="217042B6">
      <w:numFmt w:val="bullet"/>
      <w:lvlText w:val="•"/>
      <w:lvlJc w:val="left"/>
      <w:pPr>
        <w:ind w:left="3148" w:hanging="360"/>
      </w:pPr>
      <w:rPr>
        <w:rFonts w:hint="default"/>
        <w:lang w:val="sq-AL" w:eastAsia="en-US" w:bidi="ar-SA"/>
      </w:rPr>
    </w:lvl>
    <w:lvl w:ilvl="3" w:tplc="B8DA3822">
      <w:numFmt w:val="bullet"/>
      <w:lvlText w:val="•"/>
      <w:lvlJc w:val="left"/>
      <w:pPr>
        <w:ind w:left="3952" w:hanging="360"/>
      </w:pPr>
      <w:rPr>
        <w:rFonts w:hint="default"/>
        <w:lang w:val="sq-AL" w:eastAsia="en-US" w:bidi="ar-SA"/>
      </w:rPr>
    </w:lvl>
    <w:lvl w:ilvl="4" w:tplc="F2D2F732">
      <w:numFmt w:val="bullet"/>
      <w:lvlText w:val="•"/>
      <w:lvlJc w:val="left"/>
      <w:pPr>
        <w:ind w:left="4756" w:hanging="360"/>
      </w:pPr>
      <w:rPr>
        <w:rFonts w:hint="default"/>
        <w:lang w:val="sq-AL" w:eastAsia="en-US" w:bidi="ar-SA"/>
      </w:rPr>
    </w:lvl>
    <w:lvl w:ilvl="5" w:tplc="FF2CC17A">
      <w:numFmt w:val="bullet"/>
      <w:lvlText w:val="•"/>
      <w:lvlJc w:val="left"/>
      <w:pPr>
        <w:ind w:left="5560" w:hanging="360"/>
      </w:pPr>
      <w:rPr>
        <w:rFonts w:hint="default"/>
        <w:lang w:val="sq-AL" w:eastAsia="en-US" w:bidi="ar-SA"/>
      </w:rPr>
    </w:lvl>
    <w:lvl w:ilvl="6" w:tplc="0C44EF82">
      <w:numFmt w:val="bullet"/>
      <w:lvlText w:val="•"/>
      <w:lvlJc w:val="left"/>
      <w:pPr>
        <w:ind w:left="6364" w:hanging="360"/>
      </w:pPr>
      <w:rPr>
        <w:rFonts w:hint="default"/>
        <w:lang w:val="sq-AL" w:eastAsia="en-US" w:bidi="ar-SA"/>
      </w:rPr>
    </w:lvl>
    <w:lvl w:ilvl="7" w:tplc="10C81FFC">
      <w:numFmt w:val="bullet"/>
      <w:lvlText w:val="•"/>
      <w:lvlJc w:val="left"/>
      <w:pPr>
        <w:ind w:left="7168" w:hanging="360"/>
      </w:pPr>
      <w:rPr>
        <w:rFonts w:hint="default"/>
        <w:lang w:val="sq-AL" w:eastAsia="en-US" w:bidi="ar-SA"/>
      </w:rPr>
    </w:lvl>
    <w:lvl w:ilvl="8" w:tplc="49D6EC24">
      <w:numFmt w:val="bullet"/>
      <w:lvlText w:val="•"/>
      <w:lvlJc w:val="left"/>
      <w:pPr>
        <w:ind w:left="7972" w:hanging="360"/>
      </w:pPr>
      <w:rPr>
        <w:rFonts w:hint="default"/>
        <w:lang w:val="sq-AL" w:eastAsia="en-US" w:bidi="ar-SA"/>
      </w:rPr>
    </w:lvl>
  </w:abstractNum>
  <w:abstractNum w:abstractNumId="5">
    <w:nsid w:val="1C8967BD"/>
    <w:multiLevelType w:val="hybridMultilevel"/>
    <w:tmpl w:val="3E247AD0"/>
    <w:lvl w:ilvl="0" w:tplc="200275C8">
      <w:start w:val="1"/>
      <w:numFmt w:val="lowerLetter"/>
      <w:lvlText w:val="%1)"/>
      <w:lvlJc w:val="left"/>
      <w:pPr>
        <w:ind w:left="100" w:hanging="300"/>
      </w:pPr>
      <w:rPr>
        <w:rFonts w:ascii="Times New Roman" w:eastAsia="Times New Roman" w:hAnsi="Times New Roman" w:cs="Times New Roman" w:hint="default"/>
        <w:b/>
        <w:i/>
        <w:spacing w:val="-1"/>
        <w:w w:val="100"/>
        <w:sz w:val="24"/>
        <w:szCs w:val="24"/>
        <w:lang w:val="sq-AL" w:eastAsia="en-US" w:bidi="ar-SA"/>
      </w:rPr>
    </w:lvl>
    <w:lvl w:ilvl="1" w:tplc="2FA07EE6">
      <w:numFmt w:val="bullet"/>
      <w:lvlText w:val="•"/>
      <w:lvlJc w:val="left"/>
      <w:pPr>
        <w:ind w:left="1048" w:hanging="300"/>
      </w:pPr>
      <w:rPr>
        <w:rFonts w:hint="default"/>
        <w:lang w:val="sq-AL" w:eastAsia="en-US" w:bidi="ar-SA"/>
      </w:rPr>
    </w:lvl>
    <w:lvl w:ilvl="2" w:tplc="D916D7E2">
      <w:numFmt w:val="bullet"/>
      <w:lvlText w:val="•"/>
      <w:lvlJc w:val="left"/>
      <w:pPr>
        <w:ind w:left="1996" w:hanging="300"/>
      </w:pPr>
      <w:rPr>
        <w:rFonts w:hint="default"/>
        <w:lang w:val="sq-AL" w:eastAsia="en-US" w:bidi="ar-SA"/>
      </w:rPr>
    </w:lvl>
    <w:lvl w:ilvl="3" w:tplc="8E98C7D2">
      <w:numFmt w:val="bullet"/>
      <w:lvlText w:val="•"/>
      <w:lvlJc w:val="left"/>
      <w:pPr>
        <w:ind w:left="2944" w:hanging="300"/>
      </w:pPr>
      <w:rPr>
        <w:rFonts w:hint="default"/>
        <w:lang w:val="sq-AL" w:eastAsia="en-US" w:bidi="ar-SA"/>
      </w:rPr>
    </w:lvl>
    <w:lvl w:ilvl="4" w:tplc="81E245E2">
      <w:numFmt w:val="bullet"/>
      <w:lvlText w:val="•"/>
      <w:lvlJc w:val="left"/>
      <w:pPr>
        <w:ind w:left="3892" w:hanging="300"/>
      </w:pPr>
      <w:rPr>
        <w:rFonts w:hint="default"/>
        <w:lang w:val="sq-AL" w:eastAsia="en-US" w:bidi="ar-SA"/>
      </w:rPr>
    </w:lvl>
    <w:lvl w:ilvl="5" w:tplc="5C56E9C8">
      <w:numFmt w:val="bullet"/>
      <w:lvlText w:val="•"/>
      <w:lvlJc w:val="left"/>
      <w:pPr>
        <w:ind w:left="4840" w:hanging="300"/>
      </w:pPr>
      <w:rPr>
        <w:rFonts w:hint="default"/>
        <w:lang w:val="sq-AL" w:eastAsia="en-US" w:bidi="ar-SA"/>
      </w:rPr>
    </w:lvl>
    <w:lvl w:ilvl="6" w:tplc="50C2B130">
      <w:numFmt w:val="bullet"/>
      <w:lvlText w:val="•"/>
      <w:lvlJc w:val="left"/>
      <w:pPr>
        <w:ind w:left="5788" w:hanging="300"/>
      </w:pPr>
      <w:rPr>
        <w:rFonts w:hint="default"/>
        <w:lang w:val="sq-AL" w:eastAsia="en-US" w:bidi="ar-SA"/>
      </w:rPr>
    </w:lvl>
    <w:lvl w:ilvl="7" w:tplc="0696E0C2">
      <w:numFmt w:val="bullet"/>
      <w:lvlText w:val="•"/>
      <w:lvlJc w:val="left"/>
      <w:pPr>
        <w:ind w:left="6736" w:hanging="300"/>
      </w:pPr>
      <w:rPr>
        <w:rFonts w:hint="default"/>
        <w:lang w:val="sq-AL" w:eastAsia="en-US" w:bidi="ar-SA"/>
      </w:rPr>
    </w:lvl>
    <w:lvl w:ilvl="8" w:tplc="0B4242AE">
      <w:numFmt w:val="bullet"/>
      <w:lvlText w:val="•"/>
      <w:lvlJc w:val="left"/>
      <w:pPr>
        <w:ind w:left="7684" w:hanging="300"/>
      </w:pPr>
      <w:rPr>
        <w:rFonts w:hint="default"/>
        <w:lang w:val="sq-AL" w:eastAsia="en-US" w:bidi="ar-SA"/>
      </w:rPr>
    </w:lvl>
  </w:abstractNum>
  <w:abstractNum w:abstractNumId="6">
    <w:nsid w:val="23647935"/>
    <w:multiLevelType w:val="hybridMultilevel"/>
    <w:tmpl w:val="6436E346"/>
    <w:lvl w:ilvl="0" w:tplc="83083D04">
      <w:start w:val="1"/>
      <w:numFmt w:val="lowerLetter"/>
      <w:lvlText w:val="%1)"/>
      <w:lvlJc w:val="left"/>
      <w:pPr>
        <w:ind w:left="100" w:hanging="247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sq-AL" w:eastAsia="en-US" w:bidi="ar-SA"/>
      </w:rPr>
    </w:lvl>
    <w:lvl w:ilvl="1" w:tplc="353EE428">
      <w:numFmt w:val="bullet"/>
      <w:lvlText w:val="•"/>
      <w:lvlJc w:val="left"/>
      <w:pPr>
        <w:ind w:left="1048" w:hanging="247"/>
      </w:pPr>
      <w:rPr>
        <w:rFonts w:hint="default"/>
        <w:lang w:val="sq-AL" w:eastAsia="en-US" w:bidi="ar-SA"/>
      </w:rPr>
    </w:lvl>
    <w:lvl w:ilvl="2" w:tplc="764A5118">
      <w:numFmt w:val="bullet"/>
      <w:lvlText w:val="•"/>
      <w:lvlJc w:val="left"/>
      <w:pPr>
        <w:ind w:left="1996" w:hanging="247"/>
      </w:pPr>
      <w:rPr>
        <w:rFonts w:hint="default"/>
        <w:lang w:val="sq-AL" w:eastAsia="en-US" w:bidi="ar-SA"/>
      </w:rPr>
    </w:lvl>
    <w:lvl w:ilvl="3" w:tplc="66CC3568">
      <w:numFmt w:val="bullet"/>
      <w:lvlText w:val="•"/>
      <w:lvlJc w:val="left"/>
      <w:pPr>
        <w:ind w:left="2944" w:hanging="247"/>
      </w:pPr>
      <w:rPr>
        <w:rFonts w:hint="default"/>
        <w:lang w:val="sq-AL" w:eastAsia="en-US" w:bidi="ar-SA"/>
      </w:rPr>
    </w:lvl>
    <w:lvl w:ilvl="4" w:tplc="2B46733A">
      <w:numFmt w:val="bullet"/>
      <w:lvlText w:val="•"/>
      <w:lvlJc w:val="left"/>
      <w:pPr>
        <w:ind w:left="3892" w:hanging="247"/>
      </w:pPr>
      <w:rPr>
        <w:rFonts w:hint="default"/>
        <w:lang w:val="sq-AL" w:eastAsia="en-US" w:bidi="ar-SA"/>
      </w:rPr>
    </w:lvl>
    <w:lvl w:ilvl="5" w:tplc="04E66482">
      <w:numFmt w:val="bullet"/>
      <w:lvlText w:val="•"/>
      <w:lvlJc w:val="left"/>
      <w:pPr>
        <w:ind w:left="4840" w:hanging="247"/>
      </w:pPr>
      <w:rPr>
        <w:rFonts w:hint="default"/>
        <w:lang w:val="sq-AL" w:eastAsia="en-US" w:bidi="ar-SA"/>
      </w:rPr>
    </w:lvl>
    <w:lvl w:ilvl="6" w:tplc="4EF8F87E">
      <w:numFmt w:val="bullet"/>
      <w:lvlText w:val="•"/>
      <w:lvlJc w:val="left"/>
      <w:pPr>
        <w:ind w:left="5788" w:hanging="247"/>
      </w:pPr>
      <w:rPr>
        <w:rFonts w:hint="default"/>
        <w:lang w:val="sq-AL" w:eastAsia="en-US" w:bidi="ar-SA"/>
      </w:rPr>
    </w:lvl>
    <w:lvl w:ilvl="7" w:tplc="BE22B3AE">
      <w:numFmt w:val="bullet"/>
      <w:lvlText w:val="•"/>
      <w:lvlJc w:val="left"/>
      <w:pPr>
        <w:ind w:left="6736" w:hanging="247"/>
      </w:pPr>
      <w:rPr>
        <w:rFonts w:hint="default"/>
        <w:lang w:val="sq-AL" w:eastAsia="en-US" w:bidi="ar-SA"/>
      </w:rPr>
    </w:lvl>
    <w:lvl w:ilvl="8" w:tplc="C8EC87FE">
      <w:numFmt w:val="bullet"/>
      <w:lvlText w:val="•"/>
      <w:lvlJc w:val="left"/>
      <w:pPr>
        <w:ind w:left="7684" w:hanging="247"/>
      </w:pPr>
      <w:rPr>
        <w:rFonts w:hint="default"/>
        <w:lang w:val="sq-AL" w:eastAsia="en-US" w:bidi="ar-SA"/>
      </w:rPr>
    </w:lvl>
  </w:abstractNum>
  <w:abstractNum w:abstractNumId="7">
    <w:nsid w:val="2F650333"/>
    <w:multiLevelType w:val="multilevel"/>
    <w:tmpl w:val="CFD239B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28A14F7"/>
    <w:multiLevelType w:val="hybridMultilevel"/>
    <w:tmpl w:val="FDAC7230"/>
    <w:lvl w:ilvl="0" w:tplc="39C25648">
      <w:start w:val="1"/>
      <w:numFmt w:val="lowerLetter"/>
      <w:lvlText w:val="%1)"/>
      <w:lvlJc w:val="left"/>
      <w:pPr>
        <w:ind w:left="1569" w:hanging="360"/>
      </w:pPr>
      <w:rPr>
        <w:rFonts w:ascii="Times New Roman" w:eastAsia="Calibri" w:hAnsi="Times New Roman" w:cs="Times New Roman"/>
        <w:b/>
      </w:rPr>
    </w:lvl>
    <w:lvl w:ilvl="1" w:tplc="041C0019" w:tentative="1">
      <w:start w:val="1"/>
      <w:numFmt w:val="lowerLetter"/>
      <w:lvlText w:val="%2."/>
      <w:lvlJc w:val="left"/>
      <w:pPr>
        <w:ind w:left="2289" w:hanging="360"/>
      </w:pPr>
    </w:lvl>
    <w:lvl w:ilvl="2" w:tplc="041C001B" w:tentative="1">
      <w:start w:val="1"/>
      <w:numFmt w:val="lowerRoman"/>
      <w:lvlText w:val="%3."/>
      <w:lvlJc w:val="right"/>
      <w:pPr>
        <w:ind w:left="3009" w:hanging="180"/>
      </w:pPr>
    </w:lvl>
    <w:lvl w:ilvl="3" w:tplc="041C000F" w:tentative="1">
      <w:start w:val="1"/>
      <w:numFmt w:val="decimal"/>
      <w:lvlText w:val="%4."/>
      <w:lvlJc w:val="left"/>
      <w:pPr>
        <w:ind w:left="3729" w:hanging="360"/>
      </w:pPr>
    </w:lvl>
    <w:lvl w:ilvl="4" w:tplc="041C0019" w:tentative="1">
      <w:start w:val="1"/>
      <w:numFmt w:val="lowerLetter"/>
      <w:lvlText w:val="%5."/>
      <w:lvlJc w:val="left"/>
      <w:pPr>
        <w:ind w:left="4449" w:hanging="360"/>
      </w:pPr>
    </w:lvl>
    <w:lvl w:ilvl="5" w:tplc="041C001B" w:tentative="1">
      <w:start w:val="1"/>
      <w:numFmt w:val="lowerRoman"/>
      <w:lvlText w:val="%6."/>
      <w:lvlJc w:val="right"/>
      <w:pPr>
        <w:ind w:left="5169" w:hanging="180"/>
      </w:pPr>
    </w:lvl>
    <w:lvl w:ilvl="6" w:tplc="041C000F" w:tentative="1">
      <w:start w:val="1"/>
      <w:numFmt w:val="decimal"/>
      <w:lvlText w:val="%7."/>
      <w:lvlJc w:val="left"/>
      <w:pPr>
        <w:ind w:left="5889" w:hanging="360"/>
      </w:pPr>
    </w:lvl>
    <w:lvl w:ilvl="7" w:tplc="041C0019" w:tentative="1">
      <w:start w:val="1"/>
      <w:numFmt w:val="lowerLetter"/>
      <w:lvlText w:val="%8."/>
      <w:lvlJc w:val="left"/>
      <w:pPr>
        <w:ind w:left="6609" w:hanging="360"/>
      </w:pPr>
    </w:lvl>
    <w:lvl w:ilvl="8" w:tplc="041C001B" w:tentative="1">
      <w:start w:val="1"/>
      <w:numFmt w:val="lowerRoman"/>
      <w:lvlText w:val="%9."/>
      <w:lvlJc w:val="right"/>
      <w:pPr>
        <w:ind w:left="7329" w:hanging="180"/>
      </w:pPr>
    </w:lvl>
  </w:abstractNum>
  <w:abstractNum w:abstractNumId="9">
    <w:nsid w:val="44FE7A11"/>
    <w:multiLevelType w:val="hybridMultilevel"/>
    <w:tmpl w:val="2B94151E"/>
    <w:lvl w:ilvl="0" w:tplc="9CF61334">
      <w:start w:val="1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/>
        <w:i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40EA70">
      <w:start w:val="1"/>
      <w:numFmt w:val="decimal"/>
      <w:lvlText w:val="%2."/>
      <w:lvlJc w:val="left"/>
      <w:pPr>
        <w:ind w:left="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0AFE82">
      <w:start w:val="1"/>
      <w:numFmt w:val="lowerLetter"/>
      <w:lvlText w:val="%3)"/>
      <w:lvlJc w:val="left"/>
      <w:pPr>
        <w:ind w:left="965"/>
      </w:pPr>
      <w:rPr>
        <w:rFonts w:ascii="Times New Roman" w:eastAsia="Times New Roman" w:hAnsi="Times New Roman" w:cs="Times New Roman"/>
        <w:b/>
        <w:i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5E98C0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FA36D0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C46ECA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E6BB84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20DD22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AC3C84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4D377C5C"/>
    <w:multiLevelType w:val="multilevel"/>
    <w:tmpl w:val="598A7D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697319B"/>
    <w:multiLevelType w:val="multilevel"/>
    <w:tmpl w:val="A2F892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0C51069"/>
    <w:multiLevelType w:val="hybridMultilevel"/>
    <w:tmpl w:val="74148278"/>
    <w:lvl w:ilvl="0" w:tplc="B7642626">
      <w:start w:val="1"/>
      <w:numFmt w:val="decimal"/>
      <w:lvlText w:val="%1."/>
      <w:lvlJc w:val="left"/>
      <w:pPr>
        <w:ind w:left="383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1" w:tplc="00FAE41C">
      <w:start w:val="1"/>
      <w:numFmt w:val="decimal"/>
      <w:lvlText w:val="%2."/>
      <w:lvlJc w:val="left"/>
      <w:pPr>
        <w:ind w:left="666" w:hanging="425"/>
        <w:jc w:val="right"/>
      </w:pPr>
      <w:rPr>
        <w:rFonts w:hint="default"/>
        <w:b/>
        <w:bCs/>
        <w:w w:val="100"/>
        <w:lang w:val="sq-AL" w:eastAsia="en-US" w:bidi="ar-SA"/>
      </w:rPr>
    </w:lvl>
    <w:lvl w:ilvl="2" w:tplc="9EA4A9F6">
      <w:start w:val="1"/>
      <w:numFmt w:val="lowerLetter"/>
      <w:lvlText w:val="%3)"/>
      <w:lvlJc w:val="left"/>
      <w:pPr>
        <w:ind w:left="640" w:hanging="25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sq-AL" w:eastAsia="en-US" w:bidi="ar-SA"/>
      </w:rPr>
    </w:lvl>
    <w:lvl w:ilvl="3" w:tplc="F71215A6">
      <w:numFmt w:val="bullet"/>
      <w:lvlText w:val="•"/>
      <w:lvlJc w:val="left"/>
      <w:pPr>
        <w:ind w:left="1775" w:hanging="250"/>
      </w:pPr>
      <w:rPr>
        <w:rFonts w:hint="default"/>
        <w:lang w:val="sq-AL" w:eastAsia="en-US" w:bidi="ar-SA"/>
      </w:rPr>
    </w:lvl>
    <w:lvl w:ilvl="4" w:tplc="FDE84938">
      <w:numFmt w:val="bullet"/>
      <w:lvlText w:val="•"/>
      <w:lvlJc w:val="left"/>
      <w:pPr>
        <w:ind w:left="2890" w:hanging="250"/>
      </w:pPr>
      <w:rPr>
        <w:rFonts w:hint="default"/>
        <w:lang w:val="sq-AL" w:eastAsia="en-US" w:bidi="ar-SA"/>
      </w:rPr>
    </w:lvl>
    <w:lvl w:ilvl="5" w:tplc="7AC0A114">
      <w:numFmt w:val="bullet"/>
      <w:lvlText w:val="•"/>
      <w:lvlJc w:val="left"/>
      <w:pPr>
        <w:ind w:left="4005" w:hanging="250"/>
      </w:pPr>
      <w:rPr>
        <w:rFonts w:hint="default"/>
        <w:lang w:val="sq-AL" w:eastAsia="en-US" w:bidi="ar-SA"/>
      </w:rPr>
    </w:lvl>
    <w:lvl w:ilvl="6" w:tplc="01A44764">
      <w:numFmt w:val="bullet"/>
      <w:lvlText w:val="•"/>
      <w:lvlJc w:val="left"/>
      <w:pPr>
        <w:ind w:left="5120" w:hanging="250"/>
      </w:pPr>
      <w:rPr>
        <w:rFonts w:hint="default"/>
        <w:lang w:val="sq-AL" w:eastAsia="en-US" w:bidi="ar-SA"/>
      </w:rPr>
    </w:lvl>
    <w:lvl w:ilvl="7" w:tplc="468000C2">
      <w:numFmt w:val="bullet"/>
      <w:lvlText w:val="•"/>
      <w:lvlJc w:val="left"/>
      <w:pPr>
        <w:ind w:left="6235" w:hanging="250"/>
      </w:pPr>
      <w:rPr>
        <w:rFonts w:hint="default"/>
        <w:lang w:val="sq-AL" w:eastAsia="en-US" w:bidi="ar-SA"/>
      </w:rPr>
    </w:lvl>
    <w:lvl w:ilvl="8" w:tplc="8C7C0E22">
      <w:numFmt w:val="bullet"/>
      <w:lvlText w:val="•"/>
      <w:lvlJc w:val="left"/>
      <w:pPr>
        <w:ind w:left="7350" w:hanging="250"/>
      </w:pPr>
      <w:rPr>
        <w:rFonts w:hint="default"/>
        <w:lang w:val="sq-AL" w:eastAsia="en-US" w:bidi="ar-SA"/>
      </w:rPr>
    </w:lvl>
  </w:abstractNum>
  <w:abstractNum w:abstractNumId="13">
    <w:nsid w:val="7F4433FC"/>
    <w:multiLevelType w:val="hybridMultilevel"/>
    <w:tmpl w:val="DC568E92"/>
    <w:lvl w:ilvl="0" w:tplc="E1E0CCEC">
      <w:start w:val="1"/>
      <w:numFmt w:val="lowerLetter"/>
      <w:lvlText w:val="%1)"/>
      <w:lvlJc w:val="left"/>
      <w:pPr>
        <w:ind w:left="720"/>
      </w:pPr>
      <w:rPr>
        <w:rFonts w:ascii="Times New Roman" w:eastAsia="Times New Roman" w:hAnsi="Times New Roman" w:cs="Times New Roman"/>
        <w:b/>
        <w:i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FA016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CC08D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527C8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0E36F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84841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940EA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E8A7E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BA25B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10"/>
  </w:num>
  <w:num w:numId="3">
    <w:abstractNumId w:val="11"/>
  </w:num>
  <w:num w:numId="4">
    <w:abstractNumId w:val="3"/>
  </w:num>
  <w:num w:numId="5">
    <w:abstractNumId w:val="2"/>
  </w:num>
  <w:num w:numId="6">
    <w:abstractNumId w:val="0"/>
  </w:num>
  <w:num w:numId="7">
    <w:abstractNumId w:val="9"/>
  </w:num>
  <w:num w:numId="8">
    <w:abstractNumId w:val="1"/>
  </w:num>
  <w:num w:numId="9">
    <w:abstractNumId w:val="8"/>
  </w:num>
  <w:num w:numId="10">
    <w:abstractNumId w:val="12"/>
  </w:num>
  <w:num w:numId="11">
    <w:abstractNumId w:val="6"/>
  </w:num>
  <w:num w:numId="12">
    <w:abstractNumId w:val="13"/>
  </w:num>
  <w:num w:numId="13">
    <w:abstractNumId w:val="4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activeWritingStyle w:appName="MSWord" w:lang="en-GB" w:vendorID="64" w:dllVersion="131078" w:nlCheck="1" w:checkStyle="0"/>
  <w:proofState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F2D"/>
    <w:rsid w:val="00022359"/>
    <w:rsid w:val="000352CB"/>
    <w:rsid w:val="000414B9"/>
    <w:rsid w:val="00066D87"/>
    <w:rsid w:val="00087965"/>
    <w:rsid w:val="000A207F"/>
    <w:rsid w:val="000D1EDD"/>
    <w:rsid w:val="000D325E"/>
    <w:rsid w:val="000D568E"/>
    <w:rsid w:val="000E6325"/>
    <w:rsid w:val="000F109B"/>
    <w:rsid w:val="000F40F3"/>
    <w:rsid w:val="00140052"/>
    <w:rsid w:val="001440B2"/>
    <w:rsid w:val="001470A5"/>
    <w:rsid w:val="0016529B"/>
    <w:rsid w:val="001679D5"/>
    <w:rsid w:val="00176B5E"/>
    <w:rsid w:val="001816C2"/>
    <w:rsid w:val="00192DCC"/>
    <w:rsid w:val="001F1D3F"/>
    <w:rsid w:val="0021280B"/>
    <w:rsid w:val="00231AEE"/>
    <w:rsid w:val="002412DE"/>
    <w:rsid w:val="002A00C1"/>
    <w:rsid w:val="002B14E9"/>
    <w:rsid w:val="003115D5"/>
    <w:rsid w:val="00314271"/>
    <w:rsid w:val="00316E8E"/>
    <w:rsid w:val="00327F31"/>
    <w:rsid w:val="003459ED"/>
    <w:rsid w:val="00345DBD"/>
    <w:rsid w:val="00347E11"/>
    <w:rsid w:val="00356DE4"/>
    <w:rsid w:val="003C08A2"/>
    <w:rsid w:val="003D673B"/>
    <w:rsid w:val="003E34AC"/>
    <w:rsid w:val="003F6ABD"/>
    <w:rsid w:val="00400F03"/>
    <w:rsid w:val="004051B8"/>
    <w:rsid w:val="004102ED"/>
    <w:rsid w:val="00413A72"/>
    <w:rsid w:val="00417C52"/>
    <w:rsid w:val="004233EF"/>
    <w:rsid w:val="00443EA4"/>
    <w:rsid w:val="00447774"/>
    <w:rsid w:val="004523C0"/>
    <w:rsid w:val="00466DD2"/>
    <w:rsid w:val="0052674D"/>
    <w:rsid w:val="00535331"/>
    <w:rsid w:val="00573BC6"/>
    <w:rsid w:val="00576EC7"/>
    <w:rsid w:val="00580AFE"/>
    <w:rsid w:val="005D240B"/>
    <w:rsid w:val="006231F9"/>
    <w:rsid w:val="00632E02"/>
    <w:rsid w:val="00642E27"/>
    <w:rsid w:val="0066726E"/>
    <w:rsid w:val="006767C1"/>
    <w:rsid w:val="00680957"/>
    <w:rsid w:val="00687E86"/>
    <w:rsid w:val="006A26BE"/>
    <w:rsid w:val="006B0F2D"/>
    <w:rsid w:val="006B2579"/>
    <w:rsid w:val="006D76AF"/>
    <w:rsid w:val="006F5D2C"/>
    <w:rsid w:val="007007CB"/>
    <w:rsid w:val="00707247"/>
    <w:rsid w:val="00733544"/>
    <w:rsid w:val="00740F70"/>
    <w:rsid w:val="00743D40"/>
    <w:rsid w:val="00756586"/>
    <w:rsid w:val="00771941"/>
    <w:rsid w:val="00776FCF"/>
    <w:rsid w:val="0078758C"/>
    <w:rsid w:val="007C3CA7"/>
    <w:rsid w:val="007D774D"/>
    <w:rsid w:val="007D7935"/>
    <w:rsid w:val="007E4F10"/>
    <w:rsid w:val="007F307C"/>
    <w:rsid w:val="00811E9A"/>
    <w:rsid w:val="00831B39"/>
    <w:rsid w:val="00844B1C"/>
    <w:rsid w:val="0086722B"/>
    <w:rsid w:val="008747E9"/>
    <w:rsid w:val="00883F8C"/>
    <w:rsid w:val="00887E8C"/>
    <w:rsid w:val="008A1FFA"/>
    <w:rsid w:val="008C600B"/>
    <w:rsid w:val="008D0E75"/>
    <w:rsid w:val="008E06D3"/>
    <w:rsid w:val="008E4550"/>
    <w:rsid w:val="0092514E"/>
    <w:rsid w:val="009349CE"/>
    <w:rsid w:val="0096331E"/>
    <w:rsid w:val="009765B1"/>
    <w:rsid w:val="00986265"/>
    <w:rsid w:val="00986F83"/>
    <w:rsid w:val="00986FAC"/>
    <w:rsid w:val="009954DB"/>
    <w:rsid w:val="009A6DEB"/>
    <w:rsid w:val="009B78A9"/>
    <w:rsid w:val="009C11FF"/>
    <w:rsid w:val="009C60F4"/>
    <w:rsid w:val="009C6504"/>
    <w:rsid w:val="009E274B"/>
    <w:rsid w:val="00A02FFB"/>
    <w:rsid w:val="00A121E1"/>
    <w:rsid w:val="00A25E19"/>
    <w:rsid w:val="00A37B21"/>
    <w:rsid w:val="00A42787"/>
    <w:rsid w:val="00A47A73"/>
    <w:rsid w:val="00A76B7F"/>
    <w:rsid w:val="00A772C6"/>
    <w:rsid w:val="00A92EAF"/>
    <w:rsid w:val="00AA5792"/>
    <w:rsid w:val="00AB6B00"/>
    <w:rsid w:val="00AD47D5"/>
    <w:rsid w:val="00AE6F72"/>
    <w:rsid w:val="00AF2251"/>
    <w:rsid w:val="00B42876"/>
    <w:rsid w:val="00B44C17"/>
    <w:rsid w:val="00B678CC"/>
    <w:rsid w:val="00BA24A3"/>
    <w:rsid w:val="00BB79F1"/>
    <w:rsid w:val="00BD00D0"/>
    <w:rsid w:val="00BD72D4"/>
    <w:rsid w:val="00BE38F9"/>
    <w:rsid w:val="00BE3D73"/>
    <w:rsid w:val="00C333B0"/>
    <w:rsid w:val="00C40EF0"/>
    <w:rsid w:val="00C74171"/>
    <w:rsid w:val="00C9365B"/>
    <w:rsid w:val="00C95B49"/>
    <w:rsid w:val="00CA30A9"/>
    <w:rsid w:val="00CF7A7D"/>
    <w:rsid w:val="00D126FC"/>
    <w:rsid w:val="00D95559"/>
    <w:rsid w:val="00DC1902"/>
    <w:rsid w:val="00E1343A"/>
    <w:rsid w:val="00E22540"/>
    <w:rsid w:val="00E279B8"/>
    <w:rsid w:val="00E335C1"/>
    <w:rsid w:val="00E406EC"/>
    <w:rsid w:val="00E42777"/>
    <w:rsid w:val="00E42AA6"/>
    <w:rsid w:val="00E45A92"/>
    <w:rsid w:val="00E52F5D"/>
    <w:rsid w:val="00E55AE0"/>
    <w:rsid w:val="00E60ED3"/>
    <w:rsid w:val="00EB19A3"/>
    <w:rsid w:val="00ED0056"/>
    <w:rsid w:val="00ED5E59"/>
    <w:rsid w:val="00EE250F"/>
    <w:rsid w:val="00EF3586"/>
    <w:rsid w:val="00EF3D67"/>
    <w:rsid w:val="00EF4393"/>
    <w:rsid w:val="00EF7DB3"/>
    <w:rsid w:val="00F06C8D"/>
    <w:rsid w:val="00F12A2C"/>
    <w:rsid w:val="00F26ACB"/>
    <w:rsid w:val="00F364E9"/>
    <w:rsid w:val="00F51B40"/>
    <w:rsid w:val="00F71394"/>
    <w:rsid w:val="00F81631"/>
    <w:rsid w:val="00F9190F"/>
    <w:rsid w:val="00FB1AB0"/>
    <w:rsid w:val="00FB585C"/>
    <w:rsid w:val="00FE304C"/>
    <w:rsid w:val="00FE5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9235B9E"/>
  <w15:docId w15:val="{7DE7A251-3BAE-468A-AC55-E44E93270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86F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6F83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E455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sq-AL"/>
    </w:rPr>
  </w:style>
  <w:style w:type="paragraph" w:styleId="BodyText">
    <w:name w:val="Body Text"/>
    <w:basedOn w:val="Normal"/>
    <w:link w:val="BodyTextChar"/>
    <w:uiPriority w:val="1"/>
    <w:qFormat/>
    <w:rsid w:val="007335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733544"/>
    <w:rPr>
      <w:rFonts w:ascii="Times New Roman" w:eastAsia="Times New Roman" w:hAnsi="Times New Roman" w:cs="Times New Roman"/>
      <w:sz w:val="24"/>
      <w:szCs w:val="24"/>
      <w:lang w:val="sq-AL" w:eastAsia="en-US"/>
    </w:rPr>
  </w:style>
  <w:style w:type="paragraph" w:styleId="ListParagraph">
    <w:name w:val="List Paragraph"/>
    <w:aliases w:val="List Paragraph2,Colorful List - Accent 11,Bullet Points,Listenabsatz1,Liststycke SKL,Normal bullet 2,Bullet list,Table of contents numbered,Indent Paragraph,Lettre d'introduction,Paragraphe de liste PBLH,Graph &amp; Table tite,Llista Nivell"/>
    <w:basedOn w:val="Normal"/>
    <w:link w:val="ListParagraphChar"/>
    <w:uiPriority w:val="34"/>
    <w:qFormat/>
    <w:rsid w:val="00733544"/>
    <w:pPr>
      <w:widowControl w:val="0"/>
      <w:autoSpaceDE w:val="0"/>
      <w:autoSpaceDN w:val="0"/>
      <w:spacing w:after="0" w:line="240" w:lineRule="auto"/>
      <w:ind w:left="100"/>
      <w:jc w:val="both"/>
    </w:pPr>
    <w:rPr>
      <w:rFonts w:ascii="Times New Roman" w:eastAsia="Times New Roman" w:hAnsi="Times New Roman" w:cs="Times New Roman"/>
      <w:lang w:val="sq-AL" w:eastAsia="en-US"/>
    </w:rPr>
  </w:style>
  <w:style w:type="character" w:customStyle="1" w:styleId="ListParagraphChar">
    <w:name w:val="List Paragraph Char"/>
    <w:aliases w:val="List Paragraph2 Char,Colorful List - Accent 11 Char,Bullet Points Char,Listenabsatz1 Char,Liststycke SKL Char,Normal bullet 2 Char,Bullet list Char,Table of contents numbered Char,Indent Paragraph Char,Lettre d'introduction Char"/>
    <w:link w:val="ListParagraph"/>
    <w:uiPriority w:val="34"/>
    <w:qFormat/>
    <w:locked/>
    <w:rsid w:val="00733544"/>
    <w:rPr>
      <w:rFonts w:ascii="Times New Roman" w:eastAsia="Times New Roman" w:hAnsi="Times New Roman" w:cs="Times New Roman"/>
      <w:lang w:val="sq-AL" w:eastAsia="en-US"/>
    </w:rPr>
  </w:style>
  <w:style w:type="paragraph" w:styleId="Header">
    <w:name w:val="header"/>
    <w:basedOn w:val="Normal"/>
    <w:link w:val="HeaderChar"/>
    <w:uiPriority w:val="99"/>
    <w:unhideWhenUsed/>
    <w:rsid w:val="006767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67C1"/>
  </w:style>
  <w:style w:type="paragraph" w:styleId="Footer">
    <w:name w:val="footer"/>
    <w:basedOn w:val="Normal"/>
    <w:link w:val="FooterChar"/>
    <w:uiPriority w:val="99"/>
    <w:unhideWhenUsed/>
    <w:rsid w:val="006767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67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51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342B6DF6104AAE928021A8DD8AEE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240</Nr_x002e__x0020_akti>
    <Data_x0020_e_x0020_Krijimit xmlns="0e656187-b300-4fb0-8bf4-3a50f872073c">2022-10-12T12:59:55Z</Data_x0020_e_x0020_Krijimit>
    <URL xmlns="0e656187-b300-4fb0-8bf4-3a50f872073c" xsi:nil="true"/>
    <Institucion_x0020_Pergjegjes xmlns="0e656187-b300-4fb0-8bf4-3a50f872073c">http://qbz.gov.al/resource/authority/legal-institution/23|keshilli-i-larte-i-prokurorise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2022-10-11T22:00:00Z</Date_x0020_protokolli>
    <Titulli xmlns="0e656187-b300-4fb0-8bf4-3a50f872073c">Për disa shtesa dhe ndryshime në rregulloren "Për transferimin e prokurorëve nëpërmjet procedurës së lëvizjes paralale"miratuar me vendimin nr.261, datë 17.11.2020 të Këshillit të Lartë të Prokurorisë</Titulli>
    <Modifikuesi xmlns="0e656187-b300-4fb0-8bf4-3a50f872073c">Suada.Daci</Modifikuesi>
    <Nr_x002e__x0020_prot_x0020_QBZ xmlns="0e656187-b300-4fb0-8bf4-3a50f872073c">1520/1</Nr_x002e__x0020_prot_x0020_QBZ>
    <Data_x0020_e_x0020_Modifikimit xmlns="0e656187-b300-4fb0-8bf4-3a50f872073c">2022-10-12T13:06:51Z</Data_x0020_e_x0020_Modifikimit>
    <Dekretuar xmlns="0e656187-b300-4fb0-8bf4-3a50f872073c">false</Dekretuar>
    <Data xmlns="0e656187-b300-4fb0-8bf4-3a50f872073c">2022-09-28T22:00:00Z</Data>
    <Nr_x002e__x0020_protokolli_x0020_i_x0020_aktit xmlns="0e656187-b300-4fb0-8bf4-3a50f872073c">2044/2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EC87EB-D9A5-4815-8F0C-72BFB5BE69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D3A368-06CE-4838-9344-8B4B66D8B3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19F0FFA-EC3F-4FB7-88FC-C65B2BE3B316}">
  <ds:schemaRefs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dcmitype/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F6CE0B16-D2A5-4FF9-89DE-BDBCF5943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2094</Words>
  <Characters>11937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35569</dc:creator>
  <cp:lastModifiedBy>Jorina Kryeziu</cp:lastModifiedBy>
  <cp:revision>27</cp:revision>
  <cp:lastPrinted>2022-10-12T09:16:00Z</cp:lastPrinted>
  <dcterms:created xsi:type="dcterms:W3CDTF">2022-10-12T09:17:00Z</dcterms:created>
  <dcterms:modified xsi:type="dcterms:W3CDTF">2022-10-13T07:05:00Z</dcterms:modified>
</cp:coreProperties>
</file>