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4558CC" w14:textId="4ED46D9D" w:rsidR="00A329B3" w:rsidRPr="0053296D" w:rsidRDefault="000133B5" w:rsidP="000133B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3296D">
        <w:rPr>
          <w:rFonts w:ascii="Garamond" w:hAnsi="Garamond"/>
          <w:b/>
          <w:sz w:val="24"/>
          <w:szCs w:val="24"/>
          <w:lang w:val="sq-AL"/>
        </w:rPr>
        <w:t>VENDIM</w:t>
      </w:r>
    </w:p>
    <w:p w14:paraId="414305D3" w14:textId="2DA04C59" w:rsidR="000F74B6" w:rsidRPr="0053296D" w:rsidRDefault="000133B5" w:rsidP="000133B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3296D">
        <w:rPr>
          <w:rFonts w:ascii="Garamond" w:hAnsi="Garamond"/>
          <w:b/>
          <w:sz w:val="24"/>
          <w:szCs w:val="24"/>
          <w:lang w:val="sq-AL"/>
        </w:rPr>
        <w:t>Nr</w:t>
      </w:r>
      <w:r w:rsidR="00900B71" w:rsidRPr="0053296D">
        <w:rPr>
          <w:rFonts w:ascii="Garamond" w:hAnsi="Garamond"/>
          <w:b/>
          <w:sz w:val="24"/>
          <w:szCs w:val="24"/>
          <w:lang w:val="sq-AL"/>
        </w:rPr>
        <w:t>.</w:t>
      </w:r>
      <w:r w:rsidR="008D4EA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F5959" w:rsidRPr="0053296D">
        <w:rPr>
          <w:rFonts w:ascii="Garamond" w:hAnsi="Garamond"/>
          <w:b/>
          <w:sz w:val="24"/>
          <w:szCs w:val="24"/>
          <w:lang w:val="sq-AL"/>
        </w:rPr>
        <w:t>49, dat</w:t>
      </w:r>
      <w:r w:rsidR="00CB0A22">
        <w:rPr>
          <w:rFonts w:ascii="Garamond" w:hAnsi="Garamond"/>
          <w:b/>
          <w:sz w:val="24"/>
          <w:szCs w:val="24"/>
          <w:lang w:val="sq-AL"/>
        </w:rPr>
        <w:t>ë</w:t>
      </w:r>
      <w:r w:rsidR="004F5959" w:rsidRPr="0053296D">
        <w:rPr>
          <w:rFonts w:ascii="Garamond" w:hAnsi="Garamond"/>
          <w:b/>
          <w:sz w:val="24"/>
          <w:szCs w:val="24"/>
          <w:lang w:val="sq-AL"/>
        </w:rPr>
        <w:t xml:space="preserve"> 12</w:t>
      </w:r>
      <w:r w:rsidR="00C04D7A" w:rsidRPr="0053296D">
        <w:rPr>
          <w:rFonts w:ascii="Garamond" w:hAnsi="Garamond"/>
          <w:b/>
          <w:sz w:val="24"/>
          <w:szCs w:val="24"/>
          <w:lang w:val="sq-AL"/>
        </w:rPr>
        <w:t>.4.2024</w:t>
      </w:r>
    </w:p>
    <w:p w14:paraId="67FF2E08" w14:textId="77777777" w:rsidR="000133B5" w:rsidRPr="0053296D" w:rsidRDefault="000133B5" w:rsidP="000133B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DD33054" w14:textId="6F662043" w:rsidR="000133B5" w:rsidRPr="0053296D" w:rsidRDefault="000133B5" w:rsidP="000133B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3296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DISA NDRYSHIME NË VENDIMIN E KËSHILLIT TË LARTË TË PROKURORISË NR.</w:t>
      </w:r>
      <w:r w:rsidR="00CB0A2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53296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91, DATË 13.5.2019, “PËR PAGESAT E PROKURORËVE PËR PUNËN E KRYER JASHTË ORARIT”</w:t>
      </w:r>
    </w:p>
    <w:p w14:paraId="19F1C84E" w14:textId="77777777" w:rsidR="000133B5" w:rsidRPr="0053296D" w:rsidRDefault="000133B5" w:rsidP="000133B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403D3D"/>
          <w:sz w:val="24"/>
          <w:szCs w:val="24"/>
          <w:lang w:val="sq-AL"/>
        </w:rPr>
      </w:pPr>
    </w:p>
    <w:p w14:paraId="6B9E1E3E" w14:textId="1CC35695" w:rsidR="000133B5" w:rsidRPr="00CF2F07" w:rsidRDefault="000133B5" w:rsidP="00CF2F07">
      <w:pPr>
        <w:pStyle w:val="NoSpacing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CF2F07">
        <w:rPr>
          <w:rFonts w:ascii="Garamond" w:hAnsi="Garamond"/>
          <w:color w:val="000000"/>
          <w:sz w:val="24"/>
          <w:szCs w:val="24"/>
          <w:lang w:val="sq-AL"/>
        </w:rPr>
        <w:t>Bazuar në nenin 149/a, pika 1, shkronja “e”, të Kushtetutës së Republikës së Shqipërisë</w:t>
      </w:r>
      <w:r w:rsidR="00CF2F07" w:rsidRPr="00CF2F07">
        <w:rPr>
          <w:rFonts w:ascii="Garamond" w:hAnsi="Garamond"/>
          <w:color w:val="000000"/>
          <w:sz w:val="24"/>
          <w:szCs w:val="24"/>
          <w:lang w:val="sq-AL"/>
        </w:rPr>
        <w:t>;</w:t>
      </w:r>
      <w:r w:rsidRPr="00CF2F07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CF2F07" w:rsidRPr="00CF2F07">
        <w:rPr>
          <w:rFonts w:ascii="Garamond" w:hAnsi="Garamond"/>
          <w:color w:val="000000"/>
          <w:sz w:val="24"/>
          <w:szCs w:val="24"/>
          <w:lang w:val="sq-AL"/>
        </w:rPr>
        <w:t xml:space="preserve">në </w:t>
      </w:r>
      <w:r w:rsidRPr="00CF2F07">
        <w:rPr>
          <w:rFonts w:ascii="Garamond" w:hAnsi="Garamond"/>
          <w:sz w:val="24"/>
          <w:szCs w:val="24"/>
          <w:lang w:val="sq-AL"/>
        </w:rPr>
        <w:t>nenin</w:t>
      </w:r>
      <w:r w:rsidR="008D4EAA">
        <w:rPr>
          <w:rFonts w:ascii="Garamond" w:hAnsi="Garamond"/>
          <w:sz w:val="24"/>
          <w:szCs w:val="24"/>
          <w:lang w:val="sq-AL"/>
        </w:rPr>
        <w:t xml:space="preserve"> </w:t>
      </w:r>
      <w:r w:rsidRPr="00CF2F07">
        <w:rPr>
          <w:rFonts w:ascii="Garamond" w:hAnsi="Garamond"/>
          <w:sz w:val="24"/>
          <w:szCs w:val="24"/>
          <w:lang w:val="sq-AL"/>
        </w:rPr>
        <w:t>11,</w:t>
      </w:r>
      <w:r w:rsidR="008D4EAA">
        <w:rPr>
          <w:rFonts w:ascii="Garamond" w:hAnsi="Garamond"/>
          <w:sz w:val="24"/>
          <w:szCs w:val="24"/>
          <w:lang w:val="sq-AL"/>
        </w:rPr>
        <w:t xml:space="preserve"> </w:t>
      </w:r>
      <w:r w:rsidRPr="00CF2F07">
        <w:rPr>
          <w:rFonts w:ascii="Garamond" w:hAnsi="Garamond"/>
          <w:sz w:val="24"/>
          <w:szCs w:val="24"/>
          <w:lang w:val="sq-AL"/>
        </w:rPr>
        <w:t>pika</w:t>
      </w:r>
      <w:r w:rsidR="008D4EAA">
        <w:rPr>
          <w:rFonts w:ascii="Garamond" w:hAnsi="Garamond"/>
          <w:sz w:val="24"/>
          <w:szCs w:val="24"/>
          <w:lang w:val="sq-AL"/>
        </w:rPr>
        <w:t xml:space="preserve"> </w:t>
      </w:r>
      <w:r w:rsidRPr="00CF2F07">
        <w:rPr>
          <w:rFonts w:ascii="Garamond" w:hAnsi="Garamond"/>
          <w:sz w:val="24"/>
          <w:szCs w:val="24"/>
          <w:lang w:val="sq-AL"/>
        </w:rPr>
        <w:t>3, germa “ç”, të</w:t>
      </w:r>
      <w:r w:rsidR="008D4EAA">
        <w:rPr>
          <w:rFonts w:ascii="Garamond" w:hAnsi="Garamond"/>
          <w:sz w:val="24"/>
          <w:szCs w:val="24"/>
          <w:lang w:val="sq-AL"/>
        </w:rPr>
        <w:t xml:space="preserve"> </w:t>
      </w:r>
      <w:r w:rsidRPr="00CF2F07">
        <w:rPr>
          <w:rFonts w:ascii="Garamond" w:hAnsi="Garamond"/>
          <w:sz w:val="24"/>
          <w:szCs w:val="24"/>
          <w:lang w:val="sq-AL"/>
        </w:rPr>
        <w:t>ligjit</w:t>
      </w:r>
      <w:r w:rsidR="008D4EAA">
        <w:rPr>
          <w:rFonts w:ascii="Garamond" w:hAnsi="Garamond"/>
          <w:sz w:val="24"/>
          <w:szCs w:val="24"/>
          <w:lang w:val="sq-AL"/>
        </w:rPr>
        <w:t xml:space="preserve"> </w:t>
      </w:r>
      <w:r w:rsidR="00CF2F07" w:rsidRPr="00CF2F07">
        <w:rPr>
          <w:rFonts w:ascii="Garamond" w:hAnsi="Garamond"/>
          <w:sz w:val="24"/>
          <w:szCs w:val="24"/>
          <w:lang w:val="sq-AL"/>
        </w:rPr>
        <w:t>nr</w:t>
      </w:r>
      <w:r w:rsidRPr="00CF2F07">
        <w:rPr>
          <w:rFonts w:ascii="Garamond" w:hAnsi="Garamond"/>
          <w:sz w:val="24"/>
          <w:szCs w:val="24"/>
          <w:lang w:val="sq-AL"/>
        </w:rPr>
        <w:t>.</w:t>
      </w:r>
      <w:r w:rsidR="008D4EAA">
        <w:rPr>
          <w:rFonts w:ascii="Garamond" w:hAnsi="Garamond"/>
          <w:sz w:val="24"/>
          <w:szCs w:val="24"/>
          <w:lang w:val="sq-AL"/>
        </w:rPr>
        <w:t xml:space="preserve"> </w:t>
      </w:r>
      <w:r w:rsidRPr="00CF2F07">
        <w:rPr>
          <w:rFonts w:ascii="Garamond" w:hAnsi="Garamond"/>
          <w:sz w:val="24"/>
          <w:szCs w:val="24"/>
          <w:lang w:val="sq-AL"/>
        </w:rPr>
        <w:t>96/2016</w:t>
      </w:r>
      <w:r w:rsidR="00CF2F07" w:rsidRPr="00CF2F07">
        <w:rPr>
          <w:rFonts w:ascii="Garamond" w:hAnsi="Garamond"/>
          <w:sz w:val="24"/>
          <w:szCs w:val="24"/>
          <w:lang w:val="sq-AL"/>
        </w:rPr>
        <w:t>,</w:t>
      </w:r>
      <w:r w:rsidRPr="00CF2F07">
        <w:rPr>
          <w:rFonts w:ascii="Garamond" w:hAnsi="Garamond"/>
          <w:sz w:val="24"/>
          <w:szCs w:val="24"/>
          <w:lang w:val="sq-AL"/>
        </w:rPr>
        <w:t xml:space="preserve"> “Për statusin</w:t>
      </w:r>
      <w:r w:rsidR="008D4EAA">
        <w:rPr>
          <w:rFonts w:ascii="Garamond" w:hAnsi="Garamond"/>
          <w:sz w:val="24"/>
          <w:szCs w:val="24"/>
          <w:lang w:val="sq-AL"/>
        </w:rPr>
        <w:t xml:space="preserve"> </w:t>
      </w:r>
      <w:r w:rsidRPr="00CF2F07">
        <w:rPr>
          <w:rFonts w:ascii="Garamond" w:hAnsi="Garamond"/>
          <w:sz w:val="24"/>
          <w:szCs w:val="24"/>
          <w:lang w:val="sq-AL"/>
        </w:rPr>
        <w:t>e gjyqtarëve</w:t>
      </w:r>
      <w:r w:rsidR="008D4EAA">
        <w:rPr>
          <w:rFonts w:ascii="Garamond" w:hAnsi="Garamond"/>
          <w:sz w:val="24"/>
          <w:szCs w:val="24"/>
          <w:lang w:val="sq-AL"/>
        </w:rPr>
        <w:t xml:space="preserve"> </w:t>
      </w:r>
      <w:r w:rsidRPr="00CF2F07">
        <w:rPr>
          <w:rFonts w:ascii="Garamond" w:hAnsi="Garamond"/>
          <w:sz w:val="24"/>
          <w:szCs w:val="24"/>
          <w:lang w:val="sq-AL"/>
        </w:rPr>
        <w:t xml:space="preserve"> dhe</w:t>
      </w:r>
      <w:r w:rsidR="008D4EAA">
        <w:rPr>
          <w:rFonts w:ascii="Garamond" w:hAnsi="Garamond"/>
          <w:sz w:val="24"/>
          <w:szCs w:val="24"/>
          <w:lang w:val="sq-AL"/>
        </w:rPr>
        <w:t xml:space="preserve"> </w:t>
      </w:r>
      <w:r w:rsidRPr="00CF2F07">
        <w:rPr>
          <w:rFonts w:ascii="Garamond" w:hAnsi="Garamond"/>
          <w:sz w:val="24"/>
          <w:szCs w:val="24"/>
          <w:lang w:val="sq-AL"/>
        </w:rPr>
        <w:t xml:space="preserve"> prokurorëve</w:t>
      </w:r>
      <w:r w:rsidR="008D4EAA">
        <w:rPr>
          <w:rFonts w:ascii="Garamond" w:hAnsi="Garamond"/>
          <w:sz w:val="24"/>
          <w:szCs w:val="24"/>
          <w:lang w:val="sq-AL"/>
        </w:rPr>
        <w:t xml:space="preserve"> </w:t>
      </w:r>
      <w:r w:rsidRPr="00CF2F07">
        <w:rPr>
          <w:rFonts w:ascii="Garamond" w:hAnsi="Garamond"/>
          <w:sz w:val="24"/>
          <w:szCs w:val="24"/>
          <w:lang w:val="sq-AL"/>
        </w:rPr>
        <w:t xml:space="preserve"> në</w:t>
      </w:r>
      <w:r w:rsidR="008D4EAA">
        <w:rPr>
          <w:rFonts w:ascii="Garamond" w:hAnsi="Garamond"/>
          <w:sz w:val="24"/>
          <w:szCs w:val="24"/>
          <w:lang w:val="sq-AL"/>
        </w:rPr>
        <w:t xml:space="preserve"> </w:t>
      </w:r>
      <w:r w:rsidRPr="00CF2F07">
        <w:rPr>
          <w:rFonts w:ascii="Garamond" w:hAnsi="Garamond"/>
          <w:sz w:val="24"/>
          <w:szCs w:val="24"/>
          <w:lang w:val="sq-AL"/>
        </w:rPr>
        <w:t xml:space="preserve"> Republikën</w:t>
      </w:r>
      <w:r w:rsidR="008D4EAA">
        <w:rPr>
          <w:rFonts w:ascii="Garamond" w:hAnsi="Garamond"/>
          <w:sz w:val="24"/>
          <w:szCs w:val="24"/>
          <w:lang w:val="sq-AL"/>
        </w:rPr>
        <w:t xml:space="preserve"> </w:t>
      </w:r>
      <w:r w:rsidRPr="00CF2F07">
        <w:rPr>
          <w:rFonts w:ascii="Garamond" w:hAnsi="Garamond"/>
          <w:sz w:val="24"/>
          <w:szCs w:val="24"/>
          <w:lang w:val="sq-AL"/>
        </w:rPr>
        <w:t xml:space="preserve"> e Shqipërisë”, </w:t>
      </w:r>
      <w:r w:rsidR="008D4EAA">
        <w:rPr>
          <w:rFonts w:ascii="Garamond" w:hAnsi="Garamond"/>
          <w:sz w:val="24"/>
          <w:szCs w:val="24"/>
          <w:lang w:val="sq-AL"/>
        </w:rPr>
        <w:t>të</w:t>
      </w:r>
      <w:r w:rsidRPr="00CF2F07">
        <w:rPr>
          <w:rFonts w:ascii="Garamond" w:hAnsi="Garamond"/>
          <w:sz w:val="24"/>
          <w:szCs w:val="24"/>
          <w:lang w:val="sq-AL"/>
        </w:rPr>
        <w:t xml:space="preserve"> ndryshuar</w:t>
      </w:r>
      <w:r w:rsidR="008D4EAA">
        <w:rPr>
          <w:rFonts w:ascii="Garamond" w:hAnsi="Garamond"/>
          <w:sz w:val="24"/>
          <w:szCs w:val="24"/>
          <w:lang w:val="sq-AL"/>
        </w:rPr>
        <w:t>;</w:t>
      </w:r>
      <w:r w:rsidRPr="00CF2F07">
        <w:rPr>
          <w:rFonts w:ascii="Garamond" w:hAnsi="Garamond"/>
          <w:sz w:val="24"/>
          <w:szCs w:val="24"/>
          <w:lang w:val="sq-AL"/>
        </w:rPr>
        <w:t xml:space="preserve"> nenet 159, pika 2, germa “e”, 188, pika 1, dhe 189, të ligjit </w:t>
      </w:r>
      <w:r w:rsidR="008D4EAA" w:rsidRPr="00CF2F07">
        <w:rPr>
          <w:rFonts w:ascii="Garamond" w:hAnsi="Garamond"/>
          <w:sz w:val="24"/>
          <w:szCs w:val="24"/>
          <w:lang w:val="sq-AL"/>
        </w:rPr>
        <w:t>nr</w:t>
      </w:r>
      <w:r w:rsidRPr="00CF2F07">
        <w:rPr>
          <w:rFonts w:ascii="Garamond" w:hAnsi="Garamond"/>
          <w:sz w:val="24"/>
          <w:szCs w:val="24"/>
          <w:lang w:val="sq-AL"/>
        </w:rPr>
        <w:t>. 115/2016</w:t>
      </w:r>
      <w:r w:rsidR="008D4EAA">
        <w:rPr>
          <w:rFonts w:ascii="Garamond" w:hAnsi="Garamond"/>
          <w:sz w:val="24"/>
          <w:szCs w:val="24"/>
          <w:lang w:val="sq-AL"/>
        </w:rPr>
        <w:t>,</w:t>
      </w:r>
      <w:r w:rsidRPr="00CF2F07">
        <w:rPr>
          <w:rFonts w:ascii="Garamond" w:hAnsi="Garamond"/>
          <w:sz w:val="24"/>
          <w:szCs w:val="24"/>
          <w:lang w:val="sq-AL"/>
        </w:rPr>
        <w:t xml:space="preserve"> “Për organet e qeverisjes së sistemit të drejtësisë’’, </w:t>
      </w:r>
      <w:r w:rsidR="008D4EAA">
        <w:rPr>
          <w:rFonts w:ascii="Garamond" w:hAnsi="Garamond"/>
          <w:sz w:val="24"/>
          <w:szCs w:val="24"/>
          <w:lang w:val="sq-AL"/>
        </w:rPr>
        <w:t>të</w:t>
      </w:r>
      <w:r w:rsidRPr="00CF2F07">
        <w:rPr>
          <w:rFonts w:ascii="Garamond" w:hAnsi="Garamond"/>
          <w:sz w:val="24"/>
          <w:szCs w:val="24"/>
          <w:lang w:val="sq-AL"/>
        </w:rPr>
        <w:t xml:space="preserve"> ndryshuar</w:t>
      </w:r>
      <w:r w:rsidR="008D4EAA">
        <w:rPr>
          <w:rFonts w:ascii="Garamond" w:hAnsi="Garamond"/>
          <w:sz w:val="24"/>
          <w:szCs w:val="24"/>
          <w:lang w:val="sq-AL"/>
        </w:rPr>
        <w:t>;</w:t>
      </w:r>
      <w:r w:rsidRPr="00CF2F07">
        <w:rPr>
          <w:rFonts w:ascii="Garamond" w:hAnsi="Garamond"/>
          <w:sz w:val="24"/>
          <w:szCs w:val="24"/>
          <w:lang w:val="sq-AL"/>
        </w:rPr>
        <w:t xml:space="preserve"> nenin 40, të ligjit </w:t>
      </w:r>
      <w:r w:rsidR="008D4EAA" w:rsidRPr="00CF2F07">
        <w:rPr>
          <w:rFonts w:ascii="Garamond" w:hAnsi="Garamond"/>
          <w:sz w:val="24"/>
          <w:szCs w:val="24"/>
          <w:lang w:val="sq-AL"/>
        </w:rPr>
        <w:t>nr</w:t>
      </w:r>
      <w:r w:rsidRPr="00CF2F07">
        <w:rPr>
          <w:rFonts w:ascii="Garamond" w:hAnsi="Garamond"/>
          <w:sz w:val="24"/>
          <w:szCs w:val="24"/>
          <w:lang w:val="sq-AL"/>
        </w:rPr>
        <w:t xml:space="preserve">. 97/2016, “Për organizimin dhe funksionimin e prokurorisë në Republikën e Shqipërisë”, </w:t>
      </w:r>
      <w:r w:rsidR="008D4EAA">
        <w:rPr>
          <w:rFonts w:ascii="Garamond" w:hAnsi="Garamond"/>
          <w:sz w:val="24"/>
          <w:szCs w:val="24"/>
          <w:lang w:val="sq-AL"/>
        </w:rPr>
        <w:t>të</w:t>
      </w:r>
      <w:r w:rsidRPr="00CF2F07">
        <w:rPr>
          <w:rFonts w:ascii="Garamond" w:hAnsi="Garamond"/>
          <w:sz w:val="24"/>
          <w:szCs w:val="24"/>
          <w:lang w:val="sq-AL"/>
        </w:rPr>
        <w:t xml:space="preserve"> ndryshuar</w:t>
      </w:r>
      <w:r w:rsidR="008D4EAA">
        <w:rPr>
          <w:rFonts w:ascii="Garamond" w:hAnsi="Garamond"/>
          <w:sz w:val="24"/>
          <w:szCs w:val="24"/>
          <w:lang w:val="sq-AL"/>
        </w:rPr>
        <w:t>;</w:t>
      </w:r>
      <w:r w:rsidRPr="00CF2F07">
        <w:rPr>
          <w:rFonts w:ascii="Garamond" w:hAnsi="Garamond"/>
          <w:sz w:val="24"/>
          <w:szCs w:val="24"/>
          <w:lang w:val="sq-AL"/>
        </w:rPr>
        <w:t xml:space="preserve"> nenin 56, të ligjit </w:t>
      </w:r>
      <w:r w:rsidR="008D4EAA" w:rsidRPr="00CF2F07">
        <w:rPr>
          <w:rFonts w:ascii="Garamond" w:hAnsi="Garamond"/>
          <w:sz w:val="24"/>
          <w:szCs w:val="24"/>
          <w:lang w:val="sq-AL"/>
        </w:rPr>
        <w:t>nr</w:t>
      </w:r>
      <w:r w:rsidRPr="00CF2F07">
        <w:rPr>
          <w:rFonts w:ascii="Garamond" w:hAnsi="Garamond"/>
          <w:sz w:val="24"/>
          <w:szCs w:val="24"/>
          <w:lang w:val="sq-AL"/>
        </w:rPr>
        <w:t xml:space="preserve">. 95/2016, “Për organizimin dhe funksionimin e institucioneve për të luftuar korrupsionin dhe krimin e organizuar”, </w:t>
      </w:r>
      <w:r w:rsidR="008D4EAA">
        <w:rPr>
          <w:rFonts w:ascii="Garamond" w:hAnsi="Garamond"/>
          <w:sz w:val="24"/>
          <w:szCs w:val="24"/>
          <w:lang w:val="sq-AL"/>
        </w:rPr>
        <w:t>të</w:t>
      </w:r>
      <w:r w:rsidRPr="00CF2F07">
        <w:rPr>
          <w:rFonts w:ascii="Garamond" w:hAnsi="Garamond"/>
          <w:sz w:val="24"/>
          <w:szCs w:val="24"/>
          <w:lang w:val="sq-AL"/>
        </w:rPr>
        <w:t xml:space="preserve"> ndryshuar, me propozim të Komisionit të Planifikimit Strategjik, </w:t>
      </w:r>
      <w:r w:rsidR="008D4EAA">
        <w:rPr>
          <w:rFonts w:ascii="Garamond" w:hAnsi="Garamond"/>
          <w:sz w:val="24"/>
          <w:szCs w:val="24"/>
          <w:lang w:val="sq-AL"/>
        </w:rPr>
        <w:t>të</w:t>
      </w:r>
      <w:r w:rsidRPr="00CF2F07">
        <w:rPr>
          <w:rFonts w:ascii="Garamond" w:hAnsi="Garamond"/>
          <w:sz w:val="24"/>
          <w:szCs w:val="24"/>
          <w:lang w:val="sq-AL"/>
        </w:rPr>
        <w:t xml:space="preserve"> Administrimit dhe Buxhetit, Këshilli i Lartë i Prokurorisë</w:t>
      </w:r>
    </w:p>
    <w:p w14:paraId="45D45B49" w14:textId="77777777" w:rsidR="000133B5" w:rsidRPr="0053296D" w:rsidRDefault="000133B5" w:rsidP="000133B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BFB1C6C" w14:textId="0E6C3BC0" w:rsidR="000133B5" w:rsidRPr="0053296D" w:rsidRDefault="000133B5" w:rsidP="000133B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296D">
        <w:rPr>
          <w:rFonts w:ascii="Garamond" w:hAnsi="Garamond" w:cs="Times New Roman"/>
          <w:color w:val="000000"/>
          <w:sz w:val="24"/>
          <w:szCs w:val="24"/>
          <w:lang w:val="sq-AL"/>
        </w:rPr>
        <w:t>VENDOSI:</w:t>
      </w:r>
    </w:p>
    <w:p w14:paraId="79F8F7DA" w14:textId="77777777" w:rsidR="000133B5" w:rsidRPr="00CF2F07" w:rsidRDefault="000133B5" w:rsidP="00CF2F07">
      <w:pPr>
        <w:pStyle w:val="NoSpacing"/>
        <w:ind w:firstLine="288"/>
        <w:jc w:val="both"/>
        <w:rPr>
          <w:rFonts w:ascii="Garamond" w:hAnsi="Garamond"/>
          <w:sz w:val="24"/>
          <w:szCs w:val="24"/>
          <w:lang w:val="sq-AL"/>
        </w:rPr>
      </w:pPr>
    </w:p>
    <w:p w14:paraId="5B7E244A" w14:textId="2222A1B2" w:rsidR="000133B5" w:rsidRPr="00D87A94" w:rsidRDefault="000133B5" w:rsidP="00D87A94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D87A94">
        <w:rPr>
          <w:rFonts w:ascii="Garamond" w:hAnsi="Garamond"/>
          <w:sz w:val="24"/>
          <w:szCs w:val="24"/>
          <w:lang w:val="sq-AL"/>
        </w:rPr>
        <w:t xml:space="preserve">I. Neni 7, pikat 2 dhe 3, të </w:t>
      </w:r>
      <w:r w:rsidR="00CB0A22" w:rsidRPr="00D87A94">
        <w:rPr>
          <w:rFonts w:ascii="Garamond" w:hAnsi="Garamond"/>
          <w:sz w:val="24"/>
          <w:szCs w:val="24"/>
          <w:lang w:val="sq-AL"/>
        </w:rPr>
        <w:t xml:space="preserve">vendimit </w:t>
      </w:r>
      <w:r w:rsidRPr="00D87A94">
        <w:rPr>
          <w:rFonts w:ascii="Garamond" w:hAnsi="Garamond"/>
          <w:sz w:val="24"/>
          <w:szCs w:val="24"/>
          <w:lang w:val="sq-AL"/>
        </w:rPr>
        <w:t>nr. 91, datë 13.5.2019, “Për pagesat e prokurorëve për punën e kryer jashtë orarit”, ndryshojnë</w:t>
      </w:r>
      <w:r w:rsidR="008D4EAA" w:rsidRPr="00D87A94">
        <w:rPr>
          <w:rFonts w:ascii="Garamond" w:hAnsi="Garamond"/>
          <w:sz w:val="24"/>
          <w:szCs w:val="24"/>
          <w:lang w:val="sq-AL"/>
        </w:rPr>
        <w:t>,</w:t>
      </w:r>
      <w:r w:rsidRPr="00D87A94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1143088C" w14:textId="4F87CA69" w:rsidR="000133B5" w:rsidRPr="00D87A94" w:rsidRDefault="000133B5" w:rsidP="00D87A94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D87A94">
        <w:rPr>
          <w:rFonts w:ascii="Garamond" w:hAnsi="Garamond"/>
          <w:sz w:val="24"/>
          <w:szCs w:val="24"/>
          <w:lang w:val="sq-AL"/>
        </w:rPr>
        <w:t>“2. Prokurori që ushtron funksionin në ditët e pushimit javor apo festave zyrtare</w:t>
      </w:r>
      <w:r w:rsidR="008D4EAA" w:rsidRPr="00D87A94">
        <w:rPr>
          <w:rFonts w:ascii="Garamond" w:hAnsi="Garamond"/>
          <w:sz w:val="24"/>
          <w:szCs w:val="24"/>
          <w:lang w:val="sq-AL"/>
        </w:rPr>
        <w:t>,</w:t>
      </w:r>
      <w:r w:rsidRPr="00D87A94">
        <w:rPr>
          <w:rFonts w:ascii="Garamond" w:hAnsi="Garamond"/>
          <w:sz w:val="24"/>
          <w:szCs w:val="24"/>
          <w:lang w:val="sq-AL"/>
        </w:rPr>
        <w:t xml:space="preserve"> si dhe orët shtesë</w:t>
      </w:r>
      <w:r w:rsidR="008D4EAA" w:rsidRPr="00D87A94">
        <w:rPr>
          <w:rFonts w:ascii="Garamond" w:hAnsi="Garamond"/>
          <w:sz w:val="24"/>
          <w:szCs w:val="24"/>
          <w:lang w:val="sq-AL"/>
        </w:rPr>
        <w:t xml:space="preserve"> </w:t>
      </w:r>
      <w:r w:rsidRPr="00D87A94">
        <w:rPr>
          <w:rFonts w:ascii="Garamond" w:hAnsi="Garamond"/>
          <w:sz w:val="24"/>
          <w:szCs w:val="24"/>
          <w:lang w:val="sq-AL"/>
        </w:rPr>
        <w:t>të kryera në orarin</w:t>
      </w:r>
      <w:r w:rsidR="008D4EAA" w:rsidRPr="00D87A94">
        <w:rPr>
          <w:rFonts w:ascii="Garamond" w:hAnsi="Garamond"/>
          <w:sz w:val="24"/>
          <w:szCs w:val="24"/>
          <w:lang w:val="sq-AL"/>
        </w:rPr>
        <w:t xml:space="preserve"> </w:t>
      </w:r>
      <w:r w:rsidRPr="00D87A94">
        <w:rPr>
          <w:rFonts w:ascii="Garamond" w:hAnsi="Garamond"/>
          <w:sz w:val="24"/>
          <w:szCs w:val="24"/>
          <w:lang w:val="sq-AL"/>
        </w:rPr>
        <w:t>22</w:t>
      </w:r>
      <w:r w:rsidR="00CB0A22" w:rsidRPr="00D87A94">
        <w:rPr>
          <w:rFonts w:ascii="Garamond" w:hAnsi="Garamond"/>
          <w:sz w:val="24"/>
          <w:szCs w:val="24"/>
          <w:lang w:val="sq-AL"/>
        </w:rPr>
        <w:t>:</w:t>
      </w:r>
      <w:r w:rsidRPr="00D87A94">
        <w:rPr>
          <w:rFonts w:ascii="Garamond" w:hAnsi="Garamond"/>
          <w:sz w:val="24"/>
          <w:szCs w:val="24"/>
          <w:lang w:val="sq-AL"/>
        </w:rPr>
        <w:t>00</w:t>
      </w:r>
      <w:r w:rsidR="00CB0A22" w:rsidRPr="00D87A94">
        <w:rPr>
          <w:rFonts w:ascii="Garamond" w:hAnsi="Garamond"/>
          <w:sz w:val="24"/>
          <w:szCs w:val="24"/>
          <w:lang w:val="sq-AL"/>
        </w:rPr>
        <w:t>–</w:t>
      </w:r>
      <w:r w:rsidRPr="00D87A94">
        <w:rPr>
          <w:rFonts w:ascii="Garamond" w:hAnsi="Garamond"/>
          <w:sz w:val="24"/>
          <w:szCs w:val="24"/>
          <w:lang w:val="sq-AL"/>
        </w:rPr>
        <w:t>06</w:t>
      </w:r>
      <w:r w:rsidR="00CB0A22" w:rsidRPr="00D87A94">
        <w:rPr>
          <w:rFonts w:ascii="Garamond" w:hAnsi="Garamond"/>
          <w:sz w:val="24"/>
          <w:szCs w:val="24"/>
          <w:lang w:val="sq-AL"/>
        </w:rPr>
        <w:t>:</w:t>
      </w:r>
      <w:r w:rsidRPr="00D87A94">
        <w:rPr>
          <w:rFonts w:ascii="Garamond" w:hAnsi="Garamond"/>
          <w:sz w:val="24"/>
          <w:szCs w:val="24"/>
          <w:lang w:val="sq-AL"/>
        </w:rPr>
        <w:t>00, për veprime të natyrës urgjente, përfiton shtesë page në masën 50% të pagës së tij ditore në përpjesëtim</w:t>
      </w:r>
      <w:r w:rsidR="008D4EAA" w:rsidRPr="00D87A94">
        <w:rPr>
          <w:rFonts w:ascii="Garamond" w:hAnsi="Garamond"/>
          <w:sz w:val="24"/>
          <w:szCs w:val="24"/>
          <w:lang w:val="sq-AL"/>
        </w:rPr>
        <w:t xml:space="preserve"> </w:t>
      </w:r>
      <w:r w:rsidRPr="00D87A94">
        <w:rPr>
          <w:rFonts w:ascii="Garamond" w:hAnsi="Garamond"/>
          <w:sz w:val="24"/>
          <w:szCs w:val="24"/>
          <w:lang w:val="sq-AL"/>
        </w:rPr>
        <w:t xml:space="preserve">me orët e punës së kryer ose kompensim me kohë pushimi, por duhet të provojë me dokumentacion shoqërues (aktet hetimore ose vendime të gjykatës) orët e punës së kryer. </w:t>
      </w:r>
    </w:p>
    <w:p w14:paraId="53AB9848" w14:textId="45F772E0" w:rsidR="000133B5" w:rsidRPr="00D87A94" w:rsidRDefault="000133B5" w:rsidP="00D87A94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D87A94">
        <w:rPr>
          <w:rFonts w:ascii="Garamond" w:hAnsi="Garamond"/>
          <w:sz w:val="24"/>
          <w:szCs w:val="24"/>
          <w:lang w:val="sq-AL"/>
        </w:rPr>
        <w:t>3. Prokurori që ushtron funksionin jashtë kohës normale të punës për veprime të natyrës urgjente, përfiton shtesë page në masën 25% të pagës së tij ditore</w:t>
      </w:r>
      <w:r w:rsidR="008D4EAA" w:rsidRPr="00D87A94">
        <w:rPr>
          <w:rFonts w:ascii="Garamond" w:hAnsi="Garamond"/>
          <w:sz w:val="24"/>
          <w:szCs w:val="24"/>
          <w:lang w:val="sq-AL"/>
        </w:rPr>
        <w:t xml:space="preserve"> </w:t>
      </w:r>
      <w:r w:rsidRPr="00D87A94">
        <w:rPr>
          <w:rFonts w:ascii="Garamond" w:hAnsi="Garamond"/>
          <w:sz w:val="24"/>
          <w:szCs w:val="24"/>
          <w:lang w:val="sq-AL"/>
        </w:rPr>
        <w:t>në përpjesëtim</w:t>
      </w:r>
      <w:r w:rsidR="008D4EAA" w:rsidRPr="00D87A94">
        <w:rPr>
          <w:rFonts w:ascii="Garamond" w:hAnsi="Garamond"/>
          <w:sz w:val="24"/>
          <w:szCs w:val="24"/>
          <w:lang w:val="sq-AL"/>
        </w:rPr>
        <w:t xml:space="preserve"> </w:t>
      </w:r>
      <w:r w:rsidRPr="00D87A94">
        <w:rPr>
          <w:rFonts w:ascii="Garamond" w:hAnsi="Garamond"/>
          <w:sz w:val="24"/>
          <w:szCs w:val="24"/>
          <w:lang w:val="sq-AL"/>
        </w:rPr>
        <w:t>me orët e punës së kryer ose kompensim me kohë pushimi, por duhet të provojë me dokumentacion shoqërues (aktet hetimore ose vendime të gjykatës) orët e punës së kryer.”</w:t>
      </w:r>
    </w:p>
    <w:p w14:paraId="78FDEF8C" w14:textId="276D021A" w:rsidR="000133B5" w:rsidRPr="00D87A94" w:rsidRDefault="000133B5" w:rsidP="00D87A94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D87A94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D87A94">
        <w:rPr>
          <w:rFonts w:ascii="Garamond" w:hAnsi="Garamond"/>
          <w:sz w:val="24"/>
          <w:szCs w:val="24"/>
          <w:lang w:val="sq-AL"/>
        </w:rPr>
        <w:t>. Neni 8, i këtij vendimi, ndryshon</w:t>
      </w:r>
      <w:r w:rsidR="008D4EAA" w:rsidRPr="00D87A94">
        <w:rPr>
          <w:rFonts w:ascii="Garamond" w:hAnsi="Garamond"/>
          <w:sz w:val="24"/>
          <w:szCs w:val="24"/>
          <w:lang w:val="sq-AL"/>
        </w:rPr>
        <w:t>,</w:t>
      </w:r>
      <w:r w:rsidRPr="00D87A94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40DBD58E" w14:textId="559E24F9" w:rsidR="000133B5" w:rsidRPr="00D87A94" w:rsidRDefault="000133B5" w:rsidP="00D87A94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D87A94">
        <w:rPr>
          <w:rFonts w:ascii="Garamond" w:hAnsi="Garamond"/>
          <w:sz w:val="24"/>
          <w:szCs w:val="24"/>
          <w:lang w:val="sq-AL"/>
        </w:rPr>
        <w:t>“1. Prokurori që është në gatishmëri sipas grafikut të</w:t>
      </w:r>
      <w:r w:rsidR="008D4EAA" w:rsidRPr="00D87A94">
        <w:rPr>
          <w:rFonts w:ascii="Garamond" w:hAnsi="Garamond"/>
          <w:sz w:val="24"/>
          <w:szCs w:val="24"/>
          <w:lang w:val="sq-AL"/>
        </w:rPr>
        <w:t xml:space="preserve"> </w:t>
      </w:r>
      <w:r w:rsidRPr="00D87A94">
        <w:rPr>
          <w:rFonts w:ascii="Garamond" w:hAnsi="Garamond"/>
          <w:sz w:val="24"/>
          <w:szCs w:val="24"/>
          <w:lang w:val="sq-AL"/>
        </w:rPr>
        <w:t>përcaktuar nga drejtuesi</w:t>
      </w:r>
      <w:r w:rsidR="008D4EAA" w:rsidRPr="00D87A94">
        <w:rPr>
          <w:rFonts w:ascii="Garamond" w:hAnsi="Garamond"/>
          <w:sz w:val="24"/>
          <w:szCs w:val="24"/>
          <w:lang w:val="sq-AL"/>
        </w:rPr>
        <w:t xml:space="preserve"> </w:t>
      </w:r>
      <w:r w:rsidRPr="00D87A94">
        <w:rPr>
          <w:rFonts w:ascii="Garamond" w:hAnsi="Garamond"/>
          <w:sz w:val="24"/>
          <w:szCs w:val="24"/>
          <w:lang w:val="sq-AL"/>
        </w:rPr>
        <w:t>i prokurorisë</w:t>
      </w:r>
      <w:r w:rsidR="008D4EAA" w:rsidRPr="00D87A94">
        <w:rPr>
          <w:rFonts w:ascii="Garamond" w:hAnsi="Garamond"/>
          <w:sz w:val="24"/>
          <w:szCs w:val="24"/>
          <w:lang w:val="sq-AL"/>
        </w:rPr>
        <w:t>,</w:t>
      </w:r>
      <w:r w:rsidRPr="00D87A94">
        <w:rPr>
          <w:rFonts w:ascii="Garamond" w:hAnsi="Garamond"/>
          <w:sz w:val="24"/>
          <w:szCs w:val="24"/>
          <w:lang w:val="sq-AL"/>
        </w:rPr>
        <w:t xml:space="preserve"> për shkak të gatishmërisë gjatë ditëve të festave zyrtare apo ditëve pushim përfiton</w:t>
      </w:r>
      <w:r w:rsidR="008D4EAA" w:rsidRPr="00D87A94">
        <w:rPr>
          <w:rFonts w:ascii="Garamond" w:hAnsi="Garamond"/>
          <w:sz w:val="24"/>
          <w:szCs w:val="24"/>
          <w:lang w:val="sq-AL"/>
        </w:rPr>
        <w:t xml:space="preserve"> </w:t>
      </w:r>
      <w:r w:rsidRPr="00D87A94">
        <w:rPr>
          <w:rFonts w:ascii="Garamond" w:hAnsi="Garamond"/>
          <w:sz w:val="24"/>
          <w:szCs w:val="24"/>
          <w:lang w:val="sq-AL"/>
        </w:rPr>
        <w:t>shtesë page në masën 50% të pagës së tij ditore ose kompensim me kohë pushimi sipas pikës 4 të nenit 7.</w:t>
      </w:r>
    </w:p>
    <w:p w14:paraId="4C9C80A0" w14:textId="654F678E" w:rsidR="000133B5" w:rsidRPr="008D4EAA" w:rsidRDefault="000133B5" w:rsidP="008D4EAA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8D4EAA">
        <w:rPr>
          <w:rFonts w:ascii="Garamond" w:hAnsi="Garamond"/>
          <w:sz w:val="24"/>
          <w:szCs w:val="24"/>
          <w:lang w:val="sq-AL"/>
        </w:rPr>
        <w:t>2. Prokurori i cili është i gatshëm gjatë ditëve të javës por për shkak të gatishmërisë del jashtë orarit</w:t>
      </w:r>
      <w:r w:rsidR="008D4EAA" w:rsidRPr="008D4EAA">
        <w:rPr>
          <w:rFonts w:ascii="Garamond" w:hAnsi="Garamond"/>
          <w:sz w:val="24"/>
          <w:szCs w:val="24"/>
          <w:lang w:val="sq-AL"/>
        </w:rPr>
        <w:t xml:space="preserve"> </w:t>
      </w:r>
      <w:r w:rsidRPr="008D4EAA">
        <w:rPr>
          <w:rFonts w:ascii="Garamond" w:hAnsi="Garamond"/>
          <w:sz w:val="24"/>
          <w:szCs w:val="24"/>
          <w:lang w:val="sq-AL"/>
        </w:rPr>
        <w:t>zyrtar</w:t>
      </w:r>
      <w:r w:rsidR="008D4EAA" w:rsidRPr="008D4EAA">
        <w:rPr>
          <w:rFonts w:ascii="Garamond" w:hAnsi="Garamond"/>
          <w:sz w:val="24"/>
          <w:szCs w:val="24"/>
          <w:lang w:val="sq-AL"/>
        </w:rPr>
        <w:t xml:space="preserve"> </w:t>
      </w:r>
      <w:r w:rsidRPr="008D4EAA">
        <w:rPr>
          <w:rFonts w:ascii="Garamond" w:hAnsi="Garamond"/>
          <w:sz w:val="24"/>
          <w:szCs w:val="24"/>
          <w:lang w:val="sq-AL"/>
        </w:rPr>
        <w:t>të</w:t>
      </w:r>
      <w:r w:rsidR="008D4EAA" w:rsidRPr="008D4EAA">
        <w:rPr>
          <w:rFonts w:ascii="Garamond" w:hAnsi="Garamond"/>
          <w:sz w:val="24"/>
          <w:szCs w:val="24"/>
          <w:lang w:val="sq-AL"/>
        </w:rPr>
        <w:t xml:space="preserve"> </w:t>
      </w:r>
      <w:r w:rsidRPr="008D4EAA">
        <w:rPr>
          <w:rFonts w:ascii="Garamond" w:hAnsi="Garamond"/>
          <w:sz w:val="24"/>
          <w:szCs w:val="24"/>
          <w:lang w:val="sq-AL"/>
        </w:rPr>
        <w:t>asaj</w:t>
      </w:r>
      <w:r w:rsidR="008D4EAA" w:rsidRPr="008D4EAA">
        <w:rPr>
          <w:rFonts w:ascii="Garamond" w:hAnsi="Garamond"/>
          <w:sz w:val="24"/>
          <w:szCs w:val="24"/>
          <w:lang w:val="sq-AL"/>
        </w:rPr>
        <w:t xml:space="preserve"> </w:t>
      </w:r>
      <w:r w:rsidRPr="008D4EAA">
        <w:rPr>
          <w:rFonts w:ascii="Garamond" w:hAnsi="Garamond"/>
          <w:sz w:val="24"/>
          <w:szCs w:val="24"/>
          <w:lang w:val="sq-AL"/>
        </w:rPr>
        <w:t>dite përfiton shtesë page</w:t>
      </w:r>
      <w:r w:rsidR="008D4EAA" w:rsidRPr="008D4EAA">
        <w:rPr>
          <w:rFonts w:ascii="Garamond" w:hAnsi="Garamond"/>
          <w:sz w:val="24"/>
          <w:szCs w:val="24"/>
          <w:lang w:val="sq-AL"/>
        </w:rPr>
        <w:t xml:space="preserve"> </w:t>
      </w:r>
      <w:r w:rsidRPr="008D4EAA">
        <w:rPr>
          <w:rFonts w:ascii="Garamond" w:hAnsi="Garamond"/>
          <w:sz w:val="24"/>
          <w:szCs w:val="24"/>
          <w:lang w:val="sq-AL"/>
        </w:rPr>
        <w:t>në masën 25% të pagës së tij ditore ose kompensim me kohë pushimi në përpjesëtim me orët e punës së kryer sipas pikës 4 të nenit 7, por duhet të provojë me dokumentacion shoqërues (aktet hetimore ose vendime të gjykatës) orët e punës së kryer.</w:t>
      </w:r>
    </w:p>
    <w:p w14:paraId="2AFF6460" w14:textId="010EF524" w:rsidR="000133B5" w:rsidRPr="008D4EAA" w:rsidRDefault="000133B5" w:rsidP="008D4EAA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8D4EAA">
        <w:rPr>
          <w:rFonts w:ascii="Garamond" w:hAnsi="Garamond"/>
          <w:sz w:val="24"/>
          <w:szCs w:val="24"/>
          <w:lang w:val="sq-AL"/>
        </w:rPr>
        <w:t>3. Prokurori që është i gatshëm gjatë ditëve të javës</w:t>
      </w:r>
      <w:r w:rsidR="00CB0A22" w:rsidRPr="008D4EAA">
        <w:rPr>
          <w:rFonts w:ascii="Garamond" w:hAnsi="Garamond"/>
          <w:sz w:val="24"/>
          <w:szCs w:val="24"/>
          <w:lang w:val="sq-AL"/>
        </w:rPr>
        <w:t>,</w:t>
      </w:r>
      <w:r w:rsidRPr="008D4EAA">
        <w:rPr>
          <w:rFonts w:ascii="Garamond" w:hAnsi="Garamond"/>
          <w:sz w:val="24"/>
          <w:szCs w:val="24"/>
          <w:lang w:val="sq-AL"/>
        </w:rPr>
        <w:t xml:space="preserve"> por për shkak të gatishmërisë kryen veprime në orarin 22</w:t>
      </w:r>
      <w:r w:rsidR="00CB0A22" w:rsidRPr="008D4EAA">
        <w:rPr>
          <w:rFonts w:ascii="Garamond" w:hAnsi="Garamond"/>
          <w:sz w:val="24"/>
          <w:szCs w:val="24"/>
          <w:lang w:val="sq-AL"/>
        </w:rPr>
        <w:t>:</w:t>
      </w:r>
      <w:r w:rsidRPr="008D4EAA">
        <w:rPr>
          <w:rFonts w:ascii="Garamond" w:hAnsi="Garamond"/>
          <w:sz w:val="24"/>
          <w:szCs w:val="24"/>
          <w:lang w:val="sq-AL"/>
        </w:rPr>
        <w:t>00</w:t>
      </w:r>
      <w:r w:rsidR="00CB0A22" w:rsidRPr="008D4EAA">
        <w:rPr>
          <w:rFonts w:ascii="Garamond" w:hAnsi="Garamond"/>
          <w:sz w:val="24"/>
          <w:szCs w:val="24"/>
          <w:lang w:val="sq-AL"/>
        </w:rPr>
        <w:t>–</w:t>
      </w:r>
      <w:r w:rsidRPr="008D4EAA">
        <w:rPr>
          <w:rFonts w:ascii="Garamond" w:hAnsi="Garamond"/>
          <w:sz w:val="24"/>
          <w:szCs w:val="24"/>
          <w:lang w:val="sq-AL"/>
        </w:rPr>
        <w:t>06</w:t>
      </w:r>
      <w:r w:rsidR="00CB0A22" w:rsidRPr="008D4EAA">
        <w:rPr>
          <w:rFonts w:ascii="Garamond" w:hAnsi="Garamond"/>
          <w:sz w:val="24"/>
          <w:szCs w:val="24"/>
          <w:lang w:val="sq-AL"/>
        </w:rPr>
        <w:t>:</w:t>
      </w:r>
      <w:r w:rsidRPr="008D4EAA">
        <w:rPr>
          <w:rFonts w:ascii="Garamond" w:hAnsi="Garamond"/>
          <w:sz w:val="24"/>
          <w:szCs w:val="24"/>
          <w:lang w:val="sq-AL"/>
        </w:rPr>
        <w:t>00, përfiton shtesë page në masën 50% të pagës së tij ditore në përpjesëtim</w:t>
      </w:r>
      <w:r w:rsidR="008D4EAA" w:rsidRPr="008D4EAA">
        <w:rPr>
          <w:rFonts w:ascii="Garamond" w:hAnsi="Garamond"/>
          <w:sz w:val="24"/>
          <w:szCs w:val="24"/>
          <w:lang w:val="sq-AL"/>
        </w:rPr>
        <w:t xml:space="preserve"> </w:t>
      </w:r>
      <w:r w:rsidRPr="008D4EAA">
        <w:rPr>
          <w:rFonts w:ascii="Garamond" w:hAnsi="Garamond"/>
          <w:sz w:val="24"/>
          <w:szCs w:val="24"/>
          <w:lang w:val="sq-AL"/>
        </w:rPr>
        <w:t>me orët e punës së kryer ose kompensim me kohë pushimi në përpjesëtim</w:t>
      </w:r>
      <w:r w:rsidR="008D4EAA" w:rsidRPr="008D4EAA">
        <w:rPr>
          <w:rFonts w:ascii="Garamond" w:hAnsi="Garamond"/>
          <w:sz w:val="24"/>
          <w:szCs w:val="24"/>
          <w:lang w:val="sq-AL"/>
        </w:rPr>
        <w:t xml:space="preserve"> </w:t>
      </w:r>
      <w:r w:rsidRPr="008D4EAA">
        <w:rPr>
          <w:rFonts w:ascii="Garamond" w:hAnsi="Garamond"/>
          <w:sz w:val="24"/>
          <w:szCs w:val="24"/>
          <w:lang w:val="sq-AL"/>
        </w:rPr>
        <w:t>me orët e punës së kryer</w:t>
      </w:r>
      <w:r w:rsidR="00D87A94">
        <w:rPr>
          <w:rFonts w:ascii="Garamond" w:hAnsi="Garamond"/>
          <w:sz w:val="24"/>
          <w:szCs w:val="24"/>
          <w:lang w:val="sq-AL"/>
        </w:rPr>
        <w:t>,</w:t>
      </w:r>
      <w:r w:rsidRPr="008D4EAA">
        <w:rPr>
          <w:rFonts w:ascii="Garamond" w:hAnsi="Garamond"/>
          <w:sz w:val="24"/>
          <w:szCs w:val="24"/>
          <w:lang w:val="sq-AL"/>
        </w:rPr>
        <w:t xml:space="preserve"> sipas pikës</w:t>
      </w:r>
      <w:r w:rsidR="008D4EAA" w:rsidRPr="008D4EAA">
        <w:rPr>
          <w:rFonts w:ascii="Garamond" w:hAnsi="Garamond"/>
          <w:sz w:val="24"/>
          <w:szCs w:val="24"/>
          <w:lang w:val="sq-AL"/>
        </w:rPr>
        <w:t xml:space="preserve"> </w:t>
      </w:r>
      <w:r w:rsidRPr="008D4EAA">
        <w:rPr>
          <w:rFonts w:ascii="Garamond" w:hAnsi="Garamond"/>
          <w:sz w:val="24"/>
          <w:szCs w:val="24"/>
          <w:lang w:val="sq-AL"/>
        </w:rPr>
        <w:t>4</w:t>
      </w:r>
      <w:r w:rsidR="00D87A94">
        <w:rPr>
          <w:rFonts w:ascii="Garamond" w:hAnsi="Garamond"/>
          <w:sz w:val="24"/>
          <w:szCs w:val="24"/>
          <w:lang w:val="sq-AL"/>
        </w:rPr>
        <w:t>,</w:t>
      </w:r>
      <w:r w:rsidRPr="008D4EAA">
        <w:rPr>
          <w:rFonts w:ascii="Garamond" w:hAnsi="Garamond"/>
          <w:sz w:val="24"/>
          <w:szCs w:val="24"/>
          <w:lang w:val="sq-AL"/>
        </w:rPr>
        <w:t xml:space="preserve"> të nenit</w:t>
      </w:r>
      <w:r w:rsidR="008D4EAA" w:rsidRPr="008D4EAA">
        <w:rPr>
          <w:rFonts w:ascii="Garamond" w:hAnsi="Garamond"/>
          <w:sz w:val="24"/>
          <w:szCs w:val="24"/>
          <w:lang w:val="sq-AL"/>
        </w:rPr>
        <w:t xml:space="preserve"> </w:t>
      </w:r>
      <w:r w:rsidRPr="008D4EAA">
        <w:rPr>
          <w:rFonts w:ascii="Garamond" w:hAnsi="Garamond"/>
          <w:sz w:val="24"/>
          <w:szCs w:val="24"/>
          <w:lang w:val="sq-AL"/>
        </w:rPr>
        <w:t>7, por duhet të provojë me dokumentacion shoqërues (aktet hetimore, vendime të gjykatës etj</w:t>
      </w:r>
      <w:r w:rsidR="0053296D" w:rsidRPr="008D4EAA">
        <w:rPr>
          <w:rFonts w:ascii="Garamond" w:hAnsi="Garamond"/>
          <w:sz w:val="24"/>
          <w:szCs w:val="24"/>
          <w:lang w:val="sq-AL"/>
        </w:rPr>
        <w:t>.</w:t>
      </w:r>
      <w:r w:rsidRPr="008D4EAA">
        <w:rPr>
          <w:rFonts w:ascii="Garamond" w:hAnsi="Garamond"/>
          <w:sz w:val="24"/>
          <w:szCs w:val="24"/>
          <w:lang w:val="sq-AL"/>
        </w:rPr>
        <w:t>) punën e kryer gjatë këtij orari.”</w:t>
      </w:r>
    </w:p>
    <w:p w14:paraId="22BA8015" w14:textId="42B5D8D8" w:rsidR="000133B5" w:rsidRPr="00CF2F07" w:rsidRDefault="000133B5" w:rsidP="00CF2F07">
      <w:pPr>
        <w:pStyle w:val="NoSpacing"/>
        <w:ind w:firstLine="288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CF2F07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CF2F07">
        <w:rPr>
          <w:rFonts w:ascii="Garamond" w:hAnsi="Garamond"/>
          <w:sz w:val="24"/>
          <w:szCs w:val="24"/>
          <w:lang w:val="sq-AL"/>
        </w:rPr>
        <w:t>. Në nenin 9</w:t>
      </w:r>
      <w:bookmarkStart w:id="0" w:name="_GoBack"/>
      <w:bookmarkEnd w:id="0"/>
      <w:r w:rsidRPr="00CF2F07">
        <w:rPr>
          <w:rFonts w:ascii="Garamond" w:hAnsi="Garamond"/>
          <w:sz w:val="24"/>
          <w:szCs w:val="24"/>
          <w:lang w:val="sq-AL"/>
        </w:rPr>
        <w:t xml:space="preserve"> shfuqizohet fjalia e dytë e paragrafit me këtë përmbajtje:</w:t>
      </w:r>
    </w:p>
    <w:p w14:paraId="67D06ADC" w14:textId="77777777" w:rsidR="000133B5" w:rsidRPr="00CF2F07" w:rsidRDefault="000133B5" w:rsidP="00CF2F07">
      <w:pPr>
        <w:pStyle w:val="NoSpacing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CF2F07">
        <w:rPr>
          <w:rFonts w:ascii="Garamond" w:hAnsi="Garamond"/>
          <w:sz w:val="24"/>
          <w:szCs w:val="24"/>
          <w:lang w:val="sq-AL"/>
        </w:rPr>
        <w:t>“Fondi i përcaktuar për orët jashtë orarit nuk duhet të tejkalojë më shumë se 200 orë në vit për çdo prokuror”.</w:t>
      </w:r>
    </w:p>
    <w:p w14:paraId="41A073D5" w14:textId="77777777" w:rsidR="000133B5" w:rsidRPr="00CF2F07" w:rsidRDefault="000133B5" w:rsidP="00CF2F07">
      <w:pPr>
        <w:pStyle w:val="NoSpacing"/>
        <w:ind w:firstLine="288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CF2F07">
        <w:rPr>
          <w:rFonts w:ascii="Garamond" w:hAnsi="Garamond"/>
          <w:sz w:val="24"/>
          <w:szCs w:val="24"/>
          <w:lang w:val="sq-AL"/>
        </w:rPr>
        <w:lastRenderedPageBreak/>
        <w:t>IV</w:t>
      </w:r>
      <w:proofErr w:type="spellEnd"/>
      <w:r w:rsidRPr="00CF2F07">
        <w:rPr>
          <w:rFonts w:ascii="Garamond" w:hAnsi="Garamond"/>
          <w:sz w:val="24"/>
          <w:szCs w:val="24"/>
          <w:lang w:val="sq-AL"/>
        </w:rPr>
        <w:t xml:space="preserve">. Ky vendim hyn në fuqi në datën e botimit në Fletoren Zyrtare dhe publikohet në faqen zyrtare </w:t>
      </w:r>
      <w:proofErr w:type="spellStart"/>
      <w:r w:rsidRPr="00CF2F07">
        <w:rPr>
          <w:rFonts w:ascii="Garamond" w:hAnsi="Garamond"/>
          <w:sz w:val="24"/>
          <w:szCs w:val="24"/>
          <w:lang w:val="sq-AL"/>
        </w:rPr>
        <w:t>web</w:t>
      </w:r>
      <w:proofErr w:type="spellEnd"/>
      <w:r w:rsidRPr="00CF2F07">
        <w:rPr>
          <w:rFonts w:ascii="Garamond" w:hAnsi="Garamond"/>
          <w:sz w:val="24"/>
          <w:szCs w:val="24"/>
          <w:lang w:val="sq-AL"/>
        </w:rPr>
        <w:t xml:space="preserve"> të Këshillit.</w:t>
      </w:r>
    </w:p>
    <w:p w14:paraId="43887A29" w14:textId="6A1E9939" w:rsidR="000133B5" w:rsidRPr="00CF2F07" w:rsidRDefault="000133B5" w:rsidP="00CF2F07">
      <w:pPr>
        <w:pStyle w:val="NoSpacing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CF2F07">
        <w:rPr>
          <w:rFonts w:ascii="Garamond" w:hAnsi="Garamond"/>
          <w:sz w:val="24"/>
          <w:szCs w:val="24"/>
          <w:lang w:val="sq-AL"/>
        </w:rPr>
        <w:t>V. U shpall në Tiranë, sot</w:t>
      </w:r>
      <w:r w:rsidR="00DF1B79" w:rsidRPr="00CF2F07">
        <w:rPr>
          <w:rFonts w:ascii="Garamond" w:hAnsi="Garamond"/>
          <w:sz w:val="24"/>
          <w:szCs w:val="24"/>
          <w:lang w:val="sq-AL"/>
        </w:rPr>
        <w:t>,</w:t>
      </w:r>
      <w:r w:rsidRPr="00CF2F07">
        <w:rPr>
          <w:rFonts w:ascii="Garamond" w:hAnsi="Garamond"/>
          <w:sz w:val="24"/>
          <w:szCs w:val="24"/>
          <w:lang w:val="sq-AL"/>
        </w:rPr>
        <w:t xml:space="preserve"> më 12.4.2024.</w:t>
      </w:r>
    </w:p>
    <w:p w14:paraId="65C3512E" w14:textId="77777777" w:rsidR="000133B5" w:rsidRPr="0053296D" w:rsidRDefault="000133B5" w:rsidP="000133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10E4D32" w14:textId="77777777" w:rsidR="000133B5" w:rsidRPr="0053296D" w:rsidRDefault="000133B5" w:rsidP="000133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CB437D3" w14:textId="71FD040A" w:rsidR="000133B5" w:rsidRPr="0053296D" w:rsidRDefault="0053296D" w:rsidP="000133B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3296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</w:t>
      </w: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ËVENDËSKRYETAR</w:t>
      </w:r>
    </w:p>
    <w:p w14:paraId="0789E88D" w14:textId="77777777" w:rsidR="000133B5" w:rsidRPr="0053296D" w:rsidRDefault="000133B5" w:rsidP="000133B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3296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Tartar </w:t>
      </w:r>
      <w:proofErr w:type="spellStart"/>
      <w:r w:rsidRPr="0053296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Bazaj</w:t>
      </w:r>
      <w:proofErr w:type="spellEnd"/>
    </w:p>
    <w:p w14:paraId="53C3FDF6" w14:textId="77777777" w:rsidR="009D7B1A" w:rsidRPr="0053296D" w:rsidRDefault="009D7B1A" w:rsidP="000133B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9D7B1A" w:rsidRPr="005329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8E5"/>
    <w:rsid w:val="000133B5"/>
    <w:rsid w:val="000F74B6"/>
    <w:rsid w:val="00336E29"/>
    <w:rsid w:val="00420FCC"/>
    <w:rsid w:val="00495544"/>
    <w:rsid w:val="004F1DB9"/>
    <w:rsid w:val="004F5959"/>
    <w:rsid w:val="0053296D"/>
    <w:rsid w:val="005B5F43"/>
    <w:rsid w:val="005F5189"/>
    <w:rsid w:val="007A461B"/>
    <w:rsid w:val="008C7EE7"/>
    <w:rsid w:val="008D4EAA"/>
    <w:rsid w:val="00900B71"/>
    <w:rsid w:val="009D7B1A"/>
    <w:rsid w:val="009F48E5"/>
    <w:rsid w:val="00A329B3"/>
    <w:rsid w:val="00A40966"/>
    <w:rsid w:val="00AD6F91"/>
    <w:rsid w:val="00C04D7A"/>
    <w:rsid w:val="00CB0A22"/>
    <w:rsid w:val="00CF2F07"/>
    <w:rsid w:val="00D87A94"/>
    <w:rsid w:val="00DF1B79"/>
    <w:rsid w:val="00E37D65"/>
    <w:rsid w:val="00F23FBB"/>
    <w:rsid w:val="00F70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305D3"/>
  <w15:chartTrackingRefBased/>
  <w15:docId w15:val="{458C4A29-FDD1-4A80-993C-84D2C297C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133B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Spacing">
    <w:name w:val="No Spacing"/>
    <w:uiPriority w:val="1"/>
    <w:qFormat/>
    <w:rsid w:val="00CF2F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</Nr_x002e__x0020_akti>
    <Data_x0020_e_x0020_Krijimit xmlns="0e656187-b300-4fb0-8bf4-3a50f872073c">2024-04-18T12:30:34Z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2024-04-17T00:00:00Z</Date_x0020_protokolli>
    <Titulli xmlns="0e656187-b300-4fb0-8bf4-3a50f872073c">Mbi fillimin e procedurës për shqyrtimin e kërkesës së Furnizuesit të Shërbimit Universal sh.a. për përcaktimin e çmimit të shitjes së energjisë elektrike për kategorinë e klientëve "Furra buke dhe/ose prodhim mielli të lidhura në nivelin e tensionit 0.4 KV"</Titulli>
    <Modifikuesi xmlns="0e656187-b300-4fb0-8bf4-3a50f872073c">ermira.bukaci</Modifikuesi>
    <Nr_x002e__x0020_prot_x0020_QBZ xmlns="0e656187-b300-4fb0-8bf4-3a50f872073c">690/4</Nr_x002e__x0020_prot_x0020_QBZ>
    <Data_x0020_e_x0020_Modifikimit xmlns="0e656187-b300-4fb0-8bf4-3a50f872073c">2024-04-18T13:17:26Z</Data_x0020_e_x0020_Modifikimit>
    <Dekretuar xmlns="0e656187-b300-4fb0-8bf4-3a50f872073c">false</Dekretuar>
    <Data xmlns="0e656187-b300-4fb0-8bf4-3a50f872073c">2024-04-02T00:00:00Z</Data>
    <Nr_x002e__x0020_protokolli_x0020_i_x0020_aktit xmlns="0e656187-b300-4fb0-8bf4-3a50f872073c">953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1704FEC70D4C599BB868BF6692E5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1704FEC70D4C599BB868BF6692E5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512294-6306-4D62-8A80-9DC560DAC503}">
  <ds:schemaRefs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4CE75E0-144D-4A07-8382-A235DA9C03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B55752-6170-428F-A5B8-D59E486A4D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99CF5ED-A377-4166-ABCE-DF0A15211F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1DD293B-6636-48B8-AE97-9BDFFECA08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Furnizuesit të Shërbimit Universal sh.a. për përcaktimin e çmimit të shitjes së energjisë elektrike për kategorinë e klientëve "Furra buke dhe/ose prodhim mielli të lidhura në nivelin e tensionit 0.4 </vt:lpstr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Furnizuesit të Shërbimit Universal sh.a. për përcaktimin e çmimit të shitjes së energjisë elektrike për kategorinë e klientëve "Furra buke dhe/ose prodhim mielli të lidhura në nivelin e tensionit 0.4 KV"</dc:title>
  <dc:creator>Entela Suli</dc:creator>
  <cp:lastModifiedBy>Alma Lisaku</cp:lastModifiedBy>
  <cp:revision>13</cp:revision>
  <dcterms:created xsi:type="dcterms:W3CDTF">2024-04-18T11:31:00Z</dcterms:created>
  <dcterms:modified xsi:type="dcterms:W3CDTF">2024-04-18T12:33:00Z</dcterms:modified>
</cp:coreProperties>
</file>