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53EA2E" w14:textId="77777777" w:rsidR="00E146B8" w:rsidRPr="001D1AD1" w:rsidRDefault="00E146B8" w:rsidP="00E146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1AD1">
        <w:rPr>
          <w:rFonts w:ascii="Garamond" w:hAnsi="Garamond"/>
          <w:b/>
          <w:sz w:val="24"/>
          <w:szCs w:val="24"/>
          <w:lang w:val="sq-AL"/>
        </w:rPr>
        <w:t>VENDIM</w:t>
      </w:r>
    </w:p>
    <w:p w14:paraId="5D4BE244" w14:textId="77777777" w:rsidR="00E146B8" w:rsidRPr="001D1AD1" w:rsidRDefault="00E146B8" w:rsidP="00E146B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D1AD1">
        <w:rPr>
          <w:rFonts w:ascii="Garamond" w:hAnsi="Garamond"/>
          <w:b/>
          <w:sz w:val="24"/>
          <w:szCs w:val="24"/>
          <w:lang w:val="sq-AL"/>
        </w:rPr>
        <w:t>Nr. 234, datë 29.10.2024</w:t>
      </w:r>
    </w:p>
    <w:p w14:paraId="433438C6" w14:textId="77777777" w:rsidR="00E146B8" w:rsidRPr="001D1AD1" w:rsidRDefault="00E146B8" w:rsidP="00E146B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572D740" w14:textId="72377A5F" w:rsidR="00E146B8" w:rsidRPr="001D1AD1" w:rsidRDefault="00E146B8" w:rsidP="00E146B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D1AD1">
        <w:rPr>
          <w:rFonts w:ascii="Garamond" w:hAnsi="Garamond"/>
          <w:b/>
          <w:bCs/>
          <w:sz w:val="24"/>
          <w:szCs w:val="24"/>
          <w:lang w:val="sq-AL"/>
        </w:rPr>
        <w:t>SHFUQIZIMIN E SHKRONJËS “E”</w:t>
      </w:r>
      <w:r w:rsidR="004E6F02">
        <w:rPr>
          <w:rFonts w:ascii="Garamond" w:hAnsi="Garamond"/>
          <w:b/>
          <w:bCs/>
          <w:sz w:val="24"/>
          <w:szCs w:val="24"/>
          <w:lang w:val="sq-AL"/>
        </w:rPr>
        <w:t>,</w:t>
      </w:r>
      <w:r w:rsidR="00A6651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1D1AD1">
        <w:rPr>
          <w:rFonts w:ascii="Garamond" w:hAnsi="Garamond"/>
          <w:b/>
          <w:bCs/>
          <w:sz w:val="24"/>
          <w:szCs w:val="24"/>
          <w:lang w:val="sq-AL"/>
        </w:rPr>
        <w:t>TË NENIT 40</w:t>
      </w:r>
      <w:r w:rsidR="004E6F02">
        <w:rPr>
          <w:rFonts w:ascii="Garamond" w:hAnsi="Garamond"/>
          <w:b/>
          <w:bCs/>
          <w:sz w:val="24"/>
          <w:szCs w:val="24"/>
          <w:lang w:val="sq-AL"/>
        </w:rPr>
        <w:t>,</w:t>
      </w:r>
      <w:r w:rsidR="00A6651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1D1AD1">
        <w:rPr>
          <w:rFonts w:ascii="Garamond" w:hAnsi="Garamond"/>
          <w:b/>
          <w:bCs/>
          <w:sz w:val="24"/>
          <w:szCs w:val="24"/>
          <w:lang w:val="sq-AL"/>
        </w:rPr>
        <w:t>TË RREGULLORES</w:t>
      </w:r>
      <w:bookmarkStart w:id="0" w:name="_GoBack"/>
      <w:bookmarkEnd w:id="0"/>
      <w:r w:rsidRPr="001D1AD1">
        <w:rPr>
          <w:rFonts w:ascii="Garamond" w:hAnsi="Garamond"/>
          <w:b/>
          <w:bCs/>
          <w:sz w:val="24"/>
          <w:szCs w:val="24"/>
          <w:lang w:val="sq-AL"/>
        </w:rPr>
        <w:t xml:space="preserve"> “PËR</w:t>
      </w:r>
    </w:p>
    <w:p w14:paraId="61B88B7D" w14:textId="73B073CC" w:rsidR="00E146B8" w:rsidRPr="001D1AD1" w:rsidRDefault="00E146B8" w:rsidP="00E146B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D1AD1">
        <w:rPr>
          <w:rFonts w:ascii="Garamond" w:hAnsi="Garamond"/>
          <w:b/>
          <w:bCs/>
          <w:sz w:val="24"/>
          <w:szCs w:val="24"/>
          <w:lang w:val="sq-AL"/>
        </w:rPr>
        <w:t>ORGANIZIMIN DHE FUNKSIONIMIN E BRENDSHËM TË KËSHILLIT TË LARTË TË PROKURORISË”</w:t>
      </w:r>
    </w:p>
    <w:p w14:paraId="7FCC210F" w14:textId="77777777" w:rsidR="00E146B8" w:rsidRPr="001D1AD1" w:rsidRDefault="00E146B8" w:rsidP="00E146B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51D36CE" w14:textId="0FCCC850" w:rsidR="00E146B8" w:rsidRPr="001D1AD1" w:rsidRDefault="00E146B8" w:rsidP="001D1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1AD1">
        <w:rPr>
          <w:rFonts w:ascii="Garamond" w:hAnsi="Garamond"/>
          <w:sz w:val="24"/>
          <w:szCs w:val="24"/>
          <w:lang w:val="sq-AL"/>
        </w:rPr>
        <w:t>Bazuar në nenet 149, pika 1, 149/a, pika l, germa “e”, të Kushtetutës të Republikës së Shqipërisë, nenin 9</w:t>
      </w:r>
      <w:r w:rsidR="00A66512">
        <w:rPr>
          <w:rFonts w:ascii="Garamond" w:hAnsi="Garamond"/>
          <w:sz w:val="24"/>
          <w:szCs w:val="24"/>
          <w:lang w:val="sq-AL"/>
        </w:rPr>
        <w:t>;</w:t>
      </w:r>
      <w:r w:rsidRPr="001D1AD1">
        <w:rPr>
          <w:rFonts w:ascii="Garamond" w:hAnsi="Garamond"/>
          <w:sz w:val="24"/>
          <w:szCs w:val="24"/>
          <w:lang w:val="sq-AL"/>
        </w:rPr>
        <w:t xml:space="preserve"> të ligjit </w:t>
      </w:r>
      <w:r w:rsidR="00A66512" w:rsidRPr="001D1AD1">
        <w:rPr>
          <w:rFonts w:ascii="Garamond" w:hAnsi="Garamond"/>
          <w:sz w:val="24"/>
          <w:szCs w:val="24"/>
          <w:lang w:val="sq-AL"/>
        </w:rPr>
        <w:t>nr</w:t>
      </w:r>
      <w:r w:rsidRPr="001D1AD1">
        <w:rPr>
          <w:rFonts w:ascii="Garamond" w:hAnsi="Garamond"/>
          <w:sz w:val="24"/>
          <w:szCs w:val="24"/>
          <w:lang w:val="sq-AL"/>
        </w:rPr>
        <w:t>. 96/2016</w:t>
      </w:r>
      <w:r w:rsidR="00A66512">
        <w:rPr>
          <w:rFonts w:ascii="Garamond" w:hAnsi="Garamond"/>
          <w:sz w:val="24"/>
          <w:szCs w:val="24"/>
          <w:lang w:val="sq-AL"/>
        </w:rPr>
        <w:t>,</w:t>
      </w:r>
      <w:r w:rsidRPr="001D1AD1">
        <w:rPr>
          <w:rFonts w:ascii="Garamond" w:hAnsi="Garamond"/>
          <w:sz w:val="24"/>
          <w:szCs w:val="24"/>
          <w:lang w:val="sq-AL"/>
        </w:rPr>
        <w:t xml:space="preserve"> “Për statusin e gjyqtarëve dhe prokurorëve në Republikën e Shqipërisë”</w:t>
      </w:r>
      <w:r w:rsidR="00A66512">
        <w:rPr>
          <w:rFonts w:ascii="Garamond" w:hAnsi="Garamond"/>
          <w:sz w:val="24"/>
          <w:szCs w:val="24"/>
          <w:lang w:val="sq-AL"/>
        </w:rPr>
        <w:t>,</w:t>
      </w:r>
      <w:r w:rsidRPr="001D1AD1">
        <w:rPr>
          <w:rFonts w:ascii="Garamond" w:hAnsi="Garamond"/>
          <w:sz w:val="24"/>
          <w:szCs w:val="24"/>
          <w:lang w:val="sq-AL"/>
        </w:rPr>
        <w:t xml:space="preserve"> </w:t>
      </w:r>
      <w:r w:rsidR="00A66512">
        <w:rPr>
          <w:rFonts w:ascii="Garamond" w:hAnsi="Garamond"/>
          <w:sz w:val="24"/>
          <w:szCs w:val="24"/>
          <w:lang w:val="sq-AL"/>
        </w:rPr>
        <w:t>të</w:t>
      </w:r>
      <w:r w:rsidRPr="001D1AD1">
        <w:rPr>
          <w:rFonts w:ascii="Garamond" w:hAnsi="Garamond"/>
          <w:sz w:val="24"/>
          <w:szCs w:val="24"/>
          <w:lang w:val="sq-AL"/>
        </w:rPr>
        <w:t xml:space="preserve"> ndryshuar</w:t>
      </w:r>
      <w:r w:rsidR="00A66512">
        <w:rPr>
          <w:rFonts w:ascii="Garamond" w:hAnsi="Garamond"/>
          <w:sz w:val="24"/>
          <w:szCs w:val="24"/>
          <w:lang w:val="sq-AL"/>
        </w:rPr>
        <w:t>;</w:t>
      </w:r>
      <w:r w:rsidRPr="001D1AD1">
        <w:rPr>
          <w:rFonts w:ascii="Garamond" w:hAnsi="Garamond"/>
          <w:sz w:val="24"/>
          <w:szCs w:val="24"/>
          <w:lang w:val="sq-AL"/>
        </w:rPr>
        <w:t xml:space="preserve"> nenet 164, 189, pika 1, germa “b”</w:t>
      </w:r>
      <w:r w:rsidR="00A66512">
        <w:rPr>
          <w:rFonts w:ascii="Garamond" w:hAnsi="Garamond"/>
          <w:sz w:val="24"/>
          <w:szCs w:val="24"/>
          <w:lang w:val="sq-AL"/>
        </w:rPr>
        <w:t>;</w:t>
      </w:r>
      <w:r w:rsidRPr="001D1AD1">
        <w:rPr>
          <w:rFonts w:ascii="Garamond" w:hAnsi="Garamond"/>
          <w:sz w:val="24"/>
          <w:szCs w:val="24"/>
          <w:lang w:val="sq-AL"/>
        </w:rPr>
        <w:t xml:space="preserve"> dhe 190, pikat 3 dhe 4, të ligjit </w:t>
      </w:r>
      <w:r w:rsidR="00A66512" w:rsidRPr="001D1AD1">
        <w:rPr>
          <w:rFonts w:ascii="Garamond" w:hAnsi="Garamond"/>
          <w:sz w:val="24"/>
          <w:szCs w:val="24"/>
          <w:lang w:val="sq-AL"/>
        </w:rPr>
        <w:t>nr</w:t>
      </w:r>
      <w:r w:rsidRPr="001D1AD1">
        <w:rPr>
          <w:rFonts w:ascii="Garamond" w:hAnsi="Garamond"/>
          <w:sz w:val="24"/>
          <w:szCs w:val="24"/>
          <w:lang w:val="sq-AL"/>
        </w:rPr>
        <w:t xml:space="preserve">. 115/2016, “Për organet e qeverisjes së sistemit të drejtësisë”, </w:t>
      </w:r>
      <w:r w:rsidR="00A66512">
        <w:rPr>
          <w:rFonts w:ascii="Garamond" w:hAnsi="Garamond"/>
          <w:sz w:val="24"/>
          <w:szCs w:val="24"/>
          <w:lang w:val="sq-AL"/>
        </w:rPr>
        <w:t>të</w:t>
      </w:r>
      <w:r w:rsidRPr="001D1AD1">
        <w:rPr>
          <w:rFonts w:ascii="Garamond" w:hAnsi="Garamond"/>
          <w:sz w:val="24"/>
          <w:szCs w:val="24"/>
          <w:lang w:val="sq-AL"/>
        </w:rPr>
        <w:t xml:space="preserve"> ndryshuar, si dhe pasi u njoh me relacionin e përgatitur nga Komisioni i Planifikimit Strategjik, i Administrimit dhe Buxhetit, Këshilli i Lartë i Prokurorisë,</w:t>
      </w:r>
    </w:p>
    <w:p w14:paraId="5CCC6E80" w14:textId="77777777" w:rsidR="00E146B8" w:rsidRPr="001D1AD1" w:rsidRDefault="00E146B8" w:rsidP="001D1AD1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9B81365" w14:textId="77777777" w:rsidR="00E146B8" w:rsidRPr="001D1AD1" w:rsidRDefault="00E146B8" w:rsidP="00E146B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D1AD1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15CCDCF1" w14:textId="77777777" w:rsidR="00E146B8" w:rsidRPr="001D1AD1" w:rsidRDefault="00E146B8" w:rsidP="00E146B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F44B575" w14:textId="71293FD5" w:rsidR="00E146B8" w:rsidRPr="001D1AD1" w:rsidRDefault="00E146B8" w:rsidP="00A655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1AD1">
        <w:rPr>
          <w:rFonts w:ascii="Garamond" w:hAnsi="Garamond"/>
          <w:sz w:val="24"/>
          <w:szCs w:val="24"/>
          <w:lang w:val="sq-AL"/>
        </w:rPr>
        <w:t xml:space="preserve">1. Në </w:t>
      </w:r>
      <w:r w:rsidR="00A655F8" w:rsidRPr="001D1AD1">
        <w:rPr>
          <w:rFonts w:ascii="Garamond" w:hAnsi="Garamond"/>
          <w:sz w:val="24"/>
          <w:szCs w:val="24"/>
          <w:lang w:val="sq-AL"/>
        </w:rPr>
        <w:t xml:space="preserve">rregulloren </w:t>
      </w:r>
      <w:r w:rsidRPr="001D1AD1">
        <w:rPr>
          <w:rFonts w:ascii="Garamond" w:hAnsi="Garamond"/>
          <w:sz w:val="24"/>
          <w:szCs w:val="24"/>
          <w:lang w:val="sq-AL"/>
        </w:rPr>
        <w:t>“Për organizimin dhe funksionimin e brendshëm të Këshillit të Lartë të</w:t>
      </w:r>
      <w:r w:rsidR="00A655F8">
        <w:rPr>
          <w:rFonts w:ascii="Garamond" w:hAnsi="Garamond"/>
          <w:sz w:val="24"/>
          <w:szCs w:val="24"/>
          <w:lang w:val="sq-AL"/>
        </w:rPr>
        <w:t xml:space="preserve"> </w:t>
      </w:r>
      <w:r w:rsidRPr="001D1AD1">
        <w:rPr>
          <w:rFonts w:ascii="Garamond" w:hAnsi="Garamond"/>
          <w:sz w:val="24"/>
          <w:szCs w:val="24"/>
          <w:lang w:val="sq-AL"/>
        </w:rPr>
        <w:t xml:space="preserve">Prokurorisë”, miratuar me </w:t>
      </w:r>
      <w:r w:rsidR="002C35F7" w:rsidRPr="001D1AD1">
        <w:rPr>
          <w:rFonts w:ascii="Garamond" w:hAnsi="Garamond"/>
          <w:sz w:val="24"/>
          <w:szCs w:val="24"/>
          <w:lang w:val="sq-AL"/>
        </w:rPr>
        <w:t xml:space="preserve">vendimin </w:t>
      </w:r>
      <w:r w:rsidRPr="001D1AD1">
        <w:rPr>
          <w:rFonts w:ascii="Garamond" w:hAnsi="Garamond"/>
          <w:sz w:val="24"/>
          <w:szCs w:val="24"/>
          <w:lang w:val="sq-AL"/>
        </w:rPr>
        <w:t>nr. 407, datë 17.12.2021, të Këshillit të Lartë të Prokurorisë, të shfuqizohet shkronja “e”, e nenit 40, të saj.</w:t>
      </w:r>
    </w:p>
    <w:p w14:paraId="39F23447" w14:textId="77777777" w:rsidR="00E146B8" w:rsidRPr="001D1AD1" w:rsidRDefault="00E146B8" w:rsidP="00E146B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1AD1">
        <w:rPr>
          <w:rFonts w:ascii="Garamond" w:hAnsi="Garamond"/>
          <w:sz w:val="24"/>
          <w:szCs w:val="24"/>
          <w:lang w:val="sq-AL"/>
        </w:rPr>
        <w:t xml:space="preserve">2. Ky vendim hyn në fuqi në datën e botimit në Fletoren Zyrtare dhe publikohet në faqen zyrtare </w:t>
      </w:r>
      <w:proofErr w:type="spellStart"/>
      <w:r w:rsidRPr="001D1AD1">
        <w:rPr>
          <w:rFonts w:ascii="Garamond" w:hAnsi="Garamond"/>
          <w:sz w:val="24"/>
          <w:szCs w:val="24"/>
          <w:lang w:val="sq-AL"/>
        </w:rPr>
        <w:t>web</w:t>
      </w:r>
      <w:proofErr w:type="spellEnd"/>
      <w:r w:rsidRPr="001D1AD1">
        <w:rPr>
          <w:rFonts w:ascii="Garamond" w:hAnsi="Garamond"/>
          <w:sz w:val="24"/>
          <w:szCs w:val="24"/>
          <w:lang w:val="sq-AL"/>
        </w:rPr>
        <w:t xml:space="preserve"> të Këshillit.</w:t>
      </w:r>
    </w:p>
    <w:p w14:paraId="594146E9" w14:textId="383DC394" w:rsidR="002C35F7" w:rsidRDefault="00E146B8" w:rsidP="00E146B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D1AD1">
        <w:rPr>
          <w:rFonts w:ascii="Garamond" w:hAnsi="Garamond"/>
          <w:sz w:val="24"/>
          <w:szCs w:val="24"/>
          <w:lang w:val="sq-AL"/>
        </w:rPr>
        <w:t xml:space="preserve">3. </w:t>
      </w:r>
      <w:r w:rsidR="002C35F7">
        <w:rPr>
          <w:rFonts w:ascii="Garamond" w:hAnsi="Garamond"/>
          <w:sz w:val="24"/>
          <w:szCs w:val="24"/>
          <w:lang w:val="sq-AL"/>
        </w:rPr>
        <w:t xml:space="preserve">U shpall në Tiranë, sot, më </w:t>
      </w:r>
      <w:r w:rsidR="002C35F7" w:rsidRPr="001D1AD1">
        <w:rPr>
          <w:rFonts w:ascii="Garamond" w:hAnsi="Garamond"/>
          <w:sz w:val="24"/>
          <w:szCs w:val="24"/>
          <w:lang w:val="sq-AL"/>
        </w:rPr>
        <w:t>29.10.2024</w:t>
      </w:r>
      <w:r w:rsidR="002C35F7">
        <w:rPr>
          <w:rFonts w:ascii="Garamond" w:hAnsi="Garamond"/>
          <w:sz w:val="24"/>
          <w:szCs w:val="24"/>
          <w:lang w:val="sq-AL"/>
        </w:rPr>
        <w:t>.</w:t>
      </w:r>
    </w:p>
    <w:p w14:paraId="09DEA022" w14:textId="77777777" w:rsidR="00704AE7" w:rsidRPr="001D1AD1" w:rsidRDefault="00704AE7" w:rsidP="00E146B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CB1E409" w14:textId="77777777" w:rsidR="00E146B8" w:rsidRPr="001D1AD1" w:rsidRDefault="00E146B8" w:rsidP="00E146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D1AD1">
        <w:rPr>
          <w:rFonts w:ascii="Garamond" w:hAnsi="Garamond"/>
          <w:sz w:val="24"/>
          <w:szCs w:val="24"/>
          <w:lang w:val="sq-AL"/>
        </w:rPr>
        <w:t>KRYETAR</w:t>
      </w:r>
    </w:p>
    <w:p w14:paraId="0F860324" w14:textId="77777777" w:rsidR="00E146B8" w:rsidRPr="001D1AD1" w:rsidRDefault="00E146B8" w:rsidP="00E146B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1D1AD1">
        <w:rPr>
          <w:rFonts w:ascii="Garamond" w:hAnsi="Garamond"/>
          <w:b/>
          <w:sz w:val="24"/>
          <w:szCs w:val="24"/>
          <w:lang w:val="sq-AL"/>
        </w:rPr>
        <w:t>Mirela</w:t>
      </w:r>
      <w:proofErr w:type="spellEnd"/>
      <w:r w:rsidRPr="001D1AD1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1D1AD1">
        <w:rPr>
          <w:rFonts w:ascii="Garamond" w:hAnsi="Garamond"/>
          <w:b/>
          <w:sz w:val="24"/>
          <w:szCs w:val="24"/>
          <w:lang w:val="sq-AL"/>
        </w:rPr>
        <w:t>Bogdani</w:t>
      </w:r>
      <w:proofErr w:type="spellEnd"/>
    </w:p>
    <w:sectPr w:rsidR="00E146B8" w:rsidRPr="001D1AD1" w:rsidSect="001D1AD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6B8"/>
    <w:rsid w:val="000D6A40"/>
    <w:rsid w:val="001D1AD1"/>
    <w:rsid w:val="002C35F7"/>
    <w:rsid w:val="004E6F02"/>
    <w:rsid w:val="005F3047"/>
    <w:rsid w:val="00704AE7"/>
    <w:rsid w:val="00A655F8"/>
    <w:rsid w:val="00A66512"/>
    <w:rsid w:val="00D00BEB"/>
    <w:rsid w:val="00E146B8"/>
    <w:rsid w:val="00E97B0E"/>
    <w:rsid w:val="00F7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B505F"/>
  <w15:chartTrackingRefBased/>
  <w15:docId w15:val="{9F48D005-0A72-49B6-9DFD-D43A8DE9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97B0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7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B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F4FF1CCF3B4A048AC0F747CAD738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234</Nr_x002e__x0020_akti>
    <Data_x0020_e_x0020_Krijimit xmlns="0e656187-b300-4fb0-8bf4-3a50f872073c">2024-11-06T11:35:25Z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Shfuqizimin e shkronjës "e", të nenit 40, të rregullores "Për organizimin dhe funksionimin e brendshëm të Këshillit të Lartë të Prokurorisë""</Titulli>
    <Modifikuesi xmlns="0e656187-b300-4fb0-8bf4-3a50f872073c">entela.suli</Modifikuesi>
    <Nr_x002e__x0020_prot_x0020_QBZ xmlns="0e656187-b300-4fb0-8bf4-3a50f872073c">1883/1</Nr_x002e__x0020_prot_x0020_QBZ>
    <Data_x0020_e_x0020_Modifikimit xmlns="0e656187-b300-4fb0-8bf4-3a50f872073c">2024-11-06T12:29:06Z</Data_x0020_e_x0020_Modifikimit>
    <Dekretuar xmlns="0e656187-b300-4fb0-8bf4-3a50f872073c">false</Dekretuar>
    <Data xmlns="0e656187-b300-4fb0-8bf4-3a50f872073c">2024-10-29T00:00:00Z</Data>
    <Nr_x002e__x0020_protokolli_x0020_i_x0020_aktit xmlns="0e656187-b300-4fb0-8bf4-3a50f872073c">2472/3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AE7135-0041-478D-B6F8-91FAE6C6C0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71F11C7-C415-49E2-9B5F-A128EAB43DFE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22785E4-368C-4E74-8691-CF7048A5A0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Shfuqizimin e shkronjës "e", të nenit 40, të rregullores "Për organizimin dhe funksionimin e brendshëm të Këshillit të Lartë të Prokurorisë""</dc:title>
  <dc:creator>Suada Daci</dc:creator>
  <cp:lastModifiedBy>Alma Lisaku</cp:lastModifiedBy>
  <cp:revision>8</cp:revision>
  <dcterms:created xsi:type="dcterms:W3CDTF">2024-11-06T11:19:00Z</dcterms:created>
  <dcterms:modified xsi:type="dcterms:W3CDTF">2024-11-06T12:22:00Z</dcterms:modified>
</cp:coreProperties>
</file>