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5F6D8E" w14:textId="77777777" w:rsidR="00DA6A31" w:rsidRPr="009A551D" w:rsidRDefault="00DA6A31" w:rsidP="00042730">
      <w:pPr>
        <w:spacing w:line="276" w:lineRule="auto"/>
        <w:contextualSpacing/>
        <w:jc w:val="left"/>
        <w:rPr>
          <w:rFonts w:eastAsia="Calibri"/>
          <w:b/>
        </w:rPr>
      </w:pPr>
    </w:p>
    <w:p w14:paraId="63FA9EC6" w14:textId="77777777" w:rsidR="00DA6A31" w:rsidRPr="009A551D" w:rsidRDefault="00DA6A31" w:rsidP="00042730">
      <w:pPr>
        <w:spacing w:line="276" w:lineRule="auto"/>
        <w:contextualSpacing/>
        <w:jc w:val="left"/>
        <w:rPr>
          <w:rFonts w:eastAsia="Calibri"/>
          <w:b/>
        </w:rPr>
      </w:pPr>
    </w:p>
    <w:p w14:paraId="20AA08FE" w14:textId="77777777" w:rsidR="00DA6A31" w:rsidRPr="009A551D" w:rsidRDefault="00DA6A31" w:rsidP="00211774">
      <w:pPr>
        <w:ind w:firstLine="284"/>
        <w:jc w:val="center"/>
        <w:rPr>
          <w:rFonts w:ascii="Garamond" w:hAnsi="Garamond"/>
          <w:b/>
        </w:rPr>
      </w:pPr>
      <w:r w:rsidRPr="009A551D">
        <w:rPr>
          <w:rFonts w:ascii="Garamond" w:hAnsi="Garamond"/>
          <w:b/>
        </w:rPr>
        <w:t>VENDIM</w:t>
      </w:r>
    </w:p>
    <w:p w14:paraId="2E8F6CE9" w14:textId="522BFABD" w:rsidR="00DA6A31" w:rsidRPr="009A551D" w:rsidRDefault="00DA6A31" w:rsidP="00211774">
      <w:pPr>
        <w:ind w:firstLine="284"/>
        <w:jc w:val="center"/>
        <w:rPr>
          <w:rFonts w:ascii="Garamond" w:hAnsi="Garamond"/>
          <w:b/>
        </w:rPr>
      </w:pPr>
      <w:r w:rsidRPr="009A551D">
        <w:rPr>
          <w:rFonts w:ascii="Garamond" w:hAnsi="Garamond"/>
          <w:b/>
        </w:rPr>
        <w:t xml:space="preserve">Nr. </w:t>
      </w:r>
      <w:r w:rsidR="00DF2386" w:rsidRPr="009A551D">
        <w:rPr>
          <w:rFonts w:ascii="Garamond" w:hAnsi="Garamond"/>
          <w:b/>
        </w:rPr>
        <w:t>347</w:t>
      </w:r>
      <w:r w:rsidRPr="009A551D">
        <w:rPr>
          <w:rFonts w:ascii="Garamond" w:hAnsi="Garamond"/>
          <w:b/>
        </w:rPr>
        <w:t xml:space="preserve">, </w:t>
      </w:r>
      <w:r w:rsidR="00220050" w:rsidRPr="009A551D">
        <w:rPr>
          <w:rFonts w:ascii="Garamond" w:hAnsi="Garamond"/>
          <w:b/>
        </w:rPr>
        <w:t>d</w:t>
      </w:r>
      <w:r w:rsidRPr="009A551D">
        <w:rPr>
          <w:rFonts w:ascii="Garamond" w:hAnsi="Garamond"/>
          <w:b/>
        </w:rPr>
        <w:t xml:space="preserve">atë </w:t>
      </w:r>
      <w:r w:rsidR="00DF2386" w:rsidRPr="009A551D">
        <w:rPr>
          <w:rFonts w:ascii="Garamond" w:hAnsi="Garamond"/>
          <w:b/>
        </w:rPr>
        <w:t>5</w:t>
      </w:r>
      <w:r w:rsidRPr="009A551D">
        <w:rPr>
          <w:rFonts w:ascii="Garamond" w:hAnsi="Garamond"/>
          <w:b/>
        </w:rPr>
        <w:t>.11.2025</w:t>
      </w:r>
    </w:p>
    <w:p w14:paraId="4F51ED87" w14:textId="77777777" w:rsidR="00DA6A31" w:rsidRPr="009A551D" w:rsidRDefault="00DA6A31" w:rsidP="00211774">
      <w:pPr>
        <w:ind w:firstLine="284"/>
        <w:jc w:val="center"/>
        <w:rPr>
          <w:rFonts w:ascii="Garamond" w:hAnsi="Garamond"/>
          <w:b/>
        </w:rPr>
      </w:pPr>
    </w:p>
    <w:p w14:paraId="54EB3BA5" w14:textId="686A7A52" w:rsidR="00DA6A31" w:rsidRPr="009A551D" w:rsidRDefault="00DA6A31" w:rsidP="00211774">
      <w:pPr>
        <w:ind w:firstLine="284"/>
        <w:jc w:val="center"/>
        <w:rPr>
          <w:rFonts w:ascii="Garamond" w:hAnsi="Garamond"/>
          <w:b/>
        </w:rPr>
      </w:pPr>
      <w:r w:rsidRPr="009A551D">
        <w:rPr>
          <w:rFonts w:ascii="Garamond" w:hAnsi="Garamond"/>
          <w:b/>
        </w:rPr>
        <w:t xml:space="preserve">PËR MIRATIMIN E RREGULLORES “PËR KRITERET DHE PROCEDURAT PËR PËRZGJEDHJEN E </w:t>
      </w:r>
      <w:r w:rsidR="00302BC7" w:rsidRPr="009A551D">
        <w:rPr>
          <w:rFonts w:ascii="Garamond" w:hAnsi="Garamond"/>
          <w:b/>
        </w:rPr>
        <w:t xml:space="preserve">PROKURORËVE </w:t>
      </w:r>
      <w:r w:rsidRPr="009A551D">
        <w:rPr>
          <w:rFonts w:ascii="Garamond" w:hAnsi="Garamond"/>
          <w:b/>
        </w:rPr>
        <w:t>NË SKEMËN E DELEGIMIT”</w:t>
      </w:r>
    </w:p>
    <w:p w14:paraId="747FD3E4" w14:textId="77777777" w:rsidR="00DA6A31" w:rsidRPr="009A551D" w:rsidRDefault="00DA6A31" w:rsidP="00211774">
      <w:pPr>
        <w:ind w:firstLine="284"/>
        <w:rPr>
          <w:rFonts w:ascii="Garamond" w:hAnsi="Garamond"/>
        </w:rPr>
      </w:pPr>
    </w:p>
    <w:p w14:paraId="66F0DAB8" w14:textId="1166509E" w:rsidR="00DA6A31" w:rsidRPr="009A551D" w:rsidRDefault="00DA6A31" w:rsidP="00211774">
      <w:pPr>
        <w:ind w:firstLine="284"/>
        <w:rPr>
          <w:rFonts w:ascii="Garamond" w:hAnsi="Garamond"/>
        </w:rPr>
      </w:pPr>
      <w:r w:rsidRPr="009A551D">
        <w:rPr>
          <w:rFonts w:ascii="Garamond" w:hAnsi="Garamond"/>
        </w:rPr>
        <w:t>Bazuar në nenin 149/a, pika 1, germa “e”, të Kushtetutës</w:t>
      </w:r>
      <w:r w:rsidR="009A551D">
        <w:rPr>
          <w:rFonts w:ascii="Garamond" w:hAnsi="Garamond"/>
        </w:rPr>
        <w:t>;</w:t>
      </w:r>
      <w:r w:rsidRPr="009A551D">
        <w:rPr>
          <w:rFonts w:ascii="Garamond" w:hAnsi="Garamond"/>
        </w:rPr>
        <w:t xml:space="preserve"> </w:t>
      </w:r>
      <w:r w:rsidR="00901C35" w:rsidRPr="009A551D">
        <w:rPr>
          <w:rFonts w:ascii="Garamond" w:hAnsi="Garamond"/>
        </w:rPr>
        <w:t xml:space="preserve">në nenin 45, pika 8, të </w:t>
      </w:r>
      <w:r w:rsidR="009A551D" w:rsidRPr="009A551D">
        <w:rPr>
          <w:rFonts w:ascii="Garamond" w:hAnsi="Garamond"/>
        </w:rPr>
        <w:t>l</w:t>
      </w:r>
      <w:r w:rsidR="00901C35" w:rsidRPr="009A551D">
        <w:rPr>
          <w:rFonts w:ascii="Garamond" w:hAnsi="Garamond"/>
        </w:rPr>
        <w:t>igjit nr. 96/2016</w:t>
      </w:r>
      <w:r w:rsidR="009A551D">
        <w:rPr>
          <w:rFonts w:ascii="Garamond" w:hAnsi="Garamond"/>
        </w:rPr>
        <w:t>,</w:t>
      </w:r>
      <w:r w:rsidR="00901C35" w:rsidRPr="009A551D">
        <w:rPr>
          <w:rFonts w:ascii="Garamond" w:hAnsi="Garamond"/>
        </w:rPr>
        <w:t xml:space="preserve"> “Për statusin e gjyqtarëve dhe prokurorëve në Republikën e Shqipërisë”, </w:t>
      </w:r>
      <w:r w:rsidR="009A551D" w:rsidRPr="009A551D">
        <w:rPr>
          <w:rFonts w:ascii="Garamond" w:hAnsi="Garamond"/>
        </w:rPr>
        <w:t>të</w:t>
      </w:r>
      <w:r w:rsidR="00901C35" w:rsidRPr="009A551D">
        <w:rPr>
          <w:rFonts w:ascii="Garamond" w:hAnsi="Garamond"/>
        </w:rPr>
        <w:t xml:space="preserve"> ndryshuar, </w:t>
      </w:r>
      <w:r w:rsidRPr="009A551D">
        <w:rPr>
          <w:rFonts w:ascii="Garamond" w:hAnsi="Garamond"/>
        </w:rPr>
        <w:t xml:space="preserve">në nenet 164, pika 8, </w:t>
      </w:r>
      <w:r w:rsidR="00101B6F" w:rsidRPr="009A551D">
        <w:rPr>
          <w:rFonts w:ascii="Garamond" w:hAnsi="Garamond"/>
        </w:rPr>
        <w:t>166</w:t>
      </w:r>
      <w:r w:rsidRPr="009A551D">
        <w:rPr>
          <w:rFonts w:ascii="Garamond" w:hAnsi="Garamond"/>
        </w:rPr>
        <w:t>, 189, pika 1, germa “</w:t>
      </w:r>
      <w:r w:rsidR="002B4DD7" w:rsidRPr="009A551D">
        <w:rPr>
          <w:rFonts w:ascii="Garamond" w:hAnsi="Garamond"/>
        </w:rPr>
        <w:t>c</w:t>
      </w:r>
      <w:r w:rsidRPr="009A551D">
        <w:rPr>
          <w:rFonts w:ascii="Garamond" w:hAnsi="Garamond"/>
        </w:rPr>
        <w:t xml:space="preserve">” dhe 190, pika 4, të </w:t>
      </w:r>
      <w:r w:rsidR="009A551D" w:rsidRPr="009A551D">
        <w:rPr>
          <w:rFonts w:ascii="Garamond" w:hAnsi="Garamond"/>
        </w:rPr>
        <w:t>l</w:t>
      </w:r>
      <w:r w:rsidRPr="009A551D">
        <w:rPr>
          <w:rFonts w:ascii="Garamond" w:hAnsi="Garamond"/>
        </w:rPr>
        <w:t>igjit nr.</w:t>
      </w:r>
      <w:r w:rsidR="009A551D" w:rsidRPr="009A551D">
        <w:rPr>
          <w:rFonts w:ascii="Garamond" w:hAnsi="Garamond"/>
        </w:rPr>
        <w:t xml:space="preserve"> </w:t>
      </w:r>
      <w:r w:rsidRPr="009A551D">
        <w:rPr>
          <w:rFonts w:ascii="Garamond" w:hAnsi="Garamond"/>
        </w:rPr>
        <w:t xml:space="preserve">115/2016, “Për organet e qeverisjes së sistemit të drejtësisë”, </w:t>
      </w:r>
      <w:r w:rsidR="009A551D" w:rsidRPr="009A551D">
        <w:rPr>
          <w:rFonts w:ascii="Garamond" w:hAnsi="Garamond"/>
        </w:rPr>
        <w:t>të</w:t>
      </w:r>
      <w:r w:rsidRPr="009A551D">
        <w:rPr>
          <w:rFonts w:ascii="Garamond" w:hAnsi="Garamond"/>
        </w:rPr>
        <w:t xml:space="preserve"> ndryshuar, Këshilli i Lartë i Prokurorisë,</w:t>
      </w:r>
    </w:p>
    <w:p w14:paraId="2AB49CDA" w14:textId="77777777" w:rsidR="00680CE7" w:rsidRPr="009A551D" w:rsidRDefault="00680CE7" w:rsidP="00211774">
      <w:pPr>
        <w:ind w:firstLine="284"/>
        <w:rPr>
          <w:rFonts w:ascii="Garamond" w:hAnsi="Garamond"/>
        </w:rPr>
      </w:pPr>
    </w:p>
    <w:p w14:paraId="4103BFA7" w14:textId="77777777" w:rsidR="00DA6A31" w:rsidRPr="009A551D" w:rsidRDefault="00DA6A31" w:rsidP="00211774">
      <w:pPr>
        <w:ind w:firstLine="284"/>
        <w:jc w:val="center"/>
        <w:rPr>
          <w:rFonts w:ascii="Garamond" w:hAnsi="Garamond"/>
        </w:rPr>
      </w:pPr>
      <w:r w:rsidRPr="009A551D">
        <w:rPr>
          <w:rFonts w:ascii="Garamond" w:hAnsi="Garamond"/>
        </w:rPr>
        <w:t>VENDOSI:</w:t>
      </w:r>
    </w:p>
    <w:p w14:paraId="7F475853" w14:textId="77777777" w:rsidR="00680CE7" w:rsidRPr="009A551D" w:rsidRDefault="00680CE7" w:rsidP="00211774">
      <w:pPr>
        <w:ind w:firstLine="284"/>
        <w:rPr>
          <w:rFonts w:ascii="Garamond" w:hAnsi="Garamond"/>
        </w:rPr>
      </w:pPr>
    </w:p>
    <w:p w14:paraId="666A572A" w14:textId="3F497BB6" w:rsidR="00DA6A31" w:rsidRPr="009A551D" w:rsidRDefault="00211774" w:rsidP="00211774">
      <w:pPr>
        <w:ind w:firstLine="284"/>
        <w:rPr>
          <w:rFonts w:ascii="Garamond" w:hAnsi="Garamond"/>
        </w:rPr>
      </w:pPr>
      <w:r w:rsidRPr="009A551D">
        <w:rPr>
          <w:rFonts w:ascii="Garamond" w:hAnsi="Garamond"/>
        </w:rPr>
        <w:t xml:space="preserve">1. </w:t>
      </w:r>
      <w:r w:rsidR="00DA6A31" w:rsidRPr="009A551D">
        <w:rPr>
          <w:rFonts w:ascii="Garamond" w:hAnsi="Garamond"/>
        </w:rPr>
        <w:t xml:space="preserve">Miratimin e </w:t>
      </w:r>
      <w:r w:rsidR="009A551D" w:rsidRPr="009A551D">
        <w:rPr>
          <w:rFonts w:ascii="Garamond" w:hAnsi="Garamond"/>
        </w:rPr>
        <w:t>r</w:t>
      </w:r>
      <w:r w:rsidR="002B4DD7" w:rsidRPr="009A551D">
        <w:rPr>
          <w:rFonts w:ascii="Garamond" w:hAnsi="Garamond"/>
        </w:rPr>
        <w:t>regullores</w:t>
      </w:r>
      <w:r w:rsidR="00DA6A31" w:rsidRPr="009A551D">
        <w:rPr>
          <w:rFonts w:ascii="Garamond" w:hAnsi="Garamond"/>
        </w:rPr>
        <w:t xml:space="preserve">, “Për </w:t>
      </w:r>
      <w:r w:rsidR="00680CE7" w:rsidRPr="009A551D">
        <w:rPr>
          <w:rFonts w:ascii="Garamond" w:hAnsi="Garamond"/>
        </w:rPr>
        <w:t xml:space="preserve">kriteret dhe procedurat për përzgjedhjen e </w:t>
      </w:r>
      <w:r w:rsidR="007B22EB" w:rsidRPr="009A551D">
        <w:rPr>
          <w:rFonts w:ascii="Garamond" w:hAnsi="Garamond"/>
        </w:rPr>
        <w:t xml:space="preserve">prokurorëve </w:t>
      </w:r>
      <w:r w:rsidR="00680CE7" w:rsidRPr="009A551D">
        <w:rPr>
          <w:rFonts w:ascii="Garamond" w:hAnsi="Garamond"/>
        </w:rPr>
        <w:t>në skemën e delegimit</w:t>
      </w:r>
      <w:r w:rsidR="00DA6A31" w:rsidRPr="009A551D">
        <w:rPr>
          <w:rFonts w:ascii="Garamond" w:hAnsi="Garamond"/>
        </w:rPr>
        <w:t>”</w:t>
      </w:r>
      <w:r w:rsidR="00042730" w:rsidRPr="009A551D">
        <w:rPr>
          <w:rFonts w:ascii="Garamond" w:hAnsi="Garamond"/>
        </w:rPr>
        <w:t>, sipas tekstit bashkëlidhur</w:t>
      </w:r>
      <w:r w:rsidR="00DA6A31" w:rsidRPr="009A551D">
        <w:rPr>
          <w:rFonts w:ascii="Garamond" w:hAnsi="Garamond"/>
        </w:rPr>
        <w:t>.</w:t>
      </w:r>
    </w:p>
    <w:p w14:paraId="7FB6B1B1" w14:textId="2835C1A4" w:rsidR="00680CE7" w:rsidRPr="009A551D" w:rsidRDefault="00211774" w:rsidP="00211774">
      <w:pPr>
        <w:ind w:firstLine="284"/>
        <w:rPr>
          <w:rFonts w:ascii="Garamond" w:hAnsi="Garamond"/>
        </w:rPr>
      </w:pPr>
      <w:r w:rsidRPr="009A551D">
        <w:rPr>
          <w:rFonts w:ascii="Garamond" w:hAnsi="Garamond"/>
        </w:rPr>
        <w:t xml:space="preserve">2. </w:t>
      </w:r>
      <w:r w:rsidR="00DA6A31" w:rsidRPr="009A551D">
        <w:rPr>
          <w:rFonts w:ascii="Garamond" w:hAnsi="Garamond"/>
        </w:rPr>
        <w:t>Ky vendim hyn në fuqi në datën e botimit në Fletoren Zyrtare dhe publikohet në faqen zyrtare të internetit të Këshillit.</w:t>
      </w:r>
    </w:p>
    <w:p w14:paraId="22F36EEE" w14:textId="5A6137DA" w:rsidR="00DA6A31" w:rsidRPr="009A551D" w:rsidRDefault="00DA6A31" w:rsidP="00211774">
      <w:pPr>
        <w:ind w:firstLine="284"/>
        <w:rPr>
          <w:rFonts w:ascii="Garamond" w:hAnsi="Garamond"/>
        </w:rPr>
      </w:pPr>
      <w:r w:rsidRPr="009A551D">
        <w:rPr>
          <w:rFonts w:ascii="Garamond" w:hAnsi="Garamond"/>
        </w:rPr>
        <w:t>U shpall në Tiranë sot</w:t>
      </w:r>
      <w:r w:rsidR="009A551D">
        <w:rPr>
          <w:rFonts w:ascii="Garamond" w:hAnsi="Garamond"/>
        </w:rPr>
        <w:t>,</w:t>
      </w:r>
      <w:r w:rsidRPr="009A551D">
        <w:rPr>
          <w:rFonts w:ascii="Garamond" w:hAnsi="Garamond"/>
        </w:rPr>
        <w:t xml:space="preserve"> më </w:t>
      </w:r>
      <w:r w:rsidR="00DF2386" w:rsidRPr="009A551D">
        <w:rPr>
          <w:rFonts w:ascii="Garamond" w:hAnsi="Garamond"/>
        </w:rPr>
        <w:t>5</w:t>
      </w:r>
      <w:r w:rsidRPr="009A551D">
        <w:rPr>
          <w:rFonts w:ascii="Garamond" w:hAnsi="Garamond"/>
        </w:rPr>
        <w:t>.11.2025.</w:t>
      </w:r>
    </w:p>
    <w:p w14:paraId="1D6A2C19" w14:textId="77777777" w:rsidR="00DF2386" w:rsidRPr="009A551D" w:rsidRDefault="00DF2386" w:rsidP="00211774">
      <w:pPr>
        <w:ind w:firstLine="284"/>
        <w:rPr>
          <w:rFonts w:ascii="Garamond" w:hAnsi="Garamond"/>
        </w:rPr>
      </w:pPr>
    </w:p>
    <w:p w14:paraId="66B0FB4B" w14:textId="31527A16" w:rsidR="00DA6A31" w:rsidRPr="009A551D" w:rsidRDefault="00DA6A31" w:rsidP="00211774">
      <w:pPr>
        <w:ind w:firstLine="284"/>
        <w:jc w:val="right"/>
        <w:rPr>
          <w:rFonts w:ascii="Garamond" w:hAnsi="Garamond"/>
        </w:rPr>
      </w:pPr>
      <w:r w:rsidRPr="009A551D">
        <w:rPr>
          <w:rFonts w:ascii="Garamond" w:hAnsi="Garamond"/>
        </w:rPr>
        <w:t>KRYETAR</w:t>
      </w:r>
    </w:p>
    <w:p w14:paraId="1D70130F" w14:textId="3EC1DEE2" w:rsidR="00252C94" w:rsidRPr="009A551D" w:rsidRDefault="00DA6A31" w:rsidP="00211774">
      <w:pPr>
        <w:ind w:firstLine="284"/>
        <w:jc w:val="right"/>
        <w:rPr>
          <w:rFonts w:ascii="Garamond" w:hAnsi="Garamond"/>
          <w:b/>
        </w:rPr>
      </w:pPr>
      <w:r w:rsidRPr="009A551D">
        <w:rPr>
          <w:rFonts w:ascii="Garamond" w:hAnsi="Garamond"/>
          <w:b/>
        </w:rPr>
        <w:t>Mirela Bogdan</w:t>
      </w:r>
      <w:r w:rsidR="00680CE7" w:rsidRPr="009A551D">
        <w:rPr>
          <w:rFonts w:ascii="Garamond" w:hAnsi="Garamond"/>
          <w:b/>
        </w:rPr>
        <w:t>i</w:t>
      </w:r>
    </w:p>
    <w:p w14:paraId="2E90607D" w14:textId="73D273D3" w:rsidR="00157286" w:rsidRPr="009A551D" w:rsidRDefault="00157286" w:rsidP="00211774">
      <w:pPr>
        <w:ind w:firstLine="284"/>
        <w:jc w:val="right"/>
        <w:rPr>
          <w:rFonts w:ascii="Garamond" w:hAnsi="Garamond"/>
          <w:b/>
        </w:rPr>
      </w:pPr>
    </w:p>
    <w:p w14:paraId="29E7245E" w14:textId="77777777" w:rsidR="00AF25DC" w:rsidRPr="009A551D" w:rsidRDefault="00AF25DC" w:rsidP="00AF25DC">
      <w:pPr>
        <w:ind w:firstLine="284"/>
        <w:jc w:val="center"/>
        <w:rPr>
          <w:rFonts w:ascii="Garamond" w:hAnsi="Garamond"/>
          <w:b/>
          <w:bCs/>
        </w:rPr>
      </w:pPr>
      <w:r w:rsidRPr="009A551D">
        <w:rPr>
          <w:rFonts w:ascii="Garamond" w:hAnsi="Garamond"/>
          <w:b/>
          <w:bCs/>
        </w:rPr>
        <w:t>RREGULLORE</w:t>
      </w:r>
    </w:p>
    <w:p w14:paraId="59208E21" w14:textId="3F12E8EB" w:rsidR="00AF25DC" w:rsidRPr="009A551D" w:rsidRDefault="00AF25DC" w:rsidP="00AF25DC">
      <w:pPr>
        <w:ind w:firstLine="284"/>
        <w:jc w:val="center"/>
        <w:rPr>
          <w:rFonts w:ascii="Garamond" w:hAnsi="Garamond"/>
          <w:bCs/>
        </w:rPr>
      </w:pPr>
      <w:r w:rsidRPr="009A551D">
        <w:rPr>
          <w:rFonts w:ascii="Garamond" w:hAnsi="Garamond"/>
          <w:bCs/>
        </w:rPr>
        <w:t>PËR KRITERET DHE PROCEDURAT PËR PËRZGJEDHJEN E PR</w:t>
      </w:r>
      <w:r w:rsidR="009A551D">
        <w:rPr>
          <w:rFonts w:ascii="Garamond" w:hAnsi="Garamond"/>
          <w:bCs/>
        </w:rPr>
        <w:t>OKURORËVE NË SKEMËN E DELEGIMIT</w:t>
      </w:r>
    </w:p>
    <w:p w14:paraId="4F37DFA4" w14:textId="77777777" w:rsidR="00AF25DC" w:rsidRPr="009A551D" w:rsidRDefault="00AF25DC" w:rsidP="00AF25DC">
      <w:pPr>
        <w:ind w:firstLine="284"/>
        <w:jc w:val="center"/>
        <w:rPr>
          <w:rFonts w:ascii="Garamond" w:hAnsi="Garamond"/>
        </w:rPr>
      </w:pPr>
    </w:p>
    <w:p w14:paraId="743CC727" w14:textId="11CF0D24" w:rsidR="00AF25DC" w:rsidRPr="009A551D" w:rsidRDefault="00AF25DC" w:rsidP="00AF25DC">
      <w:pPr>
        <w:ind w:firstLine="284"/>
        <w:jc w:val="center"/>
        <w:rPr>
          <w:rFonts w:ascii="Garamond" w:hAnsi="Garamond"/>
        </w:rPr>
      </w:pPr>
      <w:r w:rsidRPr="009A551D">
        <w:rPr>
          <w:rFonts w:ascii="Garamond" w:hAnsi="Garamond"/>
        </w:rPr>
        <w:t>KREU I</w:t>
      </w:r>
    </w:p>
    <w:p w14:paraId="5AB11B0D" w14:textId="77777777" w:rsidR="00AF25DC" w:rsidRPr="009A551D" w:rsidRDefault="00AF25DC" w:rsidP="00AF25DC">
      <w:pPr>
        <w:ind w:firstLine="284"/>
        <w:jc w:val="center"/>
        <w:rPr>
          <w:rFonts w:ascii="Garamond" w:hAnsi="Garamond"/>
        </w:rPr>
      </w:pPr>
      <w:r w:rsidRPr="009A551D">
        <w:rPr>
          <w:rFonts w:ascii="Garamond" w:hAnsi="Garamond"/>
        </w:rPr>
        <w:t>DISPOZITA TË PËRGJITHSHME</w:t>
      </w:r>
    </w:p>
    <w:p w14:paraId="5767B38A" w14:textId="77777777" w:rsidR="00AF25DC" w:rsidRPr="009A551D" w:rsidRDefault="00AF25DC" w:rsidP="00AF25DC">
      <w:pPr>
        <w:ind w:firstLine="284"/>
        <w:rPr>
          <w:rFonts w:ascii="Garamond" w:hAnsi="Garamond"/>
        </w:rPr>
      </w:pPr>
    </w:p>
    <w:p w14:paraId="405F8B9A" w14:textId="77777777" w:rsidR="00AF25DC" w:rsidRPr="009A551D" w:rsidRDefault="00AF25DC" w:rsidP="00AF25DC">
      <w:pPr>
        <w:ind w:firstLine="284"/>
        <w:jc w:val="center"/>
        <w:rPr>
          <w:rFonts w:ascii="Garamond" w:hAnsi="Garamond"/>
        </w:rPr>
      </w:pPr>
      <w:r w:rsidRPr="009A551D">
        <w:rPr>
          <w:rFonts w:ascii="Garamond" w:hAnsi="Garamond"/>
        </w:rPr>
        <w:t>Neni 1</w:t>
      </w:r>
    </w:p>
    <w:p w14:paraId="2C7B5DF3" w14:textId="77777777" w:rsidR="00AF25DC" w:rsidRPr="009A551D" w:rsidRDefault="00AF25DC" w:rsidP="00AF25DC">
      <w:pPr>
        <w:ind w:firstLine="284"/>
        <w:jc w:val="center"/>
        <w:rPr>
          <w:rFonts w:ascii="Garamond" w:hAnsi="Garamond"/>
          <w:b/>
          <w:bCs/>
        </w:rPr>
      </w:pPr>
      <w:r w:rsidRPr="009A551D">
        <w:rPr>
          <w:rFonts w:ascii="Garamond" w:hAnsi="Garamond"/>
          <w:b/>
          <w:bCs/>
        </w:rPr>
        <w:t>Qëllimi</w:t>
      </w:r>
    </w:p>
    <w:p w14:paraId="13D0064D" w14:textId="77777777" w:rsidR="00AF25DC" w:rsidRPr="009A551D" w:rsidRDefault="00AF25DC" w:rsidP="00AF25DC">
      <w:pPr>
        <w:ind w:firstLine="284"/>
        <w:rPr>
          <w:rFonts w:ascii="Garamond" w:hAnsi="Garamond"/>
        </w:rPr>
      </w:pPr>
    </w:p>
    <w:p w14:paraId="2E8E7557" w14:textId="37D99FC1" w:rsidR="00AF25DC" w:rsidRPr="009A551D" w:rsidRDefault="00AF25DC" w:rsidP="00AF25DC">
      <w:pPr>
        <w:ind w:firstLine="284"/>
        <w:rPr>
          <w:rFonts w:ascii="Garamond" w:hAnsi="Garamond"/>
        </w:rPr>
      </w:pPr>
      <w:r w:rsidRPr="009A551D">
        <w:rPr>
          <w:rFonts w:ascii="Garamond" w:hAnsi="Garamond"/>
        </w:rPr>
        <w:t xml:space="preserve">Qëllimi i kësaj </w:t>
      </w:r>
      <w:r w:rsidR="009A551D" w:rsidRPr="009A551D">
        <w:rPr>
          <w:rFonts w:ascii="Garamond" w:hAnsi="Garamond"/>
          <w:color w:val="000000" w:themeColor="text1"/>
        </w:rPr>
        <w:t>r</w:t>
      </w:r>
      <w:r w:rsidR="009A551D" w:rsidRPr="009A551D">
        <w:rPr>
          <w:rFonts w:ascii="Garamond" w:hAnsi="Garamond"/>
        </w:rPr>
        <w:t xml:space="preserve">regulloreje </w:t>
      </w:r>
      <w:r w:rsidRPr="009A551D">
        <w:rPr>
          <w:rFonts w:ascii="Garamond" w:hAnsi="Garamond"/>
        </w:rPr>
        <w:t>është të përcaktojë kushtet për të aplikuar, kriteret e përzgjedhjes dhe procedurën e vlerësimit të prokurorëve</w:t>
      </w:r>
      <w:r w:rsidRPr="009A551D">
        <w:rPr>
          <w:rFonts w:ascii="Garamond" w:hAnsi="Garamond"/>
          <w:color w:val="000000" w:themeColor="text1"/>
        </w:rPr>
        <w:t>,</w:t>
      </w:r>
      <w:r w:rsidRPr="009A551D">
        <w:rPr>
          <w:rFonts w:ascii="Garamond" w:hAnsi="Garamond"/>
          <w:color w:val="EE0000"/>
        </w:rPr>
        <w:t xml:space="preserve"> </w:t>
      </w:r>
      <w:r w:rsidRPr="009A551D">
        <w:rPr>
          <w:rFonts w:ascii="Garamond" w:hAnsi="Garamond"/>
        </w:rPr>
        <w:t>që marrin pjesë në Skemën e Delegimit.</w:t>
      </w:r>
    </w:p>
    <w:p w14:paraId="2A385B61" w14:textId="77777777" w:rsidR="00AF25DC" w:rsidRPr="009A551D" w:rsidRDefault="00AF25DC" w:rsidP="00AF25DC">
      <w:pPr>
        <w:ind w:firstLine="284"/>
        <w:rPr>
          <w:rFonts w:ascii="Garamond" w:hAnsi="Garamond"/>
        </w:rPr>
      </w:pPr>
    </w:p>
    <w:p w14:paraId="4F166ABC" w14:textId="77777777" w:rsidR="00AF25DC" w:rsidRPr="009A551D" w:rsidRDefault="00AF25DC" w:rsidP="00AF25DC">
      <w:pPr>
        <w:ind w:firstLine="284"/>
        <w:jc w:val="center"/>
        <w:rPr>
          <w:rFonts w:ascii="Garamond" w:hAnsi="Garamond"/>
        </w:rPr>
      </w:pPr>
      <w:r w:rsidRPr="009A551D">
        <w:rPr>
          <w:rFonts w:ascii="Garamond" w:hAnsi="Garamond"/>
        </w:rPr>
        <w:t>Neni 2</w:t>
      </w:r>
    </w:p>
    <w:p w14:paraId="2A09879D" w14:textId="77777777" w:rsidR="00AF25DC" w:rsidRPr="009A551D" w:rsidRDefault="00AF25DC" w:rsidP="00AF25DC">
      <w:pPr>
        <w:ind w:firstLine="284"/>
        <w:jc w:val="center"/>
        <w:rPr>
          <w:rFonts w:ascii="Garamond" w:hAnsi="Garamond"/>
          <w:b/>
          <w:bCs/>
        </w:rPr>
      </w:pPr>
      <w:r w:rsidRPr="009A551D">
        <w:rPr>
          <w:rFonts w:ascii="Garamond" w:hAnsi="Garamond"/>
          <w:b/>
          <w:bCs/>
        </w:rPr>
        <w:t>Parimet mbi të cilat ngrihet skema e delegimit</w:t>
      </w:r>
    </w:p>
    <w:p w14:paraId="4AA4594B" w14:textId="77777777" w:rsidR="00AF25DC" w:rsidRPr="009A551D" w:rsidRDefault="00AF25DC" w:rsidP="00AF25DC">
      <w:pPr>
        <w:ind w:firstLine="284"/>
        <w:rPr>
          <w:rFonts w:ascii="Garamond" w:hAnsi="Garamond"/>
          <w:b/>
          <w:bCs/>
        </w:rPr>
      </w:pPr>
    </w:p>
    <w:p w14:paraId="1E02621F" w14:textId="4ECEED7D" w:rsidR="00AF25DC" w:rsidRPr="009A551D" w:rsidRDefault="00AF25DC" w:rsidP="00AF25DC">
      <w:pPr>
        <w:ind w:firstLine="284"/>
        <w:rPr>
          <w:rFonts w:ascii="Garamond" w:hAnsi="Garamond"/>
        </w:rPr>
      </w:pPr>
      <w:r w:rsidRPr="009A551D">
        <w:rPr>
          <w:rFonts w:ascii="Garamond" w:hAnsi="Garamond"/>
        </w:rPr>
        <w:t xml:space="preserve">Skema e </w:t>
      </w:r>
      <w:r w:rsidR="009A551D" w:rsidRPr="009A551D">
        <w:rPr>
          <w:rFonts w:ascii="Garamond" w:hAnsi="Garamond"/>
        </w:rPr>
        <w:t>d</w:t>
      </w:r>
      <w:r w:rsidRPr="009A551D">
        <w:rPr>
          <w:rFonts w:ascii="Garamond" w:hAnsi="Garamond"/>
        </w:rPr>
        <w:t>elegimit, mbështetet dhe funksionon bazuar në:</w:t>
      </w:r>
    </w:p>
    <w:p w14:paraId="5C7B0ADD" w14:textId="77777777" w:rsidR="00AF25DC" w:rsidRPr="009A551D" w:rsidRDefault="00AF25DC" w:rsidP="00AF25DC">
      <w:pPr>
        <w:ind w:firstLine="284"/>
        <w:rPr>
          <w:rFonts w:ascii="Garamond" w:hAnsi="Garamond"/>
        </w:rPr>
      </w:pPr>
      <w:r w:rsidRPr="009A551D">
        <w:rPr>
          <w:rFonts w:ascii="Garamond" w:hAnsi="Garamond"/>
        </w:rPr>
        <w:t>a) parimin e ligjshmërisë;</w:t>
      </w:r>
    </w:p>
    <w:p w14:paraId="775CA4B0" w14:textId="77777777" w:rsidR="00AF25DC" w:rsidRPr="009A551D" w:rsidRDefault="00AF25DC" w:rsidP="00AF25DC">
      <w:pPr>
        <w:ind w:firstLine="284"/>
        <w:rPr>
          <w:rFonts w:ascii="Garamond" w:hAnsi="Garamond"/>
        </w:rPr>
      </w:pPr>
      <w:r w:rsidRPr="009A551D">
        <w:rPr>
          <w:rFonts w:ascii="Garamond" w:hAnsi="Garamond"/>
        </w:rPr>
        <w:t>b) respektimin e pavarësisë së prokurorit;</w:t>
      </w:r>
    </w:p>
    <w:p w14:paraId="3826DD10" w14:textId="77777777" w:rsidR="00AF25DC" w:rsidRPr="009A551D" w:rsidRDefault="00AF25DC" w:rsidP="00AF25DC">
      <w:pPr>
        <w:ind w:firstLine="284"/>
        <w:rPr>
          <w:rFonts w:ascii="Garamond" w:hAnsi="Garamond"/>
        </w:rPr>
      </w:pPr>
      <w:r w:rsidRPr="009A551D">
        <w:rPr>
          <w:rFonts w:ascii="Garamond" w:hAnsi="Garamond"/>
        </w:rPr>
        <w:t>c) aplikimin e lirë dhe të vullnetshëm;</w:t>
      </w:r>
    </w:p>
    <w:p w14:paraId="45FB82A8" w14:textId="77777777" w:rsidR="00AF25DC" w:rsidRPr="009A551D" w:rsidRDefault="00AF25DC" w:rsidP="00AF25DC">
      <w:pPr>
        <w:ind w:firstLine="284"/>
        <w:rPr>
          <w:rFonts w:ascii="Garamond" w:hAnsi="Garamond"/>
        </w:rPr>
      </w:pPr>
      <w:r w:rsidRPr="009A551D">
        <w:rPr>
          <w:rFonts w:ascii="Garamond" w:hAnsi="Garamond"/>
        </w:rPr>
        <w:t>ç) transparencën;</w:t>
      </w:r>
    </w:p>
    <w:p w14:paraId="5CD04AAF" w14:textId="40EB7589" w:rsidR="00AF25DC" w:rsidRPr="009A551D" w:rsidRDefault="00AF25DC" w:rsidP="00AF25DC">
      <w:pPr>
        <w:ind w:firstLine="284"/>
        <w:rPr>
          <w:rFonts w:ascii="Garamond" w:hAnsi="Garamond"/>
        </w:rPr>
      </w:pPr>
      <w:r w:rsidRPr="009A551D">
        <w:rPr>
          <w:rFonts w:ascii="Garamond" w:hAnsi="Garamond"/>
        </w:rPr>
        <w:t>d) parimin e efi</w:t>
      </w:r>
      <w:r w:rsidR="009A551D">
        <w:rPr>
          <w:rFonts w:ascii="Garamond" w:hAnsi="Garamond"/>
        </w:rPr>
        <w:t>ci</w:t>
      </w:r>
      <w:r w:rsidRPr="009A551D">
        <w:rPr>
          <w:rFonts w:ascii="Garamond" w:hAnsi="Garamond"/>
        </w:rPr>
        <w:t>encës.</w:t>
      </w:r>
    </w:p>
    <w:p w14:paraId="3DCE0BBE" w14:textId="77777777" w:rsidR="00AF25DC" w:rsidRPr="009A551D" w:rsidRDefault="00AF25DC" w:rsidP="00AF25DC">
      <w:pPr>
        <w:ind w:firstLine="284"/>
        <w:rPr>
          <w:rFonts w:ascii="Garamond" w:hAnsi="Garamond"/>
        </w:rPr>
      </w:pPr>
    </w:p>
    <w:p w14:paraId="24A54EA4" w14:textId="77777777" w:rsidR="00AF25DC" w:rsidRPr="009A551D" w:rsidRDefault="00AF25DC" w:rsidP="00AF25DC">
      <w:pPr>
        <w:ind w:firstLine="284"/>
        <w:jc w:val="center"/>
        <w:rPr>
          <w:rFonts w:ascii="Garamond" w:hAnsi="Garamond"/>
        </w:rPr>
      </w:pPr>
      <w:r w:rsidRPr="009A551D">
        <w:rPr>
          <w:rFonts w:ascii="Garamond" w:hAnsi="Garamond"/>
        </w:rPr>
        <w:t>Neni 3</w:t>
      </w:r>
    </w:p>
    <w:p w14:paraId="74C6C284" w14:textId="77777777" w:rsidR="00AF25DC" w:rsidRPr="009A551D" w:rsidRDefault="00AF25DC" w:rsidP="00AF25DC">
      <w:pPr>
        <w:ind w:firstLine="284"/>
        <w:jc w:val="center"/>
        <w:rPr>
          <w:rFonts w:ascii="Garamond" w:hAnsi="Garamond"/>
          <w:b/>
          <w:bCs/>
        </w:rPr>
      </w:pPr>
      <w:r w:rsidRPr="009A551D">
        <w:rPr>
          <w:rFonts w:ascii="Garamond" w:hAnsi="Garamond"/>
          <w:b/>
          <w:bCs/>
        </w:rPr>
        <w:t>Përkufizime</w:t>
      </w:r>
    </w:p>
    <w:p w14:paraId="08213319" w14:textId="77777777" w:rsidR="00AF25DC" w:rsidRPr="009A551D" w:rsidRDefault="00AF25DC" w:rsidP="00AF25DC">
      <w:pPr>
        <w:ind w:firstLine="284"/>
        <w:rPr>
          <w:rFonts w:ascii="Garamond" w:hAnsi="Garamond"/>
          <w:b/>
          <w:bCs/>
        </w:rPr>
      </w:pPr>
    </w:p>
    <w:p w14:paraId="7CB20458" w14:textId="4E209CDF" w:rsidR="00AF25DC" w:rsidRPr="009A551D" w:rsidRDefault="00AF25DC" w:rsidP="00AF25DC">
      <w:pPr>
        <w:ind w:firstLine="284"/>
        <w:rPr>
          <w:rFonts w:ascii="Garamond" w:hAnsi="Garamond"/>
        </w:rPr>
      </w:pPr>
      <w:r w:rsidRPr="009A551D">
        <w:rPr>
          <w:rFonts w:ascii="Garamond" w:hAnsi="Garamond"/>
        </w:rPr>
        <w:t xml:space="preserve">Në këtë </w:t>
      </w:r>
      <w:r w:rsidR="009A551D" w:rsidRPr="009A551D">
        <w:rPr>
          <w:rFonts w:ascii="Garamond" w:hAnsi="Garamond"/>
          <w:color w:val="000000" w:themeColor="text1"/>
        </w:rPr>
        <w:t>r</w:t>
      </w:r>
      <w:r w:rsidRPr="009A551D">
        <w:rPr>
          <w:rFonts w:ascii="Garamond" w:hAnsi="Garamond"/>
        </w:rPr>
        <w:t>regullore, termat</w:t>
      </w:r>
      <w:r w:rsidR="009A551D">
        <w:rPr>
          <w:rFonts w:ascii="Garamond" w:hAnsi="Garamond"/>
        </w:rPr>
        <w:t xml:space="preserve"> e mëposhtëm kanë këto kuptime:</w:t>
      </w:r>
    </w:p>
    <w:p w14:paraId="271CA18F" w14:textId="77777777" w:rsidR="00AF25DC" w:rsidRPr="009A551D" w:rsidRDefault="00AF25DC" w:rsidP="00AF25DC">
      <w:pPr>
        <w:ind w:firstLine="284"/>
        <w:rPr>
          <w:rFonts w:ascii="Garamond" w:hAnsi="Garamond"/>
        </w:rPr>
      </w:pPr>
      <w:r w:rsidRPr="009A551D">
        <w:rPr>
          <w:rFonts w:ascii="Garamond" w:hAnsi="Garamond"/>
        </w:rPr>
        <w:t>a) “Këshilli”, është Këshilli i Lartë i Prokurorisë;</w:t>
      </w:r>
    </w:p>
    <w:p w14:paraId="016F8E5D" w14:textId="77777777" w:rsidR="00AF25DC" w:rsidRPr="009A551D" w:rsidRDefault="00AF25DC" w:rsidP="00AF25DC">
      <w:pPr>
        <w:ind w:firstLine="284"/>
        <w:rPr>
          <w:rFonts w:ascii="Garamond" w:hAnsi="Garamond"/>
        </w:rPr>
      </w:pPr>
      <w:r w:rsidRPr="009A551D">
        <w:rPr>
          <w:rFonts w:ascii="Garamond" w:hAnsi="Garamond"/>
        </w:rPr>
        <w:t>b) “KZHK”, është Komisioni i Zhvillimit të Karrierës;</w:t>
      </w:r>
    </w:p>
    <w:p w14:paraId="2FB54553" w14:textId="77777777" w:rsidR="00AF25DC" w:rsidRPr="009A551D" w:rsidRDefault="00AF25DC" w:rsidP="00AF25DC">
      <w:pPr>
        <w:ind w:firstLine="284"/>
        <w:rPr>
          <w:rFonts w:ascii="Garamond" w:hAnsi="Garamond"/>
        </w:rPr>
      </w:pPr>
    </w:p>
    <w:p w14:paraId="58315C31" w14:textId="552ACD3D" w:rsidR="00AF25DC" w:rsidRPr="009A551D" w:rsidRDefault="00AF25DC" w:rsidP="00AF25DC">
      <w:pPr>
        <w:ind w:firstLine="284"/>
        <w:rPr>
          <w:rFonts w:ascii="Garamond" w:hAnsi="Garamond"/>
        </w:rPr>
      </w:pPr>
      <w:r w:rsidRPr="009A551D">
        <w:rPr>
          <w:rFonts w:ascii="Garamond" w:hAnsi="Garamond"/>
        </w:rPr>
        <w:lastRenderedPageBreak/>
        <w:t xml:space="preserve">c) “Ligji nr. 96/2016”, është </w:t>
      </w:r>
      <w:r w:rsidR="00981E16" w:rsidRPr="009A551D">
        <w:rPr>
          <w:rFonts w:ascii="Garamond" w:hAnsi="Garamond"/>
        </w:rPr>
        <w:t>l</w:t>
      </w:r>
      <w:r w:rsidRPr="009A551D">
        <w:rPr>
          <w:rFonts w:ascii="Garamond" w:hAnsi="Garamond"/>
        </w:rPr>
        <w:t>igji nr. 96/2016</w:t>
      </w:r>
      <w:r w:rsidR="00981E16">
        <w:rPr>
          <w:rFonts w:ascii="Garamond" w:hAnsi="Garamond"/>
        </w:rPr>
        <w:t>,</w:t>
      </w:r>
      <w:r w:rsidRPr="009A551D">
        <w:rPr>
          <w:rFonts w:ascii="Garamond" w:hAnsi="Garamond"/>
        </w:rPr>
        <w:t xml:space="preserve"> “Për statusin e gjyqtarëve dhe prokurorëve në Republikën e Shqipërisë”, i ndryshuar;</w:t>
      </w:r>
    </w:p>
    <w:p w14:paraId="44645EAA" w14:textId="77777777" w:rsidR="00AF25DC" w:rsidRPr="009A551D" w:rsidRDefault="00AF25DC" w:rsidP="00AF25DC">
      <w:pPr>
        <w:ind w:firstLine="284"/>
        <w:rPr>
          <w:rFonts w:ascii="Garamond" w:hAnsi="Garamond"/>
        </w:rPr>
      </w:pPr>
      <w:r w:rsidRPr="009A551D">
        <w:rPr>
          <w:rFonts w:ascii="Garamond" w:hAnsi="Garamond"/>
        </w:rPr>
        <w:t>ç)“Skema e Delegimit”, është një mekanizëm institucional</w:t>
      </w:r>
      <w:r w:rsidRPr="009A551D">
        <w:rPr>
          <w:rFonts w:ascii="Garamond" w:hAnsi="Garamond"/>
          <w:color w:val="000000" w:themeColor="text1"/>
        </w:rPr>
        <w:t>,</w:t>
      </w:r>
      <w:r w:rsidRPr="009A551D">
        <w:rPr>
          <w:rFonts w:ascii="Garamond" w:hAnsi="Garamond"/>
        </w:rPr>
        <w:t xml:space="preserve"> që mundëson caktimin e prokurorëve, për çështje apo periudha të caktuara, në prokurori të ndryshme, me qëllim për të përmbushur nevojat e përkohshme, si edhe për të siguruar vazhdimësinë e shërbimit dhe për të adresuar mungesën e personelit brenda këtyre prokurorive.</w:t>
      </w:r>
    </w:p>
    <w:p w14:paraId="59908416" w14:textId="77777777" w:rsidR="00AF25DC" w:rsidRPr="009A551D" w:rsidRDefault="00AF25DC" w:rsidP="00AF25DC">
      <w:pPr>
        <w:ind w:firstLine="284"/>
        <w:rPr>
          <w:rFonts w:ascii="Garamond" w:hAnsi="Garamond"/>
        </w:rPr>
      </w:pPr>
    </w:p>
    <w:p w14:paraId="18282227" w14:textId="77777777" w:rsidR="00AF25DC" w:rsidRPr="009A551D" w:rsidRDefault="00AF25DC" w:rsidP="00AF25DC">
      <w:pPr>
        <w:ind w:firstLine="284"/>
        <w:jc w:val="center"/>
        <w:rPr>
          <w:rFonts w:ascii="Garamond" w:hAnsi="Garamond"/>
        </w:rPr>
      </w:pPr>
      <w:r w:rsidRPr="009A551D">
        <w:rPr>
          <w:rFonts w:ascii="Garamond" w:hAnsi="Garamond"/>
        </w:rPr>
        <w:t>KREU II</w:t>
      </w:r>
    </w:p>
    <w:p w14:paraId="56B2E3B2" w14:textId="77777777" w:rsidR="00AF25DC" w:rsidRPr="009A551D" w:rsidRDefault="00AF25DC" w:rsidP="00AF25DC">
      <w:pPr>
        <w:ind w:firstLine="284"/>
        <w:jc w:val="center"/>
        <w:rPr>
          <w:rFonts w:ascii="Garamond" w:hAnsi="Garamond"/>
        </w:rPr>
      </w:pPr>
      <w:r w:rsidRPr="009A551D">
        <w:rPr>
          <w:rFonts w:ascii="Garamond" w:hAnsi="Garamond"/>
        </w:rPr>
        <w:t>KRIJIMI DHE STRUKTURA E SKEMËS SË DELEGIMIT</w:t>
      </w:r>
    </w:p>
    <w:p w14:paraId="27D5FFFA" w14:textId="77777777" w:rsidR="00AF25DC" w:rsidRPr="009A551D" w:rsidRDefault="00AF25DC" w:rsidP="00AF25DC">
      <w:pPr>
        <w:ind w:firstLine="284"/>
        <w:rPr>
          <w:rFonts w:ascii="Garamond" w:hAnsi="Garamond"/>
        </w:rPr>
      </w:pPr>
    </w:p>
    <w:p w14:paraId="57C9EB44" w14:textId="77777777" w:rsidR="00AF25DC" w:rsidRPr="009A551D" w:rsidRDefault="00AF25DC" w:rsidP="00AF25DC">
      <w:pPr>
        <w:ind w:firstLine="284"/>
        <w:jc w:val="center"/>
        <w:rPr>
          <w:rFonts w:ascii="Garamond" w:hAnsi="Garamond"/>
        </w:rPr>
      </w:pPr>
      <w:r w:rsidRPr="009A551D">
        <w:rPr>
          <w:rFonts w:ascii="Garamond" w:hAnsi="Garamond"/>
        </w:rPr>
        <w:t>Neni 4</w:t>
      </w:r>
    </w:p>
    <w:p w14:paraId="78537A8C" w14:textId="77777777" w:rsidR="00AF25DC" w:rsidRPr="009A551D" w:rsidRDefault="00AF25DC" w:rsidP="00AF25DC">
      <w:pPr>
        <w:ind w:firstLine="284"/>
        <w:jc w:val="center"/>
        <w:rPr>
          <w:rFonts w:ascii="Garamond" w:hAnsi="Garamond"/>
          <w:b/>
          <w:bCs/>
        </w:rPr>
      </w:pPr>
      <w:r w:rsidRPr="009A551D">
        <w:rPr>
          <w:rFonts w:ascii="Garamond" w:hAnsi="Garamond"/>
          <w:b/>
          <w:bCs/>
        </w:rPr>
        <w:t>Procedura për krijimin e Skemës së Delegimit</w:t>
      </w:r>
    </w:p>
    <w:p w14:paraId="35914DD0" w14:textId="77777777" w:rsidR="00AF25DC" w:rsidRPr="009A551D" w:rsidRDefault="00AF25DC" w:rsidP="00AF25DC">
      <w:pPr>
        <w:ind w:firstLine="284"/>
        <w:rPr>
          <w:rFonts w:ascii="Garamond" w:hAnsi="Garamond"/>
        </w:rPr>
      </w:pPr>
    </w:p>
    <w:p w14:paraId="2262EF45" w14:textId="77777777" w:rsidR="00AF25DC" w:rsidRPr="009A551D" w:rsidRDefault="00AF25DC" w:rsidP="00AF25DC">
      <w:pPr>
        <w:ind w:firstLine="284"/>
        <w:rPr>
          <w:rFonts w:ascii="Garamond" w:hAnsi="Garamond"/>
        </w:rPr>
      </w:pPr>
      <w:r w:rsidRPr="009A551D">
        <w:rPr>
          <w:rFonts w:ascii="Garamond" w:hAnsi="Garamond"/>
        </w:rPr>
        <w:t>1. Këshilli, çdo vit, por jo më vonë se data 10 nëntor, përcakton numrin e prokurorëve, për çdo nivel dhe funksion, të cilët do të shërbejnë në Skemën e Delegimit.</w:t>
      </w:r>
    </w:p>
    <w:p w14:paraId="39A9C8D5" w14:textId="4F6E09C3" w:rsidR="00AF25DC" w:rsidRPr="009A551D" w:rsidRDefault="00AF25DC" w:rsidP="00AF25DC">
      <w:pPr>
        <w:ind w:firstLine="284"/>
        <w:rPr>
          <w:rFonts w:ascii="Garamond" w:hAnsi="Garamond"/>
        </w:rPr>
      </w:pPr>
      <w:r w:rsidRPr="009A551D">
        <w:rPr>
          <w:rFonts w:ascii="Garamond" w:hAnsi="Garamond"/>
        </w:rPr>
        <w:t>2. Për të nxjerrë vendimin e parashikuar në pikën 1, të kësaj dispozite, KZHK</w:t>
      </w:r>
      <w:r w:rsidR="00981E16">
        <w:rPr>
          <w:rFonts w:ascii="Garamond" w:hAnsi="Garamond"/>
        </w:rPr>
        <w:t>-ja</w:t>
      </w:r>
      <w:r w:rsidRPr="009A551D">
        <w:rPr>
          <w:rFonts w:ascii="Garamond" w:hAnsi="Garamond"/>
        </w:rPr>
        <w:t>, deri në datën 30 shtator</w:t>
      </w:r>
      <w:r w:rsidRPr="009A551D">
        <w:rPr>
          <w:rFonts w:ascii="Garamond" w:hAnsi="Garamond"/>
          <w:color w:val="000000" w:themeColor="text1"/>
        </w:rPr>
        <w:t>,</w:t>
      </w:r>
      <w:r w:rsidRPr="009A551D">
        <w:rPr>
          <w:rFonts w:ascii="Garamond" w:hAnsi="Garamond"/>
        </w:rPr>
        <w:t xml:space="preserve"> realizon një vlerësim të pozicioneve të lira, duke përllogaritur daljet në pension, përfundimin e statusit të magjistratit</w:t>
      </w:r>
      <w:r w:rsidRPr="009A551D">
        <w:rPr>
          <w:rFonts w:ascii="Garamond" w:hAnsi="Garamond"/>
          <w:color w:val="000000" w:themeColor="text1"/>
        </w:rPr>
        <w:t>,</w:t>
      </w:r>
      <w:r w:rsidRPr="009A551D">
        <w:rPr>
          <w:rFonts w:ascii="Garamond" w:hAnsi="Garamond"/>
          <w:color w:val="EE0000"/>
        </w:rPr>
        <w:t xml:space="preserve"> </w:t>
      </w:r>
      <w:r w:rsidRPr="009A551D">
        <w:rPr>
          <w:rFonts w:ascii="Garamond" w:hAnsi="Garamond"/>
        </w:rPr>
        <w:t>për çfarëdo shkaku, krijimit të pozicioneve të lira në mënyrë të përkohshme ose të krijimit të pengesave ligjore të përkohshme apo të përhershme për prokurorë të caktuar</w:t>
      </w:r>
      <w:r w:rsidRPr="009A551D">
        <w:rPr>
          <w:rFonts w:ascii="Garamond" w:hAnsi="Garamond"/>
          <w:color w:val="000000" w:themeColor="text1"/>
        </w:rPr>
        <w:t>,</w:t>
      </w:r>
      <w:r w:rsidRPr="009A551D">
        <w:rPr>
          <w:rFonts w:ascii="Garamond" w:hAnsi="Garamond"/>
        </w:rPr>
        <w:t xml:space="preserve"> për çfarëdo arsye.</w:t>
      </w:r>
    </w:p>
    <w:p w14:paraId="74F7813F" w14:textId="77777777" w:rsidR="00AF25DC" w:rsidRPr="009A551D" w:rsidRDefault="00AF25DC" w:rsidP="00AF25DC">
      <w:pPr>
        <w:ind w:firstLine="284"/>
        <w:rPr>
          <w:rFonts w:ascii="Garamond" w:hAnsi="Garamond"/>
        </w:rPr>
      </w:pPr>
      <w:r w:rsidRPr="009A551D">
        <w:rPr>
          <w:rFonts w:ascii="Garamond" w:hAnsi="Garamond"/>
        </w:rPr>
        <w:t>3. Këshilli</w:t>
      </w:r>
      <w:r w:rsidRPr="009A551D">
        <w:rPr>
          <w:rFonts w:ascii="Garamond" w:hAnsi="Garamond"/>
          <w:color w:val="000000" w:themeColor="text1"/>
        </w:rPr>
        <w:t>,</w:t>
      </w:r>
      <w:r w:rsidRPr="009A551D">
        <w:rPr>
          <w:rFonts w:ascii="Garamond" w:hAnsi="Garamond"/>
        </w:rPr>
        <w:t xml:space="preserve"> deri më 10 nëntor, identifikon listën e prokurorive që mund të përfitojnë nga aplikimet e prokurorëve nga Skema e Delegimit. Për të zgjedhur se në cilën prokurori duhet të caktohen prokurorët, sipas kësaj skeme, Këshilli duhet të vlerësojë kriteret e mëposhtme:</w:t>
      </w:r>
    </w:p>
    <w:p w14:paraId="1754F11B" w14:textId="77777777" w:rsidR="00AF25DC" w:rsidRPr="009A551D" w:rsidRDefault="00AF25DC" w:rsidP="00AF25DC">
      <w:pPr>
        <w:ind w:firstLine="284"/>
        <w:rPr>
          <w:rFonts w:ascii="Garamond" w:hAnsi="Garamond"/>
        </w:rPr>
      </w:pPr>
      <w:r w:rsidRPr="009A551D">
        <w:rPr>
          <w:rFonts w:ascii="Garamond" w:hAnsi="Garamond"/>
        </w:rPr>
        <w:t>a) shkallën më të lartë të pozicioneve të lira të punës</w:t>
      </w:r>
      <w:r w:rsidRPr="009A551D">
        <w:rPr>
          <w:rFonts w:ascii="Garamond" w:hAnsi="Garamond"/>
          <w:color w:val="000000" w:themeColor="text1"/>
        </w:rPr>
        <w:t>,</w:t>
      </w:r>
      <w:r w:rsidRPr="009A551D">
        <w:rPr>
          <w:rFonts w:ascii="Garamond" w:hAnsi="Garamond"/>
        </w:rPr>
        <w:t xml:space="preserve"> bazuar në hartën e pozicioneve të lira të prokurorive,</w:t>
      </w:r>
      <w:r w:rsidRPr="009A551D">
        <w:rPr>
          <w:rFonts w:ascii="Garamond" w:hAnsi="Garamond"/>
          <w:color w:val="EE0000"/>
        </w:rPr>
        <w:t xml:space="preserve"> </w:t>
      </w:r>
      <w:r w:rsidRPr="009A551D">
        <w:rPr>
          <w:rFonts w:ascii="Garamond" w:hAnsi="Garamond"/>
        </w:rPr>
        <w:t>të hartuar çdo vit nga Këshilli, duke marrë parasysh kohëzgjatjen e pozicioneve të lira të punës, sasinë dhe natyrën e çështjeve të trajtuara</w:t>
      </w:r>
      <w:r w:rsidRPr="009A551D">
        <w:rPr>
          <w:rFonts w:ascii="Garamond" w:hAnsi="Garamond"/>
          <w:color w:val="000000" w:themeColor="text1"/>
        </w:rPr>
        <w:t>,</w:t>
      </w:r>
      <w:r w:rsidRPr="009A551D">
        <w:rPr>
          <w:rFonts w:ascii="Garamond" w:hAnsi="Garamond"/>
        </w:rPr>
        <w:t xml:space="preserve"> sipas informacionit dhe të dhënave statistikore të ofruara nga Prokuroria e Përgjithshme dhe Prokuroria e Posaçme;</w:t>
      </w:r>
    </w:p>
    <w:p w14:paraId="4675580A" w14:textId="77777777" w:rsidR="00AF25DC" w:rsidRPr="009A551D" w:rsidRDefault="00AF25DC" w:rsidP="00AF25DC">
      <w:pPr>
        <w:ind w:firstLine="284"/>
        <w:rPr>
          <w:rFonts w:ascii="Garamond" w:hAnsi="Garamond"/>
        </w:rPr>
      </w:pPr>
      <w:r w:rsidRPr="009A551D">
        <w:rPr>
          <w:rFonts w:ascii="Garamond" w:hAnsi="Garamond"/>
        </w:rPr>
        <w:t>b) shkallën më të lartë të rrjedhës së punës dhe të çështjeve të mbartura të prokurorisë. Në këtë drejtim, Këshilli duhet të marrë në konsideratë edhe kompleksitetin e veçantë të çështjeve të mbartura</w:t>
      </w:r>
      <w:r w:rsidRPr="009A551D">
        <w:rPr>
          <w:rFonts w:ascii="Garamond" w:hAnsi="Garamond"/>
          <w:color w:val="000000" w:themeColor="text1"/>
        </w:rPr>
        <w:t>,</w:t>
      </w:r>
      <w:r w:rsidRPr="009A551D">
        <w:rPr>
          <w:rFonts w:ascii="Garamond" w:hAnsi="Garamond"/>
        </w:rPr>
        <w:t xml:space="preserve"> për sa i përket çështjes konkrete, numrit të palëve të përfshira, pozicioneve të lira të punës të krijuara papritur si rezultat i ngjarjeve të paparashikueshme, ku përfshihen</w:t>
      </w:r>
      <w:r w:rsidRPr="009A551D">
        <w:rPr>
          <w:rFonts w:ascii="Garamond" w:hAnsi="Garamond"/>
          <w:color w:val="000000" w:themeColor="text1"/>
        </w:rPr>
        <w:t>,</w:t>
      </w:r>
      <w:r w:rsidRPr="009A551D">
        <w:rPr>
          <w:rFonts w:ascii="Garamond" w:hAnsi="Garamond"/>
        </w:rPr>
        <w:t xml:space="preserve"> por pa u kufizuar në to, raste të tilla</w:t>
      </w:r>
      <w:r w:rsidRPr="009A551D">
        <w:rPr>
          <w:rFonts w:ascii="Garamond" w:hAnsi="Garamond"/>
          <w:color w:val="000000" w:themeColor="text1"/>
        </w:rPr>
        <w:t>,</w:t>
      </w:r>
      <w:r w:rsidRPr="009A551D">
        <w:rPr>
          <w:rFonts w:ascii="Garamond" w:hAnsi="Garamond"/>
        </w:rPr>
        <w:t xml:space="preserve"> si</w:t>
      </w:r>
      <w:r w:rsidRPr="009A551D">
        <w:rPr>
          <w:rFonts w:ascii="Garamond" w:hAnsi="Garamond"/>
          <w:color w:val="000000" w:themeColor="text1"/>
        </w:rPr>
        <w:t>:</w:t>
      </w:r>
      <w:r w:rsidRPr="009A551D">
        <w:rPr>
          <w:rFonts w:ascii="Garamond" w:hAnsi="Garamond"/>
        </w:rPr>
        <w:t xml:space="preserve"> vdekja, shtatzënia, sëmundja, mosushtrimi i funksioneve për shkak të pezullimit si rezultat i fillimit të ndjekjes penale, procedimit disiplinor apo pezullimit nga funksioni për çfarëdo arsye.</w:t>
      </w:r>
    </w:p>
    <w:p w14:paraId="2E5D2CD8" w14:textId="77777777" w:rsidR="00AF25DC" w:rsidRPr="009A551D" w:rsidRDefault="00AF25DC" w:rsidP="00AF25DC">
      <w:pPr>
        <w:ind w:firstLine="284"/>
        <w:rPr>
          <w:rFonts w:ascii="Garamond" w:hAnsi="Garamond"/>
        </w:rPr>
      </w:pPr>
      <w:r w:rsidRPr="009A551D">
        <w:rPr>
          <w:rFonts w:ascii="Garamond" w:hAnsi="Garamond"/>
        </w:rPr>
        <w:t xml:space="preserve">4. Përveç kritereve të mësipërme, Këshilli, nuk pranon në </w:t>
      </w:r>
      <w:r w:rsidRPr="009A551D">
        <w:rPr>
          <w:rFonts w:ascii="Garamond" w:hAnsi="Garamond"/>
          <w:color w:val="000000" w:themeColor="text1"/>
        </w:rPr>
        <w:t>S</w:t>
      </w:r>
      <w:r w:rsidRPr="009A551D">
        <w:rPr>
          <w:rFonts w:ascii="Garamond" w:hAnsi="Garamond"/>
        </w:rPr>
        <w:t xml:space="preserve">kemën e </w:t>
      </w:r>
      <w:r w:rsidRPr="009A551D">
        <w:rPr>
          <w:rFonts w:ascii="Garamond" w:hAnsi="Garamond"/>
          <w:color w:val="000000" w:themeColor="text1"/>
        </w:rPr>
        <w:t>D</w:t>
      </w:r>
      <w:r w:rsidRPr="009A551D">
        <w:rPr>
          <w:rFonts w:ascii="Garamond" w:hAnsi="Garamond"/>
        </w:rPr>
        <w:t xml:space="preserve">elegimit atë prokuror që aplikon nga një prokurori, e cila, për arsye të ndryshme, ka më shumë se 25% të vendeve vakante, në momentin e aplikimit. </w:t>
      </w:r>
    </w:p>
    <w:p w14:paraId="478E2326" w14:textId="77777777" w:rsidR="00AF25DC" w:rsidRPr="009A551D" w:rsidRDefault="00AF25DC" w:rsidP="00AF25DC">
      <w:pPr>
        <w:ind w:firstLine="284"/>
        <w:rPr>
          <w:rFonts w:ascii="Garamond" w:hAnsi="Garamond"/>
        </w:rPr>
      </w:pPr>
    </w:p>
    <w:p w14:paraId="32E749FD" w14:textId="77777777" w:rsidR="00AF25DC" w:rsidRPr="009A551D" w:rsidRDefault="00AF25DC" w:rsidP="00AF25DC">
      <w:pPr>
        <w:ind w:firstLine="284"/>
        <w:rPr>
          <w:rFonts w:ascii="Garamond" w:hAnsi="Garamond"/>
        </w:rPr>
      </w:pPr>
    </w:p>
    <w:p w14:paraId="6E0E38F0" w14:textId="77777777" w:rsidR="00AF25DC" w:rsidRPr="009A551D" w:rsidRDefault="00AF25DC" w:rsidP="00AF25DC">
      <w:pPr>
        <w:ind w:firstLine="284"/>
        <w:jc w:val="center"/>
        <w:rPr>
          <w:rFonts w:ascii="Garamond" w:hAnsi="Garamond"/>
        </w:rPr>
      </w:pPr>
      <w:r w:rsidRPr="009A551D">
        <w:rPr>
          <w:rFonts w:ascii="Garamond" w:hAnsi="Garamond"/>
        </w:rPr>
        <w:t>Neni 5</w:t>
      </w:r>
    </w:p>
    <w:p w14:paraId="32AB3AB6" w14:textId="77777777" w:rsidR="00AF25DC" w:rsidRPr="009A551D" w:rsidRDefault="00AF25DC" w:rsidP="00AF25DC">
      <w:pPr>
        <w:ind w:firstLine="284"/>
        <w:jc w:val="center"/>
        <w:rPr>
          <w:rFonts w:ascii="Garamond" w:hAnsi="Garamond"/>
          <w:b/>
          <w:bCs/>
        </w:rPr>
      </w:pPr>
      <w:r w:rsidRPr="009A551D">
        <w:rPr>
          <w:rFonts w:ascii="Garamond" w:hAnsi="Garamond"/>
          <w:b/>
          <w:bCs/>
        </w:rPr>
        <w:t>Zbatueshmëria</w:t>
      </w:r>
    </w:p>
    <w:p w14:paraId="6DF824C4" w14:textId="77777777" w:rsidR="00AF25DC" w:rsidRPr="009A551D" w:rsidRDefault="00AF25DC" w:rsidP="00AF25DC">
      <w:pPr>
        <w:ind w:firstLine="284"/>
        <w:rPr>
          <w:rFonts w:ascii="Garamond" w:hAnsi="Garamond"/>
        </w:rPr>
      </w:pPr>
    </w:p>
    <w:p w14:paraId="63A76C6F" w14:textId="77777777" w:rsidR="00AF25DC" w:rsidRPr="009A551D" w:rsidRDefault="00AF25DC" w:rsidP="00AF25DC">
      <w:pPr>
        <w:ind w:firstLine="284"/>
        <w:rPr>
          <w:rFonts w:ascii="Garamond" w:hAnsi="Garamond"/>
        </w:rPr>
      </w:pPr>
      <w:r w:rsidRPr="009A551D">
        <w:rPr>
          <w:rFonts w:ascii="Garamond" w:hAnsi="Garamond"/>
        </w:rPr>
        <w:t>1. Skema e Delegimit zbatohet për të mbuluar:</w:t>
      </w:r>
    </w:p>
    <w:p w14:paraId="478B3971" w14:textId="77777777" w:rsidR="00AF25DC" w:rsidRPr="009A551D" w:rsidRDefault="00AF25DC" w:rsidP="00AF25DC">
      <w:pPr>
        <w:ind w:firstLine="284"/>
        <w:rPr>
          <w:rFonts w:ascii="Garamond" w:eastAsia="MS Mincho" w:hAnsi="Garamond"/>
        </w:rPr>
      </w:pPr>
      <w:r w:rsidRPr="009A551D">
        <w:rPr>
          <w:rFonts w:ascii="Garamond" w:eastAsia="MS Mincho" w:hAnsi="Garamond"/>
        </w:rPr>
        <w:t>a) çdo pozicion të të njëjtit nivel ose të një niveli tjetër, për të cilin magjistrati përmbush kërkesat;</w:t>
      </w:r>
    </w:p>
    <w:p w14:paraId="5AA2C1B1" w14:textId="77777777" w:rsidR="00AF25DC" w:rsidRPr="009A551D" w:rsidRDefault="00AF25DC" w:rsidP="00AF25DC">
      <w:pPr>
        <w:ind w:firstLine="284"/>
        <w:rPr>
          <w:rFonts w:ascii="Garamond" w:eastAsia="MS Mincho" w:hAnsi="Garamond"/>
        </w:rPr>
      </w:pPr>
      <w:r w:rsidRPr="009A551D">
        <w:rPr>
          <w:rFonts w:ascii="Garamond" w:eastAsia="MS Mincho" w:hAnsi="Garamond"/>
        </w:rPr>
        <w:t xml:space="preserve">b) çdo pozicion </w:t>
      </w:r>
      <w:r w:rsidRPr="009A551D">
        <w:rPr>
          <w:rFonts w:ascii="Garamond" w:eastAsia="MS Mincho" w:hAnsi="Garamond"/>
          <w:color w:val="000000" w:themeColor="text1"/>
        </w:rPr>
        <w:t>në</w:t>
      </w:r>
      <w:r w:rsidRPr="009A551D">
        <w:rPr>
          <w:rFonts w:ascii="Garamond" w:eastAsia="MS Mincho" w:hAnsi="Garamond"/>
        </w:rPr>
        <w:t xml:space="preserve"> Prokurori të Posaçme, nëse magjistrati përmbush kriteret, sipas nenit 47, të këtij ligji;</w:t>
      </w:r>
    </w:p>
    <w:p w14:paraId="243C84DA" w14:textId="77777777" w:rsidR="00AF25DC" w:rsidRPr="009A551D" w:rsidRDefault="00AF25DC" w:rsidP="00AF25DC">
      <w:pPr>
        <w:ind w:firstLine="284"/>
        <w:rPr>
          <w:rFonts w:ascii="Garamond" w:hAnsi="Garamond"/>
        </w:rPr>
      </w:pPr>
      <w:r w:rsidRPr="009A551D">
        <w:rPr>
          <w:rFonts w:ascii="Garamond" w:eastAsia="MS Mincho" w:hAnsi="Garamond"/>
        </w:rPr>
        <w:t>c) hetimin e një ose disa çështjeve të veçanta në prokurori, për të cilën magjistrati përmbush kërkesat. Në rastet kur caktohet për hetimin e një ose disa çështjeve të veçanta në Prokurorinë e Posaçme, magjistrati duhet të përmbushë kriteret, si dhe të japë pëlqimin</w:t>
      </w:r>
      <w:r w:rsidRPr="009A551D">
        <w:rPr>
          <w:rFonts w:ascii="Garamond" w:eastAsia="MS Mincho" w:hAnsi="Garamond"/>
          <w:color w:val="000000" w:themeColor="text1"/>
        </w:rPr>
        <w:t>,</w:t>
      </w:r>
      <w:r w:rsidRPr="009A551D">
        <w:rPr>
          <w:rFonts w:ascii="Garamond" w:eastAsia="MS Mincho" w:hAnsi="Garamond"/>
        </w:rPr>
        <w:t xml:space="preserve"> sipas nenit 47, të këtij ligji. Delegimi për një çështje të veçantë kryhet kur prokurorët e kësaj prokurorie janë ligjërisht të padisponueshëm për hetimin e një apo disa çështjeve.</w:t>
      </w:r>
    </w:p>
    <w:p w14:paraId="40C16B66" w14:textId="77777777" w:rsidR="00AF25DC" w:rsidRPr="009A551D" w:rsidRDefault="00AF25DC" w:rsidP="00AF25DC">
      <w:pPr>
        <w:ind w:firstLine="284"/>
        <w:rPr>
          <w:rFonts w:ascii="Garamond" w:hAnsi="Garamond"/>
        </w:rPr>
      </w:pPr>
    </w:p>
    <w:p w14:paraId="7EF60CDF" w14:textId="77777777" w:rsidR="00F91E06" w:rsidRDefault="00F91E06" w:rsidP="00AF25DC">
      <w:pPr>
        <w:ind w:firstLine="284"/>
        <w:jc w:val="center"/>
        <w:rPr>
          <w:rFonts w:ascii="Garamond" w:hAnsi="Garamond"/>
        </w:rPr>
      </w:pPr>
    </w:p>
    <w:p w14:paraId="5741F77A" w14:textId="77777777" w:rsidR="00AF25DC" w:rsidRPr="009A551D" w:rsidRDefault="00AF25DC" w:rsidP="00AF25DC">
      <w:pPr>
        <w:ind w:firstLine="284"/>
        <w:jc w:val="center"/>
        <w:rPr>
          <w:rFonts w:ascii="Garamond" w:hAnsi="Garamond"/>
        </w:rPr>
      </w:pPr>
      <w:r w:rsidRPr="009A551D">
        <w:rPr>
          <w:rFonts w:ascii="Garamond" w:hAnsi="Garamond"/>
        </w:rPr>
        <w:t>Neni 6</w:t>
      </w:r>
    </w:p>
    <w:p w14:paraId="18BFF1D8" w14:textId="1305AC5A" w:rsidR="00AF25DC" w:rsidRPr="009A551D" w:rsidRDefault="00AF25DC" w:rsidP="00AF25DC">
      <w:pPr>
        <w:ind w:firstLine="284"/>
        <w:jc w:val="center"/>
        <w:rPr>
          <w:rFonts w:ascii="Garamond" w:hAnsi="Garamond"/>
          <w:b/>
          <w:bCs/>
        </w:rPr>
      </w:pPr>
      <w:r w:rsidRPr="009A551D">
        <w:rPr>
          <w:rFonts w:ascii="Garamond" w:hAnsi="Garamond"/>
          <w:b/>
          <w:bCs/>
        </w:rPr>
        <w:lastRenderedPageBreak/>
        <w:t xml:space="preserve">Pranueshmëria, </w:t>
      </w:r>
      <w:r w:rsidR="009F5868" w:rsidRPr="009A551D">
        <w:rPr>
          <w:rFonts w:ascii="Garamond" w:hAnsi="Garamond"/>
          <w:b/>
          <w:bCs/>
        </w:rPr>
        <w:t>kohëzgjatja dhe përjashtimi</w:t>
      </w:r>
    </w:p>
    <w:p w14:paraId="16AD9BE0" w14:textId="77777777" w:rsidR="00AF25DC" w:rsidRPr="009A551D" w:rsidRDefault="00AF25DC" w:rsidP="00AF25DC">
      <w:pPr>
        <w:ind w:firstLine="284"/>
        <w:rPr>
          <w:rFonts w:ascii="Garamond" w:hAnsi="Garamond"/>
        </w:rPr>
      </w:pPr>
    </w:p>
    <w:p w14:paraId="1D41A0E4" w14:textId="77777777" w:rsidR="00AF25DC" w:rsidRPr="009A551D" w:rsidRDefault="00AF25DC" w:rsidP="00AF25DC">
      <w:pPr>
        <w:ind w:firstLine="284"/>
        <w:rPr>
          <w:rFonts w:ascii="Garamond" w:hAnsi="Garamond"/>
        </w:rPr>
      </w:pPr>
      <w:r w:rsidRPr="009A551D">
        <w:rPr>
          <w:rFonts w:ascii="Garamond" w:hAnsi="Garamond"/>
        </w:rPr>
        <w:t>1. Prokurorët mund të përfshihen në Skemën e Delegimit, nëse plotësojnë kërkesat e mëposhtme:</w:t>
      </w:r>
    </w:p>
    <w:p w14:paraId="3DFB8E04" w14:textId="1E30E0BF" w:rsidR="00AF25DC" w:rsidRPr="009A551D" w:rsidRDefault="00B9166E" w:rsidP="00AF25DC">
      <w:pPr>
        <w:ind w:firstLine="284"/>
        <w:rPr>
          <w:rFonts w:ascii="Garamond" w:hAnsi="Garamond"/>
        </w:rPr>
      </w:pPr>
      <w:r>
        <w:rPr>
          <w:rFonts w:ascii="Garamond" w:hAnsi="Garamond"/>
        </w:rPr>
        <w:t>a) të kenë të paktën 1(</w:t>
      </w:r>
      <w:r w:rsidR="00AF25DC" w:rsidRPr="009A551D">
        <w:rPr>
          <w:rFonts w:ascii="Garamond" w:hAnsi="Garamond"/>
        </w:rPr>
        <w:t>një) vit përvojë profesionale si prokuror;</w:t>
      </w:r>
    </w:p>
    <w:p w14:paraId="3EEFFBC0" w14:textId="3C85142E" w:rsidR="00AF25DC" w:rsidRPr="009A551D" w:rsidRDefault="00AF25DC" w:rsidP="00AF25DC">
      <w:pPr>
        <w:ind w:firstLine="284"/>
        <w:rPr>
          <w:rFonts w:ascii="Garamond" w:hAnsi="Garamond"/>
        </w:rPr>
      </w:pPr>
      <w:r w:rsidRPr="009A551D">
        <w:rPr>
          <w:rFonts w:ascii="Garamond" w:hAnsi="Garamond"/>
        </w:rPr>
        <w:t>b) të kenë dhënë pëlqimin paraprak, me shkrim, në mënyrë të vullnetshme, për t</w:t>
      </w:r>
      <w:r w:rsidR="009F5868">
        <w:rPr>
          <w:rFonts w:ascii="Garamond" w:hAnsi="Garamond"/>
        </w:rPr>
        <w:t>’</w:t>
      </w:r>
      <w:r w:rsidRPr="009A551D">
        <w:rPr>
          <w:rFonts w:ascii="Garamond" w:hAnsi="Garamond"/>
        </w:rPr>
        <w:t xml:space="preserve">u caktuar në çdo prokurori të vendit, sipas formularit bashkëlidhur kësaj </w:t>
      </w:r>
      <w:r w:rsidR="009F5868" w:rsidRPr="009A551D">
        <w:rPr>
          <w:rFonts w:ascii="Garamond" w:hAnsi="Garamond"/>
        </w:rPr>
        <w:t>rregulloreje</w:t>
      </w:r>
      <w:r w:rsidRPr="009A551D">
        <w:rPr>
          <w:rFonts w:ascii="Garamond" w:hAnsi="Garamond"/>
        </w:rPr>
        <w:t>;</w:t>
      </w:r>
    </w:p>
    <w:p w14:paraId="030A435C" w14:textId="77777777" w:rsidR="00AF25DC" w:rsidRPr="009A551D" w:rsidRDefault="00AF25DC" w:rsidP="00AF25DC">
      <w:pPr>
        <w:ind w:firstLine="284"/>
        <w:rPr>
          <w:rFonts w:ascii="Garamond" w:hAnsi="Garamond"/>
        </w:rPr>
      </w:pPr>
      <w:r w:rsidRPr="009A551D">
        <w:rPr>
          <w:rFonts w:ascii="Garamond" w:hAnsi="Garamond"/>
        </w:rPr>
        <w:t>c) të mos ketë masë disiplinore në fuqi.</w:t>
      </w:r>
    </w:p>
    <w:p w14:paraId="53F5C4A9" w14:textId="052DD92F" w:rsidR="00AF25DC" w:rsidRPr="009A551D" w:rsidRDefault="00AF25DC" w:rsidP="00AF25DC">
      <w:pPr>
        <w:ind w:firstLine="284"/>
        <w:rPr>
          <w:rFonts w:ascii="Garamond" w:hAnsi="Garamond"/>
        </w:rPr>
      </w:pPr>
      <w:r w:rsidRPr="009A551D">
        <w:rPr>
          <w:rFonts w:ascii="Garamond" w:hAnsi="Garamond"/>
        </w:rPr>
        <w:t xml:space="preserve">2. Një prokuror qëndron në Skemën e Delegimit, për </w:t>
      </w:r>
      <w:r w:rsidR="00B9166E">
        <w:rPr>
          <w:rFonts w:ascii="Garamond" w:hAnsi="Garamond"/>
        </w:rPr>
        <w:t>një periudhë maksimale prej 5 (</w:t>
      </w:r>
      <w:r w:rsidRPr="009A551D">
        <w:rPr>
          <w:rFonts w:ascii="Garamond" w:hAnsi="Garamond"/>
        </w:rPr>
        <w:t>pesë) vjet. Në çdo rast, prokur</w:t>
      </w:r>
      <w:r w:rsidR="00EF66FF">
        <w:rPr>
          <w:rFonts w:ascii="Garamond" w:hAnsi="Garamond"/>
        </w:rPr>
        <w:t>ori, kur aplikon, merr përsipër</w:t>
      </w:r>
      <w:r w:rsidRPr="009A551D">
        <w:rPr>
          <w:rFonts w:ascii="Garamond" w:hAnsi="Garamond"/>
        </w:rPr>
        <w:t xml:space="preserve"> që të shërbejë në Skemën e Delegimit për të gjithë këtë periudhë, përveç, nëse ka arsye të justifikuara për tërheqjen e tij nga skema, sipas parashikimeve të nenit 19, të </w:t>
      </w:r>
      <w:r w:rsidR="009F5868" w:rsidRPr="009A551D">
        <w:rPr>
          <w:rFonts w:ascii="Garamond" w:hAnsi="Garamond"/>
        </w:rPr>
        <w:t>rregullores</w:t>
      </w:r>
      <w:r w:rsidRPr="009A551D">
        <w:rPr>
          <w:rFonts w:ascii="Garamond" w:hAnsi="Garamond"/>
        </w:rPr>
        <w:t>.</w:t>
      </w:r>
    </w:p>
    <w:p w14:paraId="168676BE" w14:textId="77777777" w:rsidR="00AF25DC" w:rsidRPr="009A551D" w:rsidRDefault="00AF25DC" w:rsidP="00AF25DC">
      <w:pPr>
        <w:ind w:firstLine="284"/>
        <w:rPr>
          <w:rFonts w:ascii="Garamond" w:hAnsi="Garamond"/>
        </w:rPr>
      </w:pPr>
    </w:p>
    <w:p w14:paraId="3F86075A" w14:textId="77777777" w:rsidR="00AF25DC" w:rsidRPr="009A551D" w:rsidRDefault="00AF25DC" w:rsidP="00AF25DC">
      <w:pPr>
        <w:ind w:firstLine="284"/>
        <w:jc w:val="center"/>
        <w:rPr>
          <w:rFonts w:ascii="Garamond" w:hAnsi="Garamond"/>
        </w:rPr>
      </w:pPr>
      <w:r w:rsidRPr="009A551D">
        <w:rPr>
          <w:rFonts w:ascii="Garamond" w:hAnsi="Garamond"/>
        </w:rPr>
        <w:t>KREU III</w:t>
      </w:r>
    </w:p>
    <w:p w14:paraId="13D4E79B" w14:textId="77777777" w:rsidR="00AF25DC" w:rsidRPr="009A551D" w:rsidRDefault="00AF25DC" w:rsidP="00AF25DC">
      <w:pPr>
        <w:ind w:firstLine="284"/>
        <w:jc w:val="center"/>
        <w:rPr>
          <w:rFonts w:ascii="Garamond" w:hAnsi="Garamond"/>
        </w:rPr>
      </w:pPr>
      <w:r w:rsidRPr="009A551D">
        <w:rPr>
          <w:rFonts w:ascii="Garamond" w:hAnsi="Garamond"/>
        </w:rPr>
        <w:t>PROCEDURA E PËRZGJEDHJES</w:t>
      </w:r>
    </w:p>
    <w:p w14:paraId="69C5EBF7" w14:textId="77777777" w:rsidR="00AF25DC" w:rsidRPr="009A551D" w:rsidRDefault="00AF25DC" w:rsidP="00AF25DC">
      <w:pPr>
        <w:ind w:firstLine="284"/>
        <w:jc w:val="center"/>
        <w:rPr>
          <w:rFonts w:ascii="Garamond" w:hAnsi="Garamond"/>
        </w:rPr>
      </w:pPr>
    </w:p>
    <w:p w14:paraId="68FA4795" w14:textId="77777777" w:rsidR="00AF25DC" w:rsidRPr="009A551D" w:rsidRDefault="00AF25DC" w:rsidP="00AF25DC">
      <w:pPr>
        <w:ind w:firstLine="284"/>
        <w:jc w:val="center"/>
        <w:rPr>
          <w:rFonts w:ascii="Garamond" w:hAnsi="Garamond"/>
        </w:rPr>
      </w:pPr>
      <w:r w:rsidRPr="009A551D">
        <w:rPr>
          <w:rFonts w:ascii="Garamond" w:hAnsi="Garamond"/>
        </w:rPr>
        <w:t>Neni 7</w:t>
      </w:r>
    </w:p>
    <w:p w14:paraId="64990BB3" w14:textId="7F97DA6F" w:rsidR="00AF25DC" w:rsidRPr="009A551D" w:rsidRDefault="00AF25DC" w:rsidP="00AF25DC">
      <w:pPr>
        <w:ind w:firstLine="284"/>
        <w:jc w:val="center"/>
        <w:rPr>
          <w:rFonts w:ascii="Garamond" w:hAnsi="Garamond"/>
          <w:b/>
          <w:bCs/>
        </w:rPr>
      </w:pPr>
      <w:r w:rsidRPr="009A551D">
        <w:rPr>
          <w:rFonts w:ascii="Garamond" w:hAnsi="Garamond"/>
          <w:b/>
          <w:bCs/>
        </w:rPr>
        <w:t xml:space="preserve">Thirrja për </w:t>
      </w:r>
      <w:r w:rsidR="009F5868" w:rsidRPr="009A551D">
        <w:rPr>
          <w:rFonts w:ascii="Garamond" w:hAnsi="Garamond"/>
          <w:b/>
          <w:bCs/>
        </w:rPr>
        <w:t>aplikime</w:t>
      </w:r>
    </w:p>
    <w:p w14:paraId="5E62B36F" w14:textId="77777777" w:rsidR="00AF25DC" w:rsidRPr="009A551D" w:rsidRDefault="00AF25DC" w:rsidP="00AF25DC">
      <w:pPr>
        <w:ind w:firstLine="284"/>
        <w:rPr>
          <w:rFonts w:ascii="Garamond" w:hAnsi="Garamond"/>
          <w:b/>
          <w:bCs/>
        </w:rPr>
      </w:pPr>
    </w:p>
    <w:p w14:paraId="0B8A8843" w14:textId="77777777" w:rsidR="00AF25DC" w:rsidRPr="009A551D" w:rsidRDefault="00AF25DC" w:rsidP="00AF25DC">
      <w:pPr>
        <w:ind w:firstLine="284"/>
        <w:rPr>
          <w:rFonts w:ascii="Garamond" w:hAnsi="Garamond"/>
        </w:rPr>
      </w:pPr>
      <w:r w:rsidRPr="009A551D">
        <w:rPr>
          <w:rFonts w:ascii="Garamond" w:hAnsi="Garamond"/>
        </w:rPr>
        <w:t>1. Këshilli, pasi ka identifikuar prokuroritë në nevojë dhe konstaton mungesa prokurorësh në Skemën e Delegimit, hap thirrjen për aplikim për prokurorët që duan të bëhen pjesë e kësaj skeme, thirrje, e cila duhet të bëhet deri në 31 tetor të atij viti që merret ky vendim.</w:t>
      </w:r>
    </w:p>
    <w:p w14:paraId="2175AB6B" w14:textId="7FA3CCCE" w:rsidR="00AF25DC" w:rsidRPr="009A551D" w:rsidRDefault="00AF25DC" w:rsidP="00AF25DC">
      <w:pPr>
        <w:ind w:firstLine="284"/>
        <w:rPr>
          <w:rFonts w:ascii="Garamond" w:hAnsi="Garamond"/>
        </w:rPr>
      </w:pPr>
      <w:r w:rsidRPr="009A551D">
        <w:rPr>
          <w:rFonts w:ascii="Garamond" w:hAnsi="Garamond"/>
        </w:rPr>
        <w:t>2.</w:t>
      </w:r>
      <w:r w:rsidR="009F5868">
        <w:rPr>
          <w:rFonts w:ascii="Garamond" w:hAnsi="Garamond"/>
        </w:rPr>
        <w:t xml:space="preserve"> </w:t>
      </w:r>
      <w:r w:rsidRPr="009A551D">
        <w:rPr>
          <w:rFonts w:ascii="Garamond" w:hAnsi="Garamond"/>
        </w:rPr>
        <w:t>Në thirrjen për aplikim, Këshilli, specifikon: kriteret e pranueshmërisë, dokumentacionin e kërkuar dhe afatet e procedurës.</w:t>
      </w:r>
    </w:p>
    <w:p w14:paraId="74287F13" w14:textId="49F4FE09" w:rsidR="00AF25DC" w:rsidRPr="009A551D" w:rsidRDefault="00AF25DC" w:rsidP="00AF25DC">
      <w:pPr>
        <w:ind w:firstLine="284"/>
        <w:rPr>
          <w:rFonts w:ascii="Garamond" w:hAnsi="Garamond"/>
        </w:rPr>
      </w:pPr>
      <w:r w:rsidRPr="009A551D">
        <w:rPr>
          <w:rFonts w:ascii="Garamond" w:hAnsi="Garamond"/>
        </w:rPr>
        <w:t>3.</w:t>
      </w:r>
      <w:r w:rsidR="009F5868">
        <w:rPr>
          <w:rFonts w:ascii="Garamond" w:hAnsi="Garamond"/>
        </w:rPr>
        <w:t xml:space="preserve"> </w:t>
      </w:r>
      <w:r w:rsidRPr="009A551D">
        <w:rPr>
          <w:rFonts w:ascii="Garamond" w:hAnsi="Garamond"/>
        </w:rPr>
        <w:t>Aplikimi bëhet nëpërmjet mjeteve elektronike, sipas udhëzimeve që nxjerr Këshilli, në thirrjen për aplikim.</w:t>
      </w:r>
    </w:p>
    <w:p w14:paraId="50A00086" w14:textId="77777777" w:rsidR="00AF25DC" w:rsidRPr="009A551D" w:rsidRDefault="00AF25DC" w:rsidP="00AF25DC">
      <w:pPr>
        <w:ind w:firstLine="284"/>
        <w:rPr>
          <w:rFonts w:ascii="Garamond" w:hAnsi="Garamond"/>
        </w:rPr>
      </w:pPr>
    </w:p>
    <w:p w14:paraId="25410201" w14:textId="77777777" w:rsidR="00AF25DC" w:rsidRPr="009A551D" w:rsidRDefault="00AF25DC" w:rsidP="00AF25DC">
      <w:pPr>
        <w:ind w:firstLine="284"/>
        <w:jc w:val="center"/>
        <w:rPr>
          <w:rFonts w:ascii="Garamond" w:hAnsi="Garamond"/>
        </w:rPr>
      </w:pPr>
      <w:r w:rsidRPr="009A551D">
        <w:rPr>
          <w:rFonts w:ascii="Garamond" w:hAnsi="Garamond"/>
        </w:rPr>
        <w:t>Neni 8</w:t>
      </w:r>
    </w:p>
    <w:p w14:paraId="49F6945D" w14:textId="77777777" w:rsidR="00AF25DC" w:rsidRPr="009A551D" w:rsidRDefault="00AF25DC" w:rsidP="00AF25DC">
      <w:pPr>
        <w:ind w:firstLine="284"/>
        <w:jc w:val="center"/>
        <w:rPr>
          <w:rFonts w:ascii="Garamond" w:hAnsi="Garamond"/>
          <w:b/>
          <w:bCs/>
        </w:rPr>
      </w:pPr>
      <w:r w:rsidRPr="009A551D">
        <w:rPr>
          <w:rFonts w:ascii="Garamond" w:hAnsi="Garamond"/>
          <w:b/>
          <w:bCs/>
        </w:rPr>
        <w:t>Aplikimi i kandidatëve</w:t>
      </w:r>
    </w:p>
    <w:p w14:paraId="13A68FE0" w14:textId="77777777" w:rsidR="00AF25DC" w:rsidRPr="009A551D" w:rsidRDefault="00AF25DC" w:rsidP="00AF25DC">
      <w:pPr>
        <w:ind w:firstLine="284"/>
        <w:rPr>
          <w:rFonts w:ascii="Garamond" w:hAnsi="Garamond"/>
        </w:rPr>
      </w:pPr>
    </w:p>
    <w:p w14:paraId="77EA40EA" w14:textId="77777777" w:rsidR="00AF25DC" w:rsidRPr="009A551D" w:rsidRDefault="00AF25DC" w:rsidP="00AF25DC">
      <w:pPr>
        <w:ind w:firstLine="284"/>
        <w:rPr>
          <w:rFonts w:ascii="Garamond" w:hAnsi="Garamond"/>
        </w:rPr>
      </w:pPr>
      <w:r w:rsidRPr="009A551D">
        <w:rPr>
          <w:rFonts w:ascii="Garamond" w:hAnsi="Garamond"/>
        </w:rPr>
        <w:t>Kandidatët duhet të paraqesin aplikimin e tyre pas shpalljes së thirrjes, duke plotësuar formularët e përcaktuar dhe duke bashkëngjitur çdo dokumentacion të kërkuar.</w:t>
      </w:r>
    </w:p>
    <w:p w14:paraId="70C94837" w14:textId="77777777" w:rsidR="00AF25DC" w:rsidRPr="009A551D" w:rsidRDefault="00AF25DC" w:rsidP="00AF25DC">
      <w:pPr>
        <w:ind w:firstLine="284"/>
        <w:rPr>
          <w:rFonts w:ascii="Garamond" w:hAnsi="Garamond"/>
        </w:rPr>
      </w:pPr>
    </w:p>
    <w:p w14:paraId="74E465E1" w14:textId="77777777" w:rsidR="00AF25DC" w:rsidRPr="009A551D" w:rsidRDefault="00AF25DC" w:rsidP="00AF25DC">
      <w:pPr>
        <w:ind w:firstLine="284"/>
        <w:jc w:val="center"/>
        <w:rPr>
          <w:rFonts w:ascii="Garamond" w:hAnsi="Garamond"/>
        </w:rPr>
      </w:pPr>
      <w:r w:rsidRPr="009A551D">
        <w:rPr>
          <w:rFonts w:ascii="Garamond" w:hAnsi="Garamond"/>
        </w:rPr>
        <w:t>Neni 9</w:t>
      </w:r>
    </w:p>
    <w:p w14:paraId="79256B56" w14:textId="77777777" w:rsidR="00AF25DC" w:rsidRPr="009A551D" w:rsidRDefault="00AF25DC" w:rsidP="00AF25DC">
      <w:pPr>
        <w:ind w:firstLine="284"/>
        <w:jc w:val="center"/>
        <w:rPr>
          <w:rFonts w:ascii="Garamond" w:hAnsi="Garamond"/>
          <w:b/>
          <w:bCs/>
        </w:rPr>
      </w:pPr>
      <w:r w:rsidRPr="009A551D">
        <w:rPr>
          <w:rFonts w:ascii="Garamond" w:hAnsi="Garamond"/>
          <w:b/>
          <w:bCs/>
        </w:rPr>
        <w:t>Kriteret për të caktuar një prokuror nga Skema e Delegimit</w:t>
      </w:r>
      <w:r w:rsidRPr="009F5868">
        <w:rPr>
          <w:rFonts w:ascii="Garamond" w:hAnsi="Garamond"/>
          <w:b/>
          <w:bCs/>
        </w:rPr>
        <w:t>,</w:t>
      </w:r>
      <w:r w:rsidRPr="009A551D">
        <w:rPr>
          <w:rFonts w:ascii="Garamond" w:hAnsi="Garamond"/>
          <w:b/>
          <w:bCs/>
        </w:rPr>
        <w:t xml:space="preserve"> në një prokurori</w:t>
      </w:r>
    </w:p>
    <w:p w14:paraId="2B93B329" w14:textId="77777777" w:rsidR="00AF25DC" w:rsidRPr="009A551D" w:rsidRDefault="00AF25DC" w:rsidP="00AF25DC">
      <w:pPr>
        <w:ind w:firstLine="284"/>
        <w:rPr>
          <w:rFonts w:ascii="Garamond" w:hAnsi="Garamond"/>
        </w:rPr>
      </w:pPr>
    </w:p>
    <w:p w14:paraId="5C4CFB8B" w14:textId="77777777" w:rsidR="00AF25DC" w:rsidRPr="009A551D" w:rsidRDefault="00AF25DC" w:rsidP="00AF25DC">
      <w:pPr>
        <w:ind w:firstLine="284"/>
        <w:rPr>
          <w:rFonts w:ascii="Garamond" w:hAnsi="Garamond"/>
        </w:rPr>
      </w:pPr>
      <w:r w:rsidRPr="009A551D">
        <w:rPr>
          <w:rFonts w:ascii="Garamond" w:hAnsi="Garamond"/>
        </w:rPr>
        <w:t xml:space="preserve">1. Prokurorët, pjesë e Skemës së Delegimit, mund të caktohet në një prokurori tjetër, nëse: </w:t>
      </w:r>
    </w:p>
    <w:p w14:paraId="0965985B" w14:textId="77777777" w:rsidR="00AF25DC" w:rsidRPr="009A551D" w:rsidRDefault="00AF25DC" w:rsidP="00AF25DC">
      <w:pPr>
        <w:ind w:firstLine="284"/>
        <w:rPr>
          <w:rFonts w:ascii="Garamond" w:hAnsi="Garamond"/>
        </w:rPr>
      </w:pPr>
      <w:r w:rsidRPr="009A551D">
        <w:rPr>
          <w:rFonts w:ascii="Garamond" w:hAnsi="Garamond"/>
        </w:rPr>
        <w:t>a) përmbushin kërkesat ligjore;</w:t>
      </w:r>
    </w:p>
    <w:p w14:paraId="28923700" w14:textId="77777777" w:rsidR="00AF25DC" w:rsidRPr="009A551D" w:rsidRDefault="00AF25DC" w:rsidP="00AF25DC">
      <w:pPr>
        <w:ind w:firstLine="284"/>
        <w:rPr>
          <w:rFonts w:ascii="Garamond" w:hAnsi="Garamond"/>
        </w:rPr>
      </w:pPr>
      <w:r w:rsidRPr="009A551D">
        <w:rPr>
          <w:rFonts w:ascii="Garamond" w:hAnsi="Garamond"/>
        </w:rPr>
        <w:t>b) japin pëlqimin dhe disponueshmërinë për të shërbyer në çdo prokurori të vendit;</w:t>
      </w:r>
    </w:p>
    <w:p w14:paraId="2BA7429A" w14:textId="283E61F9" w:rsidR="00AF25DC" w:rsidRPr="009A551D" w:rsidRDefault="00F91E06" w:rsidP="00AF25DC">
      <w:pPr>
        <w:ind w:firstLine="284"/>
        <w:rPr>
          <w:rFonts w:ascii="Garamond" w:hAnsi="Garamond"/>
        </w:rPr>
      </w:pPr>
      <w:r>
        <w:rPr>
          <w:rFonts w:ascii="Garamond" w:hAnsi="Garamond"/>
        </w:rPr>
        <w:t>c</w:t>
      </w:r>
      <w:r w:rsidR="00AF25DC" w:rsidRPr="009A551D">
        <w:rPr>
          <w:rFonts w:ascii="Garamond" w:hAnsi="Garamond"/>
        </w:rPr>
        <w:t>) nuk kanë masa disiplinore në fuqi.</w:t>
      </w:r>
      <w:r w:rsidR="00AF25DC" w:rsidRPr="009A551D">
        <w:rPr>
          <w:rFonts w:ascii="Garamond" w:hAnsi="Garamond"/>
          <w:color w:val="EE0000"/>
        </w:rPr>
        <w:t xml:space="preserve"> </w:t>
      </w:r>
    </w:p>
    <w:p w14:paraId="4AB2CC49" w14:textId="77777777" w:rsidR="00AF25DC" w:rsidRPr="009A551D" w:rsidRDefault="00AF25DC" w:rsidP="00AF25DC">
      <w:pPr>
        <w:ind w:firstLine="284"/>
        <w:rPr>
          <w:rFonts w:ascii="Garamond" w:hAnsi="Garamond"/>
        </w:rPr>
      </w:pPr>
    </w:p>
    <w:p w14:paraId="567120D1" w14:textId="77777777" w:rsidR="00AF25DC" w:rsidRPr="009A551D" w:rsidRDefault="00AF25DC" w:rsidP="00AF25DC">
      <w:pPr>
        <w:ind w:firstLine="284"/>
        <w:jc w:val="center"/>
        <w:rPr>
          <w:rFonts w:ascii="Garamond" w:hAnsi="Garamond"/>
        </w:rPr>
      </w:pPr>
      <w:r w:rsidRPr="009A551D">
        <w:rPr>
          <w:rFonts w:ascii="Garamond" w:hAnsi="Garamond"/>
        </w:rPr>
        <w:t>Neni 10</w:t>
      </w:r>
    </w:p>
    <w:p w14:paraId="4D04D01C" w14:textId="77777777" w:rsidR="00AF25DC" w:rsidRPr="009A551D" w:rsidRDefault="00AF25DC" w:rsidP="00AF25DC">
      <w:pPr>
        <w:ind w:firstLine="284"/>
        <w:jc w:val="center"/>
        <w:rPr>
          <w:rFonts w:ascii="Garamond" w:hAnsi="Garamond"/>
          <w:b/>
          <w:bCs/>
        </w:rPr>
      </w:pPr>
      <w:r w:rsidRPr="009A551D">
        <w:rPr>
          <w:rFonts w:ascii="Garamond" w:hAnsi="Garamond"/>
          <w:b/>
          <w:bCs/>
        </w:rPr>
        <w:t>Komisioni i Zhvillimit të Karrierës</w:t>
      </w:r>
    </w:p>
    <w:p w14:paraId="4CB0A860" w14:textId="77777777" w:rsidR="00AF25DC" w:rsidRPr="009A551D" w:rsidRDefault="00AF25DC" w:rsidP="00AF25DC">
      <w:pPr>
        <w:ind w:firstLine="284"/>
        <w:rPr>
          <w:rFonts w:ascii="Garamond" w:hAnsi="Garamond"/>
          <w:b/>
          <w:bCs/>
        </w:rPr>
      </w:pPr>
    </w:p>
    <w:p w14:paraId="784C8230" w14:textId="332E3C03" w:rsidR="00AF25DC" w:rsidRPr="009A551D" w:rsidRDefault="00AF25DC" w:rsidP="009F5868">
      <w:pPr>
        <w:ind w:firstLine="284"/>
        <w:rPr>
          <w:rFonts w:ascii="Garamond" w:hAnsi="Garamond"/>
        </w:rPr>
      </w:pPr>
      <w:r w:rsidRPr="009A551D">
        <w:rPr>
          <w:rFonts w:ascii="Garamond" w:hAnsi="Garamond"/>
        </w:rPr>
        <w:t>1. Komisioni i Zhvillimit të Karrierës, mbasi vlerëson aplikimet e paraqitura, brenda 2 (dy) javësh, harton një relacion që ia p</w:t>
      </w:r>
      <w:r w:rsidR="009F5868">
        <w:rPr>
          <w:rFonts w:ascii="Garamond" w:hAnsi="Garamond"/>
        </w:rPr>
        <w:t>araqet Këshillit, ku pasqyrohen</w:t>
      </w:r>
      <w:r w:rsidRPr="009A551D">
        <w:rPr>
          <w:rFonts w:ascii="Garamond" w:hAnsi="Garamond"/>
        </w:rPr>
        <w:t>: aplikimet e paraqitura, cilat prej tyre pranohen apo jo, së bashku m</w:t>
      </w:r>
      <w:r w:rsidR="009F5868">
        <w:rPr>
          <w:rFonts w:ascii="Garamond" w:hAnsi="Garamond"/>
        </w:rPr>
        <w:t>e</w:t>
      </w:r>
      <w:r w:rsidRPr="009A551D">
        <w:rPr>
          <w:rFonts w:ascii="Garamond" w:hAnsi="Garamond"/>
        </w:rPr>
        <w:t xml:space="preserve"> arsyet përkatëse, si edhe cilësimin për secilin prokuror, se në cilën lloj prok</w:t>
      </w:r>
      <w:r w:rsidR="009F5868">
        <w:rPr>
          <w:rFonts w:ascii="Garamond" w:hAnsi="Garamond"/>
        </w:rPr>
        <w:t>urorie mund të caktohet ai/ajo.</w:t>
      </w:r>
    </w:p>
    <w:p w14:paraId="2A2B511E" w14:textId="3E1C434A" w:rsidR="00AF25DC" w:rsidRPr="009A551D" w:rsidRDefault="00AF25DC" w:rsidP="00AF25DC">
      <w:pPr>
        <w:ind w:firstLine="284"/>
        <w:rPr>
          <w:rFonts w:ascii="Garamond" w:hAnsi="Garamond"/>
        </w:rPr>
      </w:pPr>
      <w:r w:rsidRPr="009A551D">
        <w:rPr>
          <w:rFonts w:ascii="Garamond" w:hAnsi="Garamond"/>
        </w:rPr>
        <w:t>2. Këshilli e shqyrton relacionin e përgatitur nga KZHK</w:t>
      </w:r>
      <w:r w:rsidR="009F5868">
        <w:rPr>
          <w:rFonts w:ascii="Garamond" w:hAnsi="Garamond"/>
        </w:rPr>
        <w:t>-ja</w:t>
      </w:r>
      <w:r w:rsidRPr="009A551D">
        <w:rPr>
          <w:rFonts w:ascii="Garamond" w:hAnsi="Garamond"/>
        </w:rPr>
        <w:t>,</w:t>
      </w:r>
      <w:r w:rsidR="00B9166E">
        <w:rPr>
          <w:rFonts w:ascii="Garamond" w:hAnsi="Garamond"/>
        </w:rPr>
        <w:t xml:space="preserve"> në mbledhjen e tij më të afërt</w:t>
      </w:r>
      <w:r w:rsidRPr="009A551D">
        <w:rPr>
          <w:rFonts w:ascii="Garamond" w:hAnsi="Garamond"/>
        </w:rPr>
        <w:t>, duke vendosur miratimin e tij, miratimin me ndryshime, apo të kërkojë që të përgatitet një tjetër relacion, duke specifikuar dhe arsyet përkatëse. Në rastin e fundit, KZHK</w:t>
      </w:r>
      <w:r w:rsidR="009F5868">
        <w:rPr>
          <w:rFonts w:ascii="Garamond" w:hAnsi="Garamond"/>
        </w:rPr>
        <w:t>-ja</w:t>
      </w:r>
      <w:r w:rsidRPr="009A551D">
        <w:rPr>
          <w:rFonts w:ascii="Garamond" w:hAnsi="Garamond"/>
        </w:rPr>
        <w:t xml:space="preserve"> duhet të hartojë një relacion të ri, brenda 10 (dhjetë) ditësh</w:t>
      </w:r>
      <w:r w:rsidR="009F5868">
        <w:rPr>
          <w:rFonts w:ascii="Garamond" w:hAnsi="Garamond"/>
        </w:rPr>
        <w:t>.</w:t>
      </w:r>
    </w:p>
    <w:p w14:paraId="5905AECF" w14:textId="77777777" w:rsidR="00AF25DC" w:rsidRPr="009A551D" w:rsidRDefault="00AF25DC" w:rsidP="00AF25DC">
      <w:pPr>
        <w:ind w:firstLine="284"/>
        <w:jc w:val="center"/>
        <w:rPr>
          <w:rFonts w:ascii="Garamond" w:hAnsi="Garamond"/>
        </w:rPr>
      </w:pPr>
    </w:p>
    <w:p w14:paraId="5AD3B21B" w14:textId="2D8B6DF2" w:rsidR="00AF25DC" w:rsidRPr="009A551D" w:rsidRDefault="00AF25DC" w:rsidP="00AF25DC">
      <w:pPr>
        <w:ind w:firstLine="284"/>
        <w:jc w:val="center"/>
        <w:rPr>
          <w:rFonts w:ascii="Garamond" w:hAnsi="Garamond"/>
        </w:rPr>
      </w:pPr>
      <w:r w:rsidRPr="009A551D">
        <w:rPr>
          <w:rFonts w:ascii="Garamond" w:hAnsi="Garamond"/>
        </w:rPr>
        <w:t>KREU IV</w:t>
      </w:r>
    </w:p>
    <w:p w14:paraId="06649738" w14:textId="77777777" w:rsidR="00AF25DC" w:rsidRPr="009A551D" w:rsidRDefault="00AF25DC" w:rsidP="00AF25DC">
      <w:pPr>
        <w:ind w:firstLine="284"/>
        <w:jc w:val="center"/>
        <w:rPr>
          <w:rFonts w:ascii="Garamond" w:hAnsi="Garamond"/>
        </w:rPr>
      </w:pPr>
      <w:r w:rsidRPr="009A551D">
        <w:rPr>
          <w:rFonts w:ascii="Garamond" w:hAnsi="Garamond"/>
        </w:rPr>
        <w:lastRenderedPageBreak/>
        <w:t>KUSHTET SPECIFIKE PËR CAKTIMIN</w:t>
      </w:r>
    </w:p>
    <w:p w14:paraId="5C09F7EA" w14:textId="77777777" w:rsidR="00AF25DC" w:rsidRPr="009A551D" w:rsidRDefault="00AF25DC" w:rsidP="00AF25DC">
      <w:pPr>
        <w:ind w:firstLine="284"/>
        <w:rPr>
          <w:rFonts w:ascii="Garamond" w:hAnsi="Garamond"/>
        </w:rPr>
      </w:pPr>
    </w:p>
    <w:p w14:paraId="0578AB2C" w14:textId="77777777" w:rsidR="00AF25DC" w:rsidRPr="009A551D" w:rsidRDefault="00AF25DC" w:rsidP="00AF25DC">
      <w:pPr>
        <w:ind w:firstLine="284"/>
        <w:jc w:val="center"/>
        <w:rPr>
          <w:rFonts w:ascii="Garamond" w:hAnsi="Garamond"/>
        </w:rPr>
      </w:pPr>
      <w:r w:rsidRPr="009A551D">
        <w:rPr>
          <w:rFonts w:ascii="Garamond" w:hAnsi="Garamond"/>
        </w:rPr>
        <w:t>Neni 11</w:t>
      </w:r>
    </w:p>
    <w:p w14:paraId="014B5E53" w14:textId="77777777" w:rsidR="00AF25DC" w:rsidRPr="009A551D" w:rsidRDefault="00AF25DC" w:rsidP="00AF25DC">
      <w:pPr>
        <w:ind w:firstLine="284"/>
        <w:jc w:val="center"/>
        <w:rPr>
          <w:rFonts w:ascii="Garamond" w:hAnsi="Garamond"/>
          <w:b/>
          <w:bCs/>
        </w:rPr>
      </w:pPr>
      <w:r w:rsidRPr="009A551D">
        <w:rPr>
          <w:rFonts w:ascii="Garamond" w:hAnsi="Garamond"/>
          <w:b/>
          <w:bCs/>
        </w:rPr>
        <w:t xml:space="preserve">Caktimi në prokurorinë pranë gjykatës së shkallës së parë të juridiksionit </w:t>
      </w:r>
    </w:p>
    <w:p w14:paraId="436E577D" w14:textId="77777777" w:rsidR="00AF25DC" w:rsidRPr="009A551D" w:rsidRDefault="00AF25DC" w:rsidP="00AF25DC">
      <w:pPr>
        <w:ind w:firstLine="284"/>
        <w:jc w:val="center"/>
        <w:rPr>
          <w:rFonts w:ascii="Garamond" w:hAnsi="Garamond"/>
          <w:b/>
          <w:bCs/>
        </w:rPr>
      </w:pPr>
      <w:r w:rsidRPr="009A551D">
        <w:rPr>
          <w:rFonts w:ascii="Garamond" w:hAnsi="Garamond"/>
          <w:b/>
          <w:bCs/>
        </w:rPr>
        <w:t>të përgjithshëm</w:t>
      </w:r>
    </w:p>
    <w:p w14:paraId="7B1F3F3C" w14:textId="77777777" w:rsidR="00AF25DC" w:rsidRPr="009A551D" w:rsidRDefault="00AF25DC" w:rsidP="00AF25DC">
      <w:pPr>
        <w:ind w:firstLine="284"/>
        <w:rPr>
          <w:rFonts w:ascii="Garamond" w:hAnsi="Garamond"/>
        </w:rPr>
      </w:pPr>
    </w:p>
    <w:p w14:paraId="78C9CA84" w14:textId="77777777" w:rsidR="00AF25DC" w:rsidRPr="009A551D" w:rsidRDefault="00AF25DC" w:rsidP="00AF25DC">
      <w:pPr>
        <w:ind w:firstLine="284"/>
        <w:rPr>
          <w:rFonts w:ascii="Garamond" w:hAnsi="Garamond"/>
        </w:rPr>
      </w:pPr>
      <w:r w:rsidRPr="009A551D">
        <w:rPr>
          <w:rFonts w:ascii="Garamond" w:hAnsi="Garamond"/>
        </w:rPr>
        <w:t>Një prokuror i prokurorisë pranë gjykatës së shkallës së parë të juridiksionit të përgjithshëm në Skemë Delegimi mund të caktohet për të shërbyer në çdo zyrë prokurorie, të këtij niveli.</w:t>
      </w:r>
    </w:p>
    <w:p w14:paraId="706B358B" w14:textId="77777777" w:rsidR="00AF25DC" w:rsidRPr="009A551D" w:rsidRDefault="00AF25DC" w:rsidP="00AF25DC">
      <w:pPr>
        <w:ind w:firstLine="284"/>
        <w:rPr>
          <w:rFonts w:ascii="Garamond" w:hAnsi="Garamond"/>
        </w:rPr>
      </w:pPr>
    </w:p>
    <w:p w14:paraId="6DC1ED9B" w14:textId="77777777" w:rsidR="00AF25DC" w:rsidRPr="009A551D" w:rsidRDefault="00AF25DC" w:rsidP="00AF25DC">
      <w:pPr>
        <w:ind w:firstLine="284"/>
        <w:jc w:val="center"/>
        <w:rPr>
          <w:rFonts w:ascii="Garamond" w:hAnsi="Garamond"/>
        </w:rPr>
      </w:pPr>
      <w:r w:rsidRPr="009A551D">
        <w:rPr>
          <w:rFonts w:ascii="Garamond" w:hAnsi="Garamond"/>
        </w:rPr>
        <w:t>Neni 12</w:t>
      </w:r>
    </w:p>
    <w:p w14:paraId="43C536F7" w14:textId="73E967BB" w:rsidR="00AF25DC" w:rsidRPr="009A551D" w:rsidRDefault="00AF25DC" w:rsidP="00AF25DC">
      <w:pPr>
        <w:ind w:firstLine="284"/>
        <w:jc w:val="center"/>
        <w:rPr>
          <w:rFonts w:ascii="Garamond" w:hAnsi="Garamond"/>
          <w:b/>
          <w:bCs/>
        </w:rPr>
      </w:pPr>
      <w:r w:rsidRPr="009A551D">
        <w:rPr>
          <w:rFonts w:ascii="Garamond" w:hAnsi="Garamond"/>
          <w:b/>
          <w:bCs/>
        </w:rPr>
        <w:t>Caktimi në Prokurorinë pranë Gjykatës së Apelit t</w:t>
      </w:r>
      <w:r w:rsidR="009F5868">
        <w:rPr>
          <w:rFonts w:ascii="Garamond" w:hAnsi="Garamond"/>
          <w:b/>
          <w:bCs/>
        </w:rPr>
        <w:t>ë Juridiksionit të Përgjithshëm</w:t>
      </w:r>
    </w:p>
    <w:p w14:paraId="7FDA6BAE" w14:textId="77777777" w:rsidR="00AF25DC" w:rsidRPr="009A551D" w:rsidRDefault="00AF25DC" w:rsidP="00AF25DC">
      <w:pPr>
        <w:ind w:firstLine="284"/>
        <w:rPr>
          <w:rFonts w:ascii="Garamond" w:hAnsi="Garamond"/>
        </w:rPr>
      </w:pPr>
    </w:p>
    <w:p w14:paraId="7961FD20" w14:textId="527476F3" w:rsidR="00AF25DC" w:rsidRPr="009A551D" w:rsidRDefault="00AF25DC" w:rsidP="00AF25DC">
      <w:pPr>
        <w:ind w:firstLine="284"/>
        <w:rPr>
          <w:rFonts w:ascii="Garamond" w:hAnsi="Garamond"/>
        </w:rPr>
      </w:pPr>
      <w:r w:rsidRPr="009A551D">
        <w:rPr>
          <w:rFonts w:ascii="Garamond" w:hAnsi="Garamond"/>
        </w:rPr>
        <w:t xml:space="preserve">1. Një prokuror i shkallës së parë mund të caktohet në Prokurorinë pranë Gjykatës së Apelit të Juridiksionit të Përgjithshëm, sipas Skemës së Delegimit, me kusht që ai të përmbushë të gjitha kërkesat ligjore të zbatueshme për prokurorët që shërbejnë në këtë nivel, sipas kërkesave të </w:t>
      </w:r>
      <w:r w:rsidR="009F5868" w:rsidRPr="009A551D">
        <w:rPr>
          <w:rFonts w:ascii="Garamond" w:hAnsi="Garamond"/>
        </w:rPr>
        <w:t>l</w:t>
      </w:r>
      <w:r w:rsidRPr="009A551D">
        <w:rPr>
          <w:rFonts w:ascii="Garamond" w:hAnsi="Garamond"/>
        </w:rPr>
        <w:t>igjit nr.</w:t>
      </w:r>
      <w:r w:rsidR="009F5868">
        <w:rPr>
          <w:rFonts w:ascii="Garamond" w:hAnsi="Garamond"/>
        </w:rPr>
        <w:t xml:space="preserve"> </w:t>
      </w:r>
      <w:r w:rsidRPr="009A551D">
        <w:rPr>
          <w:rFonts w:ascii="Garamond" w:hAnsi="Garamond"/>
        </w:rPr>
        <w:t>96/2016.</w:t>
      </w:r>
    </w:p>
    <w:p w14:paraId="7C250A47" w14:textId="77777777" w:rsidR="00AF25DC" w:rsidRPr="009A551D" w:rsidRDefault="00AF25DC" w:rsidP="00AF25DC">
      <w:pPr>
        <w:ind w:firstLine="284"/>
        <w:rPr>
          <w:rFonts w:ascii="Garamond" w:hAnsi="Garamond"/>
        </w:rPr>
      </w:pPr>
      <w:r w:rsidRPr="009A551D">
        <w:rPr>
          <w:rFonts w:ascii="Garamond" w:hAnsi="Garamond"/>
        </w:rPr>
        <w:t xml:space="preserve">2. Një caktim i tillë konsiderohet i përkohshëm dhe, në asnjë rast, nuk mundet të konsiderohet si ngritje në detyrë apo transferim i përhershëm. </w:t>
      </w:r>
    </w:p>
    <w:p w14:paraId="34084852" w14:textId="77777777" w:rsidR="00AF25DC" w:rsidRPr="009A551D" w:rsidRDefault="00AF25DC" w:rsidP="00AF25DC">
      <w:pPr>
        <w:ind w:firstLine="284"/>
        <w:rPr>
          <w:rFonts w:ascii="Garamond" w:hAnsi="Garamond"/>
        </w:rPr>
      </w:pPr>
    </w:p>
    <w:p w14:paraId="3CCB3573" w14:textId="77777777" w:rsidR="00AF25DC" w:rsidRPr="009A551D" w:rsidRDefault="00AF25DC" w:rsidP="00AF25DC">
      <w:pPr>
        <w:ind w:firstLine="284"/>
        <w:jc w:val="center"/>
        <w:rPr>
          <w:rFonts w:ascii="Garamond" w:hAnsi="Garamond"/>
        </w:rPr>
      </w:pPr>
      <w:r w:rsidRPr="009A551D">
        <w:rPr>
          <w:rFonts w:ascii="Garamond" w:hAnsi="Garamond"/>
        </w:rPr>
        <w:t>Neni 13</w:t>
      </w:r>
    </w:p>
    <w:p w14:paraId="5ACE5770" w14:textId="77777777" w:rsidR="00AF25DC" w:rsidRPr="009A551D" w:rsidRDefault="00AF25DC" w:rsidP="00AF25DC">
      <w:pPr>
        <w:ind w:firstLine="284"/>
        <w:jc w:val="center"/>
        <w:rPr>
          <w:rFonts w:ascii="Garamond" w:hAnsi="Garamond"/>
          <w:b/>
          <w:bCs/>
        </w:rPr>
      </w:pPr>
      <w:r w:rsidRPr="009A551D">
        <w:rPr>
          <w:rFonts w:ascii="Garamond" w:hAnsi="Garamond"/>
          <w:b/>
          <w:bCs/>
        </w:rPr>
        <w:t>Caktimi në Prokurorinë e Posaçme</w:t>
      </w:r>
    </w:p>
    <w:p w14:paraId="38FD5BA6" w14:textId="77777777" w:rsidR="00AF25DC" w:rsidRPr="009A551D" w:rsidRDefault="00AF25DC" w:rsidP="00AF25DC">
      <w:pPr>
        <w:ind w:firstLine="284"/>
        <w:rPr>
          <w:rFonts w:ascii="Garamond" w:hAnsi="Garamond"/>
        </w:rPr>
      </w:pPr>
    </w:p>
    <w:p w14:paraId="6AB1C1B9" w14:textId="77777777" w:rsidR="00AF25DC" w:rsidRPr="009A551D" w:rsidRDefault="00AF25DC" w:rsidP="00AF25DC">
      <w:pPr>
        <w:ind w:firstLine="284"/>
        <w:rPr>
          <w:rFonts w:ascii="Garamond" w:hAnsi="Garamond"/>
        </w:rPr>
      </w:pPr>
      <w:r w:rsidRPr="009A551D">
        <w:rPr>
          <w:rFonts w:ascii="Garamond" w:hAnsi="Garamond"/>
        </w:rPr>
        <w:t>1. Caktimi në Prokurorinë e Posaçme lejohet vetëm, nëse prokurori:</w:t>
      </w:r>
    </w:p>
    <w:p w14:paraId="034BD8C1" w14:textId="12973CCB" w:rsidR="00AF25DC" w:rsidRPr="009A551D" w:rsidRDefault="00AF25DC" w:rsidP="00AF25DC">
      <w:pPr>
        <w:ind w:firstLine="284"/>
        <w:rPr>
          <w:rFonts w:ascii="Garamond" w:hAnsi="Garamond"/>
        </w:rPr>
      </w:pPr>
      <w:r w:rsidRPr="009A551D">
        <w:rPr>
          <w:rFonts w:ascii="Garamond" w:hAnsi="Garamond"/>
        </w:rPr>
        <w:t xml:space="preserve">a) përmbush kriteret e përcaktuara në nenin 47, të </w:t>
      </w:r>
      <w:r w:rsidR="009F5868">
        <w:rPr>
          <w:rFonts w:ascii="Garamond" w:hAnsi="Garamond"/>
        </w:rPr>
        <w:t>l</w:t>
      </w:r>
      <w:r w:rsidRPr="009A551D">
        <w:rPr>
          <w:rFonts w:ascii="Garamond" w:hAnsi="Garamond"/>
        </w:rPr>
        <w:t>igjit nr. 96/2016, për këtë strukturë;</w:t>
      </w:r>
    </w:p>
    <w:p w14:paraId="62541F60" w14:textId="68F6563F" w:rsidR="00AF25DC" w:rsidRPr="009A551D" w:rsidRDefault="00EF66FF" w:rsidP="00AF25DC">
      <w:pPr>
        <w:ind w:firstLine="284"/>
        <w:rPr>
          <w:rFonts w:ascii="Garamond" w:hAnsi="Garamond"/>
        </w:rPr>
      </w:pPr>
      <w:r>
        <w:rPr>
          <w:rFonts w:ascii="Garamond" w:hAnsi="Garamond"/>
        </w:rPr>
        <w:t xml:space="preserve">b) prokurori </w:t>
      </w:r>
      <w:r w:rsidR="00AF25DC" w:rsidRPr="009A551D">
        <w:rPr>
          <w:rFonts w:ascii="Garamond" w:hAnsi="Garamond"/>
        </w:rPr>
        <w:t>dhe familjarët e tij kanë dhënë pëlqimin, sipas kërkesave të nenit 148/</w:t>
      </w:r>
      <w:r w:rsidR="009F5868">
        <w:rPr>
          <w:rFonts w:ascii="Garamond" w:hAnsi="Garamond"/>
        </w:rPr>
        <w:t>“</w:t>
      </w:r>
      <w:r w:rsidR="00AF25DC" w:rsidRPr="009A551D">
        <w:rPr>
          <w:rFonts w:ascii="Garamond" w:hAnsi="Garamond"/>
        </w:rPr>
        <w:t>dh</w:t>
      </w:r>
      <w:r w:rsidR="009F5868">
        <w:rPr>
          <w:rFonts w:ascii="Garamond" w:hAnsi="Garamond"/>
        </w:rPr>
        <w:t>”</w:t>
      </w:r>
      <w:r w:rsidR="00AF25DC" w:rsidRPr="009A551D">
        <w:rPr>
          <w:rFonts w:ascii="Garamond" w:hAnsi="Garamond"/>
        </w:rPr>
        <w:t>, pika 5 të Kushtetutës dhe nenit 6</w:t>
      </w:r>
      <w:r w:rsidR="009F5868">
        <w:rPr>
          <w:rFonts w:ascii="Garamond" w:hAnsi="Garamond"/>
        </w:rPr>
        <w:t>,</w:t>
      </w:r>
      <w:r w:rsidR="00AF25DC" w:rsidRPr="009A551D">
        <w:rPr>
          <w:rFonts w:ascii="Garamond" w:hAnsi="Garamond"/>
        </w:rPr>
        <w:t xml:space="preserve"> të </w:t>
      </w:r>
      <w:r w:rsidR="009F5868">
        <w:rPr>
          <w:rFonts w:ascii="Garamond" w:hAnsi="Garamond"/>
        </w:rPr>
        <w:t>l</w:t>
      </w:r>
      <w:r w:rsidR="00AF25DC" w:rsidRPr="009A551D">
        <w:rPr>
          <w:rFonts w:ascii="Garamond" w:hAnsi="Garamond"/>
        </w:rPr>
        <w:t>igjit nr.</w:t>
      </w:r>
      <w:r w:rsidR="009F5868">
        <w:rPr>
          <w:rFonts w:ascii="Garamond" w:hAnsi="Garamond"/>
        </w:rPr>
        <w:t xml:space="preserve"> </w:t>
      </w:r>
      <w:r w:rsidR="00AF25DC" w:rsidRPr="009A551D">
        <w:rPr>
          <w:rFonts w:ascii="Garamond" w:hAnsi="Garamond"/>
        </w:rPr>
        <w:t>95/2016</w:t>
      </w:r>
      <w:r w:rsidR="009F5868">
        <w:rPr>
          <w:rFonts w:ascii="Garamond" w:hAnsi="Garamond"/>
        </w:rPr>
        <w:t>,</w:t>
      </w:r>
      <w:r w:rsidR="00AF25DC" w:rsidRPr="009A551D">
        <w:rPr>
          <w:rFonts w:ascii="Garamond" w:hAnsi="Garamond"/>
        </w:rPr>
        <w:t xml:space="preserve"> “Për organizimin dhe funksionimin e institucioneve për të luftuar krimin e organizuar dhe korrupsionin”. </w:t>
      </w:r>
    </w:p>
    <w:p w14:paraId="7142E5DD" w14:textId="77777777" w:rsidR="00AF25DC" w:rsidRPr="009A551D" w:rsidRDefault="00AF25DC" w:rsidP="00AF25DC">
      <w:pPr>
        <w:ind w:firstLine="284"/>
        <w:rPr>
          <w:rFonts w:ascii="Garamond" w:hAnsi="Garamond"/>
        </w:rPr>
      </w:pPr>
      <w:r w:rsidRPr="009A551D">
        <w:rPr>
          <w:rFonts w:ascii="Garamond" w:hAnsi="Garamond"/>
        </w:rPr>
        <w:t>2. Një caktim i tillë konsiderohet i përkohshëm dhe, në asnjë rast, nuk mundet të konsiderohet si ngritje në detyrë apo transferim i përhershëm.</w:t>
      </w:r>
    </w:p>
    <w:p w14:paraId="2E79357D" w14:textId="77777777" w:rsidR="00AF25DC" w:rsidRPr="009A551D" w:rsidRDefault="00AF25DC" w:rsidP="00AF25DC">
      <w:pPr>
        <w:ind w:firstLine="284"/>
        <w:rPr>
          <w:rFonts w:ascii="Garamond" w:hAnsi="Garamond"/>
        </w:rPr>
      </w:pPr>
    </w:p>
    <w:p w14:paraId="77F07B1F" w14:textId="77777777" w:rsidR="00AF25DC" w:rsidRPr="009A551D" w:rsidRDefault="00AF25DC" w:rsidP="00AF25DC">
      <w:pPr>
        <w:ind w:firstLine="284"/>
        <w:jc w:val="center"/>
        <w:rPr>
          <w:rFonts w:ascii="Garamond" w:hAnsi="Garamond"/>
        </w:rPr>
      </w:pPr>
      <w:r w:rsidRPr="009A551D">
        <w:rPr>
          <w:rFonts w:ascii="Garamond" w:hAnsi="Garamond"/>
        </w:rPr>
        <w:t>Neni 14</w:t>
      </w:r>
    </w:p>
    <w:p w14:paraId="5FB04600" w14:textId="028780E8" w:rsidR="00AF25DC" w:rsidRPr="009A551D" w:rsidRDefault="00AF25DC" w:rsidP="00AF25DC">
      <w:pPr>
        <w:ind w:firstLine="284"/>
        <w:jc w:val="center"/>
        <w:rPr>
          <w:rFonts w:ascii="Garamond" w:hAnsi="Garamond"/>
          <w:b/>
          <w:bCs/>
        </w:rPr>
      </w:pPr>
      <w:r w:rsidRPr="009A551D">
        <w:rPr>
          <w:rFonts w:ascii="Garamond" w:hAnsi="Garamond"/>
          <w:b/>
          <w:bCs/>
        </w:rPr>
        <w:t xml:space="preserve">Caktimi për </w:t>
      </w:r>
      <w:r w:rsidR="009F5868" w:rsidRPr="009A551D">
        <w:rPr>
          <w:rFonts w:ascii="Garamond" w:hAnsi="Garamond"/>
          <w:b/>
          <w:bCs/>
        </w:rPr>
        <w:t>raste specifike</w:t>
      </w:r>
    </w:p>
    <w:p w14:paraId="087A6404" w14:textId="77777777" w:rsidR="00AF25DC" w:rsidRPr="009A551D" w:rsidRDefault="00AF25DC" w:rsidP="00AF25DC">
      <w:pPr>
        <w:ind w:firstLine="284"/>
        <w:rPr>
          <w:rFonts w:ascii="Garamond" w:hAnsi="Garamond"/>
        </w:rPr>
      </w:pPr>
    </w:p>
    <w:p w14:paraId="5A5BA426" w14:textId="77777777" w:rsidR="00AF25DC" w:rsidRPr="009A551D" w:rsidRDefault="00AF25DC" w:rsidP="00AF25DC">
      <w:pPr>
        <w:ind w:firstLine="284"/>
        <w:rPr>
          <w:rFonts w:ascii="Garamond" w:hAnsi="Garamond"/>
        </w:rPr>
      </w:pPr>
      <w:r w:rsidRPr="009A551D">
        <w:rPr>
          <w:rFonts w:ascii="Garamond" w:hAnsi="Garamond"/>
        </w:rPr>
        <w:t>1. Në rast se të gjithë prokurorët brenda një prokurorie të caktuar janë të ndaluar ligjërisht të hetojnë një çështje, Këshilli mund të caktojë nga Skema e Delegimit, për atë çështje.</w:t>
      </w:r>
    </w:p>
    <w:p w14:paraId="08B53693" w14:textId="77777777" w:rsidR="00AF25DC" w:rsidRPr="009A551D" w:rsidRDefault="00AF25DC" w:rsidP="00AF25DC">
      <w:pPr>
        <w:ind w:firstLine="284"/>
        <w:rPr>
          <w:rFonts w:ascii="Garamond" w:hAnsi="Garamond"/>
        </w:rPr>
      </w:pPr>
    </w:p>
    <w:p w14:paraId="44A69FDF" w14:textId="77777777" w:rsidR="00AF25DC" w:rsidRPr="009A551D" w:rsidRDefault="00AF25DC" w:rsidP="00AF25DC">
      <w:pPr>
        <w:ind w:firstLine="284"/>
        <w:jc w:val="center"/>
        <w:rPr>
          <w:rFonts w:ascii="Garamond" w:hAnsi="Garamond"/>
        </w:rPr>
      </w:pPr>
      <w:r w:rsidRPr="009A551D">
        <w:rPr>
          <w:rFonts w:ascii="Garamond" w:hAnsi="Garamond"/>
        </w:rPr>
        <w:t>KREU V</w:t>
      </w:r>
    </w:p>
    <w:p w14:paraId="474FF651" w14:textId="77777777" w:rsidR="00AF25DC" w:rsidRPr="009A551D" w:rsidRDefault="00AF25DC" w:rsidP="00AF25DC">
      <w:pPr>
        <w:ind w:firstLine="284"/>
        <w:jc w:val="center"/>
        <w:rPr>
          <w:rFonts w:ascii="Garamond" w:hAnsi="Garamond"/>
        </w:rPr>
      </w:pPr>
      <w:r w:rsidRPr="009A551D">
        <w:rPr>
          <w:rFonts w:ascii="Garamond" w:hAnsi="Garamond"/>
        </w:rPr>
        <w:t>KËRKESAT NGA PROKURORITË</w:t>
      </w:r>
    </w:p>
    <w:p w14:paraId="61A96621" w14:textId="77777777" w:rsidR="00AF25DC" w:rsidRPr="009A551D" w:rsidRDefault="00AF25DC" w:rsidP="00AF25DC">
      <w:pPr>
        <w:ind w:firstLine="284"/>
        <w:rPr>
          <w:rFonts w:ascii="Garamond" w:hAnsi="Garamond"/>
        </w:rPr>
      </w:pPr>
    </w:p>
    <w:p w14:paraId="3ABFDEA0" w14:textId="77777777" w:rsidR="00AF25DC" w:rsidRPr="009A551D" w:rsidRDefault="00AF25DC" w:rsidP="00AF25DC">
      <w:pPr>
        <w:ind w:firstLine="284"/>
        <w:jc w:val="center"/>
        <w:rPr>
          <w:rFonts w:ascii="Garamond" w:hAnsi="Garamond"/>
        </w:rPr>
      </w:pPr>
      <w:r w:rsidRPr="009A551D">
        <w:rPr>
          <w:rFonts w:ascii="Garamond" w:hAnsi="Garamond"/>
        </w:rPr>
        <w:t>Neni 15</w:t>
      </w:r>
    </w:p>
    <w:p w14:paraId="6DCC6368" w14:textId="0E544F60" w:rsidR="00AF25DC" w:rsidRPr="009A551D" w:rsidRDefault="00AF25DC" w:rsidP="00AF25DC">
      <w:pPr>
        <w:ind w:firstLine="284"/>
        <w:jc w:val="center"/>
        <w:rPr>
          <w:rFonts w:ascii="Garamond" w:hAnsi="Garamond"/>
          <w:b/>
          <w:bCs/>
        </w:rPr>
      </w:pPr>
      <w:r w:rsidRPr="009A551D">
        <w:rPr>
          <w:rFonts w:ascii="Garamond" w:hAnsi="Garamond"/>
          <w:b/>
          <w:bCs/>
        </w:rPr>
        <w:t xml:space="preserve">Paraqitja e </w:t>
      </w:r>
      <w:r w:rsidR="009F5868">
        <w:rPr>
          <w:rFonts w:ascii="Garamond" w:hAnsi="Garamond"/>
          <w:b/>
          <w:bCs/>
        </w:rPr>
        <w:t>k</w:t>
      </w:r>
      <w:r w:rsidRPr="009A551D">
        <w:rPr>
          <w:rFonts w:ascii="Garamond" w:hAnsi="Garamond"/>
          <w:b/>
          <w:bCs/>
        </w:rPr>
        <w:t>ërkesave</w:t>
      </w:r>
    </w:p>
    <w:p w14:paraId="550E9154" w14:textId="77777777" w:rsidR="00AF25DC" w:rsidRPr="009A551D" w:rsidRDefault="00AF25DC" w:rsidP="00AF25DC">
      <w:pPr>
        <w:ind w:firstLine="284"/>
        <w:rPr>
          <w:rFonts w:ascii="Garamond" w:hAnsi="Garamond"/>
        </w:rPr>
      </w:pPr>
    </w:p>
    <w:p w14:paraId="2AEA29CB" w14:textId="77777777" w:rsidR="00AF25DC" w:rsidRPr="009A551D" w:rsidRDefault="00AF25DC" w:rsidP="00AF25DC">
      <w:pPr>
        <w:ind w:firstLine="284"/>
        <w:rPr>
          <w:rFonts w:ascii="Garamond" w:hAnsi="Garamond"/>
        </w:rPr>
      </w:pPr>
      <w:r w:rsidRPr="009A551D">
        <w:rPr>
          <w:rFonts w:ascii="Garamond" w:hAnsi="Garamond"/>
        </w:rPr>
        <w:t>1. Drejtuesi i çdo prokurorie mund të kërkojë caktimin e një prokurori nga Skema e Delegimit.</w:t>
      </w:r>
    </w:p>
    <w:p w14:paraId="0EDF722D" w14:textId="6B80536C" w:rsidR="00AF25DC" w:rsidRPr="009A551D" w:rsidRDefault="00AF25DC" w:rsidP="00AF25DC">
      <w:pPr>
        <w:ind w:firstLine="284"/>
        <w:rPr>
          <w:rFonts w:ascii="Garamond" w:hAnsi="Garamond"/>
        </w:rPr>
      </w:pPr>
      <w:r w:rsidRPr="009A551D">
        <w:rPr>
          <w:rFonts w:ascii="Garamond" w:hAnsi="Garamond"/>
        </w:rPr>
        <w:t xml:space="preserve">2. Një kërkesë e tillë, e hartuar sipas formularit, bashkëlidhur kësaj </w:t>
      </w:r>
      <w:r w:rsidR="009F5868" w:rsidRPr="009A551D">
        <w:rPr>
          <w:rFonts w:ascii="Garamond" w:hAnsi="Garamond"/>
        </w:rPr>
        <w:t>r</w:t>
      </w:r>
      <w:r w:rsidRPr="009A551D">
        <w:rPr>
          <w:rFonts w:ascii="Garamond" w:hAnsi="Garamond"/>
        </w:rPr>
        <w:t>regulloreje, duhet të përfshijë:</w:t>
      </w:r>
    </w:p>
    <w:p w14:paraId="08746A1E" w14:textId="77777777" w:rsidR="00AF25DC" w:rsidRPr="009A551D" w:rsidRDefault="00AF25DC" w:rsidP="00AF25DC">
      <w:pPr>
        <w:ind w:firstLine="284"/>
        <w:rPr>
          <w:rFonts w:ascii="Garamond" w:hAnsi="Garamond"/>
        </w:rPr>
      </w:pPr>
      <w:r w:rsidRPr="009A551D">
        <w:rPr>
          <w:rFonts w:ascii="Garamond" w:hAnsi="Garamond"/>
        </w:rPr>
        <w:t>a) identifikimin e rasteve ose nevojave që justifikojnë caktimin;</w:t>
      </w:r>
    </w:p>
    <w:p w14:paraId="2B91BFFA" w14:textId="77777777" w:rsidR="00AF25DC" w:rsidRPr="009A551D" w:rsidRDefault="00AF25DC" w:rsidP="00AF25DC">
      <w:pPr>
        <w:ind w:firstLine="284"/>
        <w:rPr>
          <w:rFonts w:ascii="Garamond" w:hAnsi="Garamond"/>
        </w:rPr>
      </w:pPr>
      <w:r w:rsidRPr="009A551D">
        <w:rPr>
          <w:rFonts w:ascii="Garamond" w:hAnsi="Garamond"/>
        </w:rPr>
        <w:t>b) arsye specifike, bazuar në domosdoshmërinë funksionale ose hetimore;</w:t>
      </w:r>
    </w:p>
    <w:p w14:paraId="42524800" w14:textId="77777777" w:rsidR="00AF25DC" w:rsidRPr="009A551D" w:rsidRDefault="00AF25DC" w:rsidP="00AF25DC">
      <w:pPr>
        <w:ind w:firstLine="284"/>
        <w:rPr>
          <w:rFonts w:ascii="Garamond" w:hAnsi="Garamond"/>
        </w:rPr>
      </w:pPr>
      <w:r w:rsidRPr="009A551D">
        <w:rPr>
          <w:rFonts w:ascii="Garamond" w:hAnsi="Garamond"/>
        </w:rPr>
        <w:t>c) profilin profesional që duhet të ketë prokurori, për të cilën bëhet kërkesë për t’u caktuar;</w:t>
      </w:r>
    </w:p>
    <w:p w14:paraId="61EA1A1A" w14:textId="77777777" w:rsidR="00AF25DC" w:rsidRPr="009A551D" w:rsidRDefault="00AF25DC" w:rsidP="00AF25DC">
      <w:pPr>
        <w:ind w:firstLine="284"/>
        <w:rPr>
          <w:rFonts w:ascii="Garamond" w:hAnsi="Garamond"/>
        </w:rPr>
      </w:pPr>
      <w:r w:rsidRPr="009A551D">
        <w:rPr>
          <w:rFonts w:ascii="Garamond" w:hAnsi="Garamond"/>
        </w:rPr>
        <w:t>d) arsyet objektive që pengojnë trajtimin e çështjes nga prokurorët e asaj prokurorie.</w:t>
      </w:r>
    </w:p>
    <w:p w14:paraId="0B2DF0AD" w14:textId="77777777" w:rsidR="00AF25DC" w:rsidRPr="009A551D" w:rsidRDefault="00AF25DC" w:rsidP="00AF25DC">
      <w:pPr>
        <w:ind w:firstLine="284"/>
        <w:rPr>
          <w:rFonts w:ascii="Garamond" w:hAnsi="Garamond"/>
        </w:rPr>
      </w:pPr>
      <w:r w:rsidRPr="009A551D">
        <w:rPr>
          <w:rFonts w:ascii="Garamond" w:hAnsi="Garamond"/>
        </w:rPr>
        <w:t xml:space="preserve">3. Në çdo rast, drejtuesi i prokurorisë që paraqet kërkesën, nuk mundet që të tregojë nominalisht prokurorët që kërkon që të caktohen, në prokurorinë që ai drejton. </w:t>
      </w:r>
    </w:p>
    <w:p w14:paraId="7C76C289" w14:textId="77777777" w:rsidR="00AF25DC" w:rsidRPr="009A551D" w:rsidRDefault="00AF25DC" w:rsidP="00AF25DC">
      <w:pPr>
        <w:ind w:firstLine="284"/>
        <w:rPr>
          <w:rFonts w:ascii="Garamond" w:hAnsi="Garamond"/>
        </w:rPr>
      </w:pPr>
    </w:p>
    <w:p w14:paraId="43B96430" w14:textId="77777777" w:rsidR="007F7156" w:rsidRDefault="007F7156" w:rsidP="00AF25DC">
      <w:pPr>
        <w:ind w:firstLine="284"/>
        <w:jc w:val="center"/>
        <w:rPr>
          <w:rFonts w:ascii="Garamond" w:hAnsi="Garamond"/>
        </w:rPr>
      </w:pPr>
    </w:p>
    <w:p w14:paraId="7311E99E" w14:textId="77777777" w:rsidR="00AF25DC" w:rsidRPr="009A551D" w:rsidRDefault="00AF25DC" w:rsidP="00AF25DC">
      <w:pPr>
        <w:ind w:firstLine="284"/>
        <w:jc w:val="center"/>
        <w:rPr>
          <w:rFonts w:ascii="Garamond" w:hAnsi="Garamond"/>
        </w:rPr>
      </w:pPr>
      <w:r w:rsidRPr="009A551D">
        <w:rPr>
          <w:rFonts w:ascii="Garamond" w:hAnsi="Garamond"/>
        </w:rPr>
        <w:t>Neni 16</w:t>
      </w:r>
    </w:p>
    <w:p w14:paraId="113C4950" w14:textId="5897DC71" w:rsidR="00AF25DC" w:rsidRPr="009A551D" w:rsidRDefault="00AF25DC" w:rsidP="00AF25DC">
      <w:pPr>
        <w:ind w:firstLine="284"/>
        <w:jc w:val="center"/>
        <w:rPr>
          <w:rFonts w:ascii="Garamond" w:hAnsi="Garamond"/>
          <w:b/>
          <w:bCs/>
        </w:rPr>
      </w:pPr>
      <w:r w:rsidRPr="009A551D">
        <w:rPr>
          <w:rFonts w:ascii="Garamond" w:hAnsi="Garamond"/>
          <w:b/>
          <w:bCs/>
        </w:rPr>
        <w:t xml:space="preserve">Vlerësimi dhe </w:t>
      </w:r>
      <w:r w:rsidR="009F5868" w:rsidRPr="009A551D">
        <w:rPr>
          <w:rFonts w:ascii="Garamond" w:hAnsi="Garamond"/>
          <w:b/>
          <w:bCs/>
        </w:rPr>
        <w:t>v</w:t>
      </w:r>
      <w:r w:rsidRPr="009A551D">
        <w:rPr>
          <w:rFonts w:ascii="Garamond" w:hAnsi="Garamond"/>
          <w:b/>
          <w:bCs/>
        </w:rPr>
        <w:t>endimi</w:t>
      </w:r>
    </w:p>
    <w:p w14:paraId="50D53FBA" w14:textId="77777777" w:rsidR="00AF25DC" w:rsidRPr="009A551D" w:rsidRDefault="00AF25DC" w:rsidP="00AF25DC">
      <w:pPr>
        <w:ind w:firstLine="284"/>
        <w:rPr>
          <w:rFonts w:ascii="Garamond" w:hAnsi="Garamond"/>
          <w:b/>
          <w:bCs/>
        </w:rPr>
      </w:pPr>
    </w:p>
    <w:p w14:paraId="1FFAAF38" w14:textId="56D24205" w:rsidR="00AF25DC" w:rsidRPr="009A551D" w:rsidRDefault="009F5868" w:rsidP="00AF25DC">
      <w:pPr>
        <w:ind w:firstLine="284"/>
        <w:rPr>
          <w:rFonts w:ascii="Garamond" w:hAnsi="Garamond"/>
        </w:rPr>
      </w:pPr>
      <w:r>
        <w:rPr>
          <w:rFonts w:ascii="Garamond" w:hAnsi="Garamond"/>
        </w:rPr>
        <w:t xml:space="preserve">1. KZHK-ja </w:t>
      </w:r>
      <w:r w:rsidR="00AF25DC" w:rsidRPr="009A551D">
        <w:rPr>
          <w:rFonts w:ascii="Garamond" w:hAnsi="Garamond"/>
        </w:rPr>
        <w:t xml:space="preserve">vlerëson </w:t>
      </w:r>
      <w:r>
        <w:rPr>
          <w:rFonts w:ascii="Garamond" w:hAnsi="Garamond"/>
        </w:rPr>
        <w:t>kërkesën e paraqitur brenda 7 (</w:t>
      </w:r>
      <w:r w:rsidR="00AF25DC" w:rsidRPr="009A551D">
        <w:rPr>
          <w:rFonts w:ascii="Garamond" w:hAnsi="Garamond"/>
        </w:rPr>
        <w:t>shtatë) ditëve punë, nga momenti i paraqitjes së saj.</w:t>
      </w:r>
    </w:p>
    <w:p w14:paraId="5573B2DF" w14:textId="5604B4A0" w:rsidR="00AF25DC" w:rsidRPr="009A551D" w:rsidRDefault="00AF25DC" w:rsidP="00AF25DC">
      <w:pPr>
        <w:ind w:firstLine="284"/>
        <w:rPr>
          <w:rFonts w:ascii="Garamond" w:hAnsi="Garamond"/>
        </w:rPr>
      </w:pPr>
      <w:r w:rsidRPr="009A551D">
        <w:rPr>
          <w:rFonts w:ascii="Garamond" w:hAnsi="Garamond"/>
        </w:rPr>
        <w:t>2. Në përzgjedhjen e prokurorit që do të caktohet, KZHK</w:t>
      </w:r>
      <w:r w:rsidR="009F5868">
        <w:rPr>
          <w:rFonts w:ascii="Garamond" w:hAnsi="Garamond"/>
        </w:rPr>
        <w:t>-ja</w:t>
      </w:r>
      <w:r w:rsidRPr="009A551D">
        <w:rPr>
          <w:rFonts w:ascii="Garamond" w:hAnsi="Garamond"/>
        </w:rPr>
        <w:t xml:space="preserve"> merr në konsideratë:</w:t>
      </w:r>
    </w:p>
    <w:p w14:paraId="2A2F690A" w14:textId="77777777" w:rsidR="00AF25DC" w:rsidRPr="009A551D" w:rsidRDefault="00AF25DC" w:rsidP="00AF25DC">
      <w:pPr>
        <w:ind w:firstLine="284"/>
        <w:rPr>
          <w:rFonts w:ascii="Garamond" w:hAnsi="Garamond"/>
        </w:rPr>
      </w:pPr>
      <w:r w:rsidRPr="009A551D">
        <w:rPr>
          <w:rFonts w:ascii="Garamond" w:hAnsi="Garamond"/>
        </w:rPr>
        <w:t>a) cilësinë e përvojës profesionale në aspektin e shumëllojshmërisë dhe kompleksitetit të krimeve të hetuara dhe specializimeve të fituara;</w:t>
      </w:r>
    </w:p>
    <w:p w14:paraId="06470546" w14:textId="77777777" w:rsidR="00AF25DC" w:rsidRPr="009A551D" w:rsidRDefault="00AF25DC" w:rsidP="00AF25DC">
      <w:pPr>
        <w:ind w:firstLine="284"/>
        <w:rPr>
          <w:rFonts w:ascii="Garamond" w:hAnsi="Garamond"/>
        </w:rPr>
      </w:pPr>
      <w:r w:rsidRPr="009A551D">
        <w:rPr>
          <w:rFonts w:ascii="Garamond" w:hAnsi="Garamond"/>
        </w:rPr>
        <w:t>b) aftësitë organizative, në lidhje me aftësinë e prokurorit për të organizuar në mënyrë efektive punën e tij, si edhe burimet njerëzore dhe materiale në dispozicion të tij;</w:t>
      </w:r>
    </w:p>
    <w:p w14:paraId="793609B6" w14:textId="701489D9" w:rsidR="00AF25DC" w:rsidRPr="009A551D" w:rsidRDefault="00E01D29" w:rsidP="00AF25DC">
      <w:pPr>
        <w:ind w:firstLine="284"/>
        <w:rPr>
          <w:rFonts w:ascii="Garamond" w:hAnsi="Garamond"/>
        </w:rPr>
      </w:pPr>
      <w:r>
        <w:rPr>
          <w:rFonts w:ascii="Garamond" w:hAnsi="Garamond"/>
        </w:rPr>
        <w:t>c) aftësitë ndërper</w:t>
      </w:r>
      <w:r w:rsidR="00AF25DC" w:rsidRPr="009A551D">
        <w:rPr>
          <w:rFonts w:ascii="Garamond" w:hAnsi="Garamond"/>
        </w:rPr>
        <w:t>sonale, në lidhje me aftësinë e magjistratit për të pasur marrëdhënie besnike dhe efektive me eprorët, kolegët, palët, stafin administrativ, avokatët, median;</w:t>
      </w:r>
    </w:p>
    <w:p w14:paraId="399B2143" w14:textId="77777777" w:rsidR="00AF25DC" w:rsidRPr="009A551D" w:rsidRDefault="00AF25DC" w:rsidP="00AF25DC">
      <w:pPr>
        <w:ind w:firstLine="284"/>
        <w:rPr>
          <w:rFonts w:ascii="Garamond" w:hAnsi="Garamond"/>
        </w:rPr>
      </w:pPr>
      <w:r w:rsidRPr="009A551D">
        <w:rPr>
          <w:rFonts w:ascii="Garamond" w:hAnsi="Garamond"/>
        </w:rPr>
        <w:t>d) shpërndarjen e drejtë dhe të barabartë të ngarkesës së punës,</w:t>
      </w:r>
      <w:r w:rsidRPr="009A551D">
        <w:rPr>
          <w:rFonts w:ascii="Garamond" w:hAnsi="Garamond"/>
          <w:color w:val="EE0000"/>
        </w:rPr>
        <w:t xml:space="preserve"> </w:t>
      </w:r>
      <w:r w:rsidRPr="009A551D">
        <w:rPr>
          <w:rFonts w:ascii="Garamond" w:hAnsi="Garamond"/>
        </w:rPr>
        <w:t>ndërmjet prokurorëve në Skemë Delegimi.</w:t>
      </w:r>
    </w:p>
    <w:p w14:paraId="37FF238D" w14:textId="77777777" w:rsidR="00AF25DC" w:rsidRPr="009A551D" w:rsidRDefault="00AF25DC" w:rsidP="00AF25DC">
      <w:pPr>
        <w:ind w:firstLine="284"/>
        <w:rPr>
          <w:rFonts w:ascii="Garamond" w:hAnsi="Garamond"/>
        </w:rPr>
      </w:pPr>
      <w:r w:rsidRPr="009A551D">
        <w:rPr>
          <w:rFonts w:ascii="Garamond" w:hAnsi="Garamond"/>
        </w:rPr>
        <w:t>3. Të dhënat e mësipërme, përftohen nga dosja personale e prokurorit në Sektorin e Burimeve Njerëzore dhe Trajnimeve.</w:t>
      </w:r>
    </w:p>
    <w:p w14:paraId="6F776826" w14:textId="32FEFF72" w:rsidR="00AF25DC" w:rsidRPr="009A551D" w:rsidRDefault="00AF25DC" w:rsidP="00AF25DC">
      <w:pPr>
        <w:ind w:firstLine="284"/>
        <w:rPr>
          <w:rFonts w:ascii="Garamond" w:hAnsi="Garamond"/>
        </w:rPr>
      </w:pPr>
      <w:r w:rsidRPr="009A551D">
        <w:rPr>
          <w:rFonts w:ascii="Garamond" w:hAnsi="Garamond"/>
        </w:rPr>
        <w:t>4. Në rast se ka disa kandidatë me cilësi të barabartë përvoje profesionale dhe</w:t>
      </w:r>
      <w:r w:rsidR="00E01D29">
        <w:rPr>
          <w:rFonts w:ascii="Garamond" w:hAnsi="Garamond"/>
        </w:rPr>
        <w:t xml:space="preserve"> aftësi organizative dhe ndërper</w:t>
      </w:r>
      <w:r w:rsidRPr="009A551D">
        <w:rPr>
          <w:rFonts w:ascii="Garamond" w:hAnsi="Garamond"/>
        </w:rPr>
        <w:t>sonale, do të preferohet për t’</w:t>
      </w:r>
      <w:r w:rsidR="00E01D29">
        <w:rPr>
          <w:rFonts w:ascii="Garamond" w:hAnsi="Garamond"/>
        </w:rPr>
        <w:t>u caktuar nga Skema e Delegimit</w:t>
      </w:r>
      <w:r w:rsidRPr="009A551D">
        <w:rPr>
          <w:rFonts w:ascii="Garamond" w:hAnsi="Garamond"/>
        </w:rPr>
        <w:t xml:space="preserve"> ai prokuror me përvojën më të gjerë dhe më cilësore për llojin e veprave penale, për të cilat është kërkuar caktimi dhe, në rast të barazisë së të gjithë treguesve të përmendur, do të preferohet ai me përvojën profesionale më të madhe.</w:t>
      </w:r>
    </w:p>
    <w:p w14:paraId="7C6A896F" w14:textId="220C27D5" w:rsidR="00AF25DC" w:rsidRPr="009A551D" w:rsidRDefault="00AF25DC" w:rsidP="00AF25DC">
      <w:pPr>
        <w:ind w:firstLine="284"/>
        <w:rPr>
          <w:rFonts w:ascii="Garamond" w:hAnsi="Garamond"/>
        </w:rPr>
      </w:pPr>
      <w:r w:rsidRPr="009A551D">
        <w:rPr>
          <w:rFonts w:ascii="Garamond" w:hAnsi="Garamond"/>
        </w:rPr>
        <w:t>5. Relacioni i përgatitur nga KZHK</w:t>
      </w:r>
      <w:r w:rsidR="00E01D29">
        <w:rPr>
          <w:rFonts w:ascii="Garamond" w:hAnsi="Garamond"/>
        </w:rPr>
        <w:t>-ja</w:t>
      </w:r>
      <w:r w:rsidRPr="009A551D">
        <w:rPr>
          <w:rFonts w:ascii="Garamond" w:hAnsi="Garamond"/>
        </w:rPr>
        <w:t xml:space="preserve"> duhet të arsyetojë gjerësisht, kriteret dhe rastet e mësipërme.</w:t>
      </w:r>
    </w:p>
    <w:p w14:paraId="65883CB8" w14:textId="4760D492" w:rsidR="00AF25DC" w:rsidRPr="009A551D" w:rsidRDefault="00AF25DC" w:rsidP="00AF25DC">
      <w:pPr>
        <w:ind w:firstLine="284"/>
        <w:rPr>
          <w:rFonts w:ascii="Garamond" w:hAnsi="Garamond"/>
        </w:rPr>
      </w:pPr>
      <w:r w:rsidRPr="009A551D">
        <w:rPr>
          <w:rFonts w:ascii="Garamond" w:hAnsi="Garamond"/>
        </w:rPr>
        <w:t xml:space="preserve">6. Këshilli e përfshin diskutimin për caktimin e prokurorit nga Skema e Delegimit, në mbledhjen plenare më të afërt. Vendimi i caktimit, përveç arsyeve të pranimit ose të kërkesës, përmban edhe arsyet e përzgjedhjes, pozicionin e caktuar ose, sipas rastit, çështjet konkrete që do të duhet të hetojë, si edhe afatin e këtij caktimi. </w:t>
      </w:r>
    </w:p>
    <w:p w14:paraId="368E5DC6" w14:textId="77777777" w:rsidR="00AF25DC" w:rsidRPr="009A551D" w:rsidRDefault="00AF25DC" w:rsidP="00AF25DC">
      <w:pPr>
        <w:ind w:firstLine="284"/>
        <w:rPr>
          <w:rFonts w:ascii="Garamond" w:hAnsi="Garamond"/>
        </w:rPr>
      </w:pPr>
    </w:p>
    <w:p w14:paraId="0EB0433C" w14:textId="77777777" w:rsidR="00AF25DC" w:rsidRPr="009A551D" w:rsidRDefault="00AF25DC" w:rsidP="00AF25DC">
      <w:pPr>
        <w:ind w:firstLine="284"/>
        <w:jc w:val="center"/>
        <w:rPr>
          <w:rFonts w:ascii="Garamond" w:hAnsi="Garamond"/>
        </w:rPr>
      </w:pPr>
      <w:r w:rsidRPr="009A551D">
        <w:rPr>
          <w:rFonts w:ascii="Garamond" w:hAnsi="Garamond"/>
        </w:rPr>
        <w:t>Neni 17</w:t>
      </w:r>
    </w:p>
    <w:p w14:paraId="1B100128" w14:textId="5093DF30" w:rsidR="00AF25DC" w:rsidRPr="009A551D" w:rsidRDefault="00AF25DC" w:rsidP="00AF25DC">
      <w:pPr>
        <w:ind w:firstLine="284"/>
        <w:jc w:val="center"/>
        <w:rPr>
          <w:rFonts w:ascii="Garamond" w:hAnsi="Garamond"/>
          <w:b/>
          <w:bCs/>
        </w:rPr>
      </w:pPr>
      <w:r w:rsidRPr="009A551D">
        <w:rPr>
          <w:rFonts w:ascii="Garamond" w:hAnsi="Garamond"/>
          <w:b/>
          <w:bCs/>
        </w:rPr>
        <w:t xml:space="preserve">Zbatimi dhe </w:t>
      </w:r>
      <w:r w:rsidR="00E01D29">
        <w:rPr>
          <w:rFonts w:ascii="Garamond" w:hAnsi="Garamond"/>
          <w:b/>
          <w:bCs/>
        </w:rPr>
        <w:t>m</w:t>
      </w:r>
      <w:r w:rsidRPr="009A551D">
        <w:rPr>
          <w:rFonts w:ascii="Garamond" w:hAnsi="Garamond"/>
          <w:b/>
          <w:bCs/>
        </w:rPr>
        <w:t>bikëqyrja</w:t>
      </w:r>
    </w:p>
    <w:p w14:paraId="50092363" w14:textId="77777777" w:rsidR="00AF25DC" w:rsidRPr="009A551D" w:rsidRDefault="00AF25DC" w:rsidP="00AF25DC">
      <w:pPr>
        <w:ind w:firstLine="284"/>
        <w:rPr>
          <w:rFonts w:ascii="Garamond" w:hAnsi="Garamond"/>
        </w:rPr>
      </w:pPr>
    </w:p>
    <w:p w14:paraId="099F6E3A" w14:textId="3C488542" w:rsidR="00AF25DC" w:rsidRPr="009A551D" w:rsidRDefault="00AF25DC" w:rsidP="00AF25DC">
      <w:pPr>
        <w:ind w:firstLine="284"/>
        <w:rPr>
          <w:rFonts w:ascii="Garamond" w:hAnsi="Garamond"/>
        </w:rPr>
      </w:pPr>
      <w:r w:rsidRPr="009A551D">
        <w:rPr>
          <w:rFonts w:ascii="Garamond" w:hAnsi="Garamond"/>
        </w:rPr>
        <w:t xml:space="preserve">1. Pas caktimit, drejtuesi i prokurorisë, raporton në Këshill, nëse </w:t>
      </w:r>
      <w:r w:rsidR="00E01D29">
        <w:rPr>
          <w:rFonts w:ascii="Garamond" w:hAnsi="Garamond"/>
        </w:rPr>
        <w:t>nga ana e prokurorit të caktuar</w:t>
      </w:r>
      <w:r w:rsidRPr="009A551D">
        <w:rPr>
          <w:rFonts w:ascii="Garamond" w:hAnsi="Garamond"/>
        </w:rPr>
        <w:t xml:space="preserve"> ka mangësi në përmbushjen e funksioneve si prokuror.</w:t>
      </w:r>
    </w:p>
    <w:p w14:paraId="445451B4" w14:textId="5BAE0477" w:rsidR="00AF25DC" w:rsidRPr="009A551D" w:rsidRDefault="00AF25DC" w:rsidP="00AF25DC">
      <w:pPr>
        <w:ind w:firstLine="284"/>
        <w:rPr>
          <w:rFonts w:ascii="Garamond" w:hAnsi="Garamond"/>
        </w:rPr>
      </w:pPr>
      <w:r w:rsidRPr="009A551D">
        <w:rPr>
          <w:rFonts w:ascii="Garamond" w:hAnsi="Garamond"/>
        </w:rPr>
        <w:t>2. KZHK</w:t>
      </w:r>
      <w:r w:rsidR="00E01D29">
        <w:rPr>
          <w:rFonts w:ascii="Garamond" w:hAnsi="Garamond"/>
        </w:rPr>
        <w:t>-ja</w:t>
      </w:r>
      <w:r w:rsidRPr="009A551D">
        <w:rPr>
          <w:rFonts w:ascii="Garamond" w:hAnsi="Garamond"/>
        </w:rPr>
        <w:t xml:space="preserve"> mundet, edhe kryesisht, të monitorojë prokurorin e caktuar sipas kësaj </w:t>
      </w:r>
      <w:r w:rsidR="00E01D29" w:rsidRPr="009A551D">
        <w:rPr>
          <w:rFonts w:ascii="Garamond" w:hAnsi="Garamond"/>
        </w:rPr>
        <w:t>rregulloreje</w:t>
      </w:r>
      <w:r w:rsidRPr="009A551D">
        <w:rPr>
          <w:rFonts w:ascii="Garamond" w:hAnsi="Garamond"/>
        </w:rPr>
        <w:t xml:space="preserve">. </w:t>
      </w:r>
    </w:p>
    <w:p w14:paraId="71CF4DCA" w14:textId="77777777" w:rsidR="00AF25DC" w:rsidRPr="009A551D" w:rsidRDefault="00AF25DC" w:rsidP="00AF25DC">
      <w:pPr>
        <w:ind w:firstLine="284"/>
        <w:rPr>
          <w:rFonts w:ascii="Garamond" w:hAnsi="Garamond"/>
        </w:rPr>
      </w:pPr>
    </w:p>
    <w:p w14:paraId="3EC7687C" w14:textId="77777777" w:rsidR="00AF25DC" w:rsidRPr="009A551D" w:rsidRDefault="00AF25DC" w:rsidP="00AF25DC">
      <w:pPr>
        <w:ind w:firstLine="284"/>
        <w:jc w:val="center"/>
        <w:rPr>
          <w:rFonts w:ascii="Garamond" w:hAnsi="Garamond"/>
        </w:rPr>
      </w:pPr>
      <w:r w:rsidRPr="009A551D">
        <w:rPr>
          <w:rFonts w:ascii="Garamond" w:hAnsi="Garamond"/>
        </w:rPr>
        <w:t>KREU VI</w:t>
      </w:r>
    </w:p>
    <w:p w14:paraId="03002954" w14:textId="77777777" w:rsidR="00AF25DC" w:rsidRPr="009A551D" w:rsidRDefault="00AF25DC" w:rsidP="00AF25DC">
      <w:pPr>
        <w:ind w:firstLine="284"/>
        <w:jc w:val="center"/>
        <w:rPr>
          <w:rFonts w:ascii="Garamond" w:hAnsi="Garamond"/>
        </w:rPr>
      </w:pPr>
      <w:r w:rsidRPr="009A551D">
        <w:rPr>
          <w:rFonts w:ascii="Garamond" w:hAnsi="Garamond"/>
        </w:rPr>
        <w:t>STATUSI I PROKURORËVE NË PRITJE TË CAKTIMIT, TËRHEQJA NGA APLIKIMI DHE ZËVENDËSIMI I PROKURORËVE</w:t>
      </w:r>
    </w:p>
    <w:p w14:paraId="383E2B8C" w14:textId="77777777" w:rsidR="00AF25DC" w:rsidRPr="009A551D" w:rsidRDefault="00AF25DC" w:rsidP="00AF25DC">
      <w:pPr>
        <w:ind w:firstLine="284"/>
        <w:rPr>
          <w:rFonts w:ascii="Garamond" w:hAnsi="Garamond"/>
        </w:rPr>
      </w:pPr>
    </w:p>
    <w:p w14:paraId="44195DE6" w14:textId="77777777" w:rsidR="00AF25DC" w:rsidRPr="009A551D" w:rsidRDefault="00AF25DC" w:rsidP="00AF25DC">
      <w:pPr>
        <w:ind w:firstLine="284"/>
        <w:jc w:val="center"/>
        <w:rPr>
          <w:rFonts w:ascii="Garamond" w:hAnsi="Garamond"/>
        </w:rPr>
      </w:pPr>
      <w:r w:rsidRPr="009A551D">
        <w:rPr>
          <w:rFonts w:ascii="Garamond" w:hAnsi="Garamond"/>
        </w:rPr>
        <w:t>Neni 18</w:t>
      </w:r>
    </w:p>
    <w:p w14:paraId="1C340857" w14:textId="77777777" w:rsidR="00AF25DC" w:rsidRPr="009A551D" w:rsidRDefault="00AF25DC" w:rsidP="00AF25DC">
      <w:pPr>
        <w:ind w:firstLine="284"/>
        <w:jc w:val="center"/>
        <w:rPr>
          <w:rFonts w:ascii="Garamond" w:hAnsi="Garamond"/>
          <w:b/>
          <w:bCs/>
        </w:rPr>
      </w:pPr>
      <w:r w:rsidRPr="009A551D">
        <w:rPr>
          <w:rFonts w:ascii="Garamond" w:hAnsi="Garamond"/>
          <w:b/>
          <w:bCs/>
        </w:rPr>
        <w:t>Statusi i prokurorëve në pritje të caktimit</w:t>
      </w:r>
    </w:p>
    <w:p w14:paraId="1330A589" w14:textId="77777777" w:rsidR="00AF25DC" w:rsidRPr="009A551D" w:rsidRDefault="00AF25DC" w:rsidP="00AF25DC">
      <w:pPr>
        <w:ind w:firstLine="284"/>
        <w:rPr>
          <w:rFonts w:ascii="Garamond" w:hAnsi="Garamond"/>
        </w:rPr>
      </w:pPr>
    </w:p>
    <w:p w14:paraId="4C4B2786" w14:textId="73E3D9C9" w:rsidR="00AF25DC" w:rsidRPr="009A551D" w:rsidRDefault="00AF25DC" w:rsidP="00AF25DC">
      <w:pPr>
        <w:ind w:firstLine="284"/>
        <w:rPr>
          <w:rFonts w:ascii="Garamond" w:hAnsi="Garamond"/>
        </w:rPr>
      </w:pPr>
      <w:r w:rsidRPr="009A551D">
        <w:rPr>
          <w:rFonts w:ascii="Garamond" w:hAnsi="Garamond"/>
        </w:rPr>
        <w:t xml:space="preserve">1. Prokurorët, e pranuar në Skemën e Delegimit, konsiderohen si pjesë e Këshillit, i cili vendos caktimin e tyre, sipas rregullave të përcaktuara në këtë </w:t>
      </w:r>
      <w:r w:rsidR="00E01D29" w:rsidRPr="009A551D">
        <w:rPr>
          <w:rFonts w:ascii="Garamond" w:hAnsi="Garamond"/>
        </w:rPr>
        <w:t>rregullore</w:t>
      </w:r>
      <w:r w:rsidRPr="009A551D">
        <w:rPr>
          <w:rFonts w:ascii="Garamond" w:hAnsi="Garamond"/>
        </w:rPr>
        <w:t xml:space="preserve">. </w:t>
      </w:r>
    </w:p>
    <w:p w14:paraId="7A3826B4" w14:textId="77777777" w:rsidR="00AF25DC" w:rsidRPr="009A551D" w:rsidRDefault="00AF25DC" w:rsidP="00AF25DC">
      <w:pPr>
        <w:ind w:firstLine="284"/>
        <w:rPr>
          <w:rFonts w:ascii="Garamond" w:hAnsi="Garamond"/>
        </w:rPr>
      </w:pPr>
      <w:r w:rsidRPr="009A551D">
        <w:rPr>
          <w:rFonts w:ascii="Garamond" w:hAnsi="Garamond"/>
        </w:rPr>
        <w:t xml:space="preserve">2. Pas përfundimit të caktimit, prokurorët rikthehen në Këshill dhe shërbejnë në Skemë Delegimi deri në përfundimin e afatit të caktuar. </w:t>
      </w:r>
    </w:p>
    <w:p w14:paraId="5731BE3A" w14:textId="77777777" w:rsidR="00AF25DC" w:rsidRPr="009A551D" w:rsidRDefault="00AF25DC" w:rsidP="00AF25DC">
      <w:pPr>
        <w:ind w:firstLine="284"/>
        <w:rPr>
          <w:rFonts w:ascii="Garamond" w:hAnsi="Garamond"/>
        </w:rPr>
      </w:pPr>
    </w:p>
    <w:p w14:paraId="2A5B9435" w14:textId="77777777" w:rsidR="00AF25DC" w:rsidRPr="009A551D" w:rsidRDefault="00AF25DC" w:rsidP="00AF25DC">
      <w:pPr>
        <w:ind w:firstLine="284"/>
        <w:jc w:val="center"/>
        <w:rPr>
          <w:rFonts w:ascii="Garamond" w:hAnsi="Garamond"/>
        </w:rPr>
      </w:pPr>
      <w:r w:rsidRPr="009A551D">
        <w:rPr>
          <w:rFonts w:ascii="Garamond" w:hAnsi="Garamond"/>
        </w:rPr>
        <w:t>Neni 19</w:t>
      </w:r>
    </w:p>
    <w:p w14:paraId="165186A1" w14:textId="77777777" w:rsidR="00AF25DC" w:rsidRPr="009A551D" w:rsidRDefault="00AF25DC" w:rsidP="00AF25DC">
      <w:pPr>
        <w:ind w:firstLine="284"/>
        <w:jc w:val="center"/>
        <w:rPr>
          <w:rFonts w:ascii="Garamond" w:hAnsi="Garamond"/>
          <w:b/>
          <w:bCs/>
        </w:rPr>
      </w:pPr>
      <w:r w:rsidRPr="009A551D">
        <w:rPr>
          <w:rFonts w:ascii="Garamond" w:hAnsi="Garamond"/>
          <w:b/>
          <w:bCs/>
        </w:rPr>
        <w:t>Tërheqja nga Skema e Delegimit</w:t>
      </w:r>
    </w:p>
    <w:p w14:paraId="50A68C01" w14:textId="77777777" w:rsidR="00AF25DC" w:rsidRPr="009A551D" w:rsidRDefault="00AF25DC" w:rsidP="00AF25DC">
      <w:pPr>
        <w:ind w:firstLine="284"/>
        <w:rPr>
          <w:rFonts w:ascii="Garamond" w:hAnsi="Garamond"/>
        </w:rPr>
      </w:pPr>
    </w:p>
    <w:p w14:paraId="2055E113" w14:textId="77777777" w:rsidR="00AF25DC" w:rsidRPr="009A551D" w:rsidRDefault="00AF25DC" w:rsidP="00AF25DC">
      <w:pPr>
        <w:ind w:firstLine="284"/>
        <w:rPr>
          <w:rFonts w:ascii="Garamond" w:hAnsi="Garamond"/>
        </w:rPr>
      </w:pPr>
      <w:r w:rsidRPr="009A551D">
        <w:rPr>
          <w:rFonts w:ascii="Garamond" w:hAnsi="Garamond"/>
        </w:rPr>
        <w:t>1. Një prokuror mund të tërheqë aplikimin e tij, deri në momentin që nuk është pranuar në skemë, me vendim përfundimtar nga ana e Këshillit.</w:t>
      </w:r>
    </w:p>
    <w:p w14:paraId="19A86029" w14:textId="77777777" w:rsidR="00AF25DC" w:rsidRPr="009A551D" w:rsidRDefault="00AF25DC" w:rsidP="00AF25DC">
      <w:pPr>
        <w:ind w:firstLine="284"/>
        <w:rPr>
          <w:rFonts w:ascii="Garamond" w:hAnsi="Garamond"/>
        </w:rPr>
      </w:pPr>
      <w:r w:rsidRPr="009A551D">
        <w:rPr>
          <w:rFonts w:ascii="Garamond" w:hAnsi="Garamond"/>
        </w:rPr>
        <w:t>2. Pas miratimit në Skemën e Delegimit, prokurori mund të kërkojë tërheqjen nga kjo skemë, për arsye serioze dhe të dokumentuara, si:</w:t>
      </w:r>
    </w:p>
    <w:p w14:paraId="6B7DB898" w14:textId="77777777" w:rsidR="00AF25DC" w:rsidRPr="009A551D" w:rsidRDefault="00AF25DC" w:rsidP="00AF25DC">
      <w:pPr>
        <w:ind w:firstLine="284"/>
        <w:rPr>
          <w:rFonts w:ascii="Garamond" w:hAnsi="Garamond"/>
        </w:rPr>
      </w:pPr>
      <w:r w:rsidRPr="009A551D">
        <w:rPr>
          <w:rFonts w:ascii="Garamond" w:hAnsi="Garamond"/>
        </w:rPr>
        <w:t>a) probleme serioze shëndetësore që prekin prokurorin ose anëtarët e familjes;</w:t>
      </w:r>
    </w:p>
    <w:p w14:paraId="511F85CB" w14:textId="77777777" w:rsidR="00AF25DC" w:rsidRPr="009A551D" w:rsidRDefault="00AF25DC" w:rsidP="00AF25DC">
      <w:pPr>
        <w:ind w:firstLine="284"/>
        <w:rPr>
          <w:rFonts w:ascii="Garamond" w:hAnsi="Garamond"/>
        </w:rPr>
      </w:pPr>
      <w:r w:rsidRPr="009A551D">
        <w:rPr>
          <w:rFonts w:ascii="Garamond" w:hAnsi="Garamond"/>
        </w:rPr>
        <w:t>b) detyrime të paparashikuara personale ose familjare me ndikim të konsiderueshëm;</w:t>
      </w:r>
    </w:p>
    <w:p w14:paraId="415CB036" w14:textId="77777777" w:rsidR="00AF25DC" w:rsidRPr="009A551D" w:rsidRDefault="00AF25DC" w:rsidP="00AF25DC">
      <w:pPr>
        <w:ind w:firstLine="284"/>
        <w:rPr>
          <w:rFonts w:ascii="Garamond" w:hAnsi="Garamond"/>
        </w:rPr>
      </w:pPr>
      <w:r w:rsidRPr="009A551D">
        <w:rPr>
          <w:rFonts w:ascii="Garamond" w:hAnsi="Garamond"/>
        </w:rPr>
        <w:t>c) konflikte interesi ose pengesa etike.</w:t>
      </w:r>
    </w:p>
    <w:p w14:paraId="1BE0DDF0" w14:textId="738B7F73" w:rsidR="00AF25DC" w:rsidRPr="009A551D" w:rsidRDefault="00AF25DC" w:rsidP="00AF25DC">
      <w:pPr>
        <w:ind w:firstLine="284"/>
        <w:rPr>
          <w:rFonts w:ascii="Garamond" w:hAnsi="Garamond"/>
        </w:rPr>
      </w:pPr>
      <w:r w:rsidRPr="009A551D">
        <w:rPr>
          <w:rFonts w:ascii="Garamond" w:hAnsi="Garamond"/>
        </w:rPr>
        <w:t>3. Kërkesa për revokim duhet të dorëzohet me shkrim, me dokumentacion mbështetës dhe do të shqyrtohet nga KZHK</w:t>
      </w:r>
      <w:r w:rsidR="00E01D29">
        <w:rPr>
          <w:rFonts w:ascii="Garamond" w:hAnsi="Garamond"/>
        </w:rPr>
        <w:t>-ja</w:t>
      </w:r>
      <w:bookmarkStart w:id="0" w:name="_GoBack"/>
      <w:bookmarkEnd w:id="0"/>
      <w:r w:rsidR="00E01D29" w:rsidRPr="007F7156">
        <w:rPr>
          <w:rFonts w:ascii="Garamond" w:hAnsi="Garamond"/>
        </w:rPr>
        <w:t>, brenda 5 (</w:t>
      </w:r>
      <w:r w:rsidRPr="007F7156">
        <w:rPr>
          <w:rFonts w:ascii="Garamond" w:hAnsi="Garamond"/>
        </w:rPr>
        <w:t>pesë) ditë pune, që i paraqet propozimin</w:t>
      </w:r>
      <w:r w:rsidRPr="009A551D">
        <w:rPr>
          <w:rFonts w:ascii="Garamond" w:hAnsi="Garamond"/>
        </w:rPr>
        <w:t xml:space="preserve"> e Këshillit në mbledhjen e tij më të afërt. </w:t>
      </w:r>
    </w:p>
    <w:p w14:paraId="1CAEFD42" w14:textId="68F18CA7" w:rsidR="00AF25DC" w:rsidRPr="009A551D" w:rsidRDefault="00AF25DC" w:rsidP="00AF25DC">
      <w:pPr>
        <w:ind w:firstLine="284"/>
        <w:rPr>
          <w:rFonts w:ascii="Garamond" w:hAnsi="Garamond"/>
        </w:rPr>
      </w:pPr>
      <w:r w:rsidRPr="009A551D">
        <w:rPr>
          <w:rFonts w:ascii="Garamond" w:hAnsi="Garamond"/>
        </w:rPr>
        <w:t xml:space="preserve">4. Tërheqja nga Skema e Delegimit para përfundimit të afatit të caktuar, pa plotësuar ndonjë nga shkaqet e mësipërme, bën që ky caktim të mos konsiderohet </w:t>
      </w:r>
      <w:bookmarkStart w:id="1" w:name="_Hlk213312626"/>
      <w:r w:rsidRPr="009A551D">
        <w:rPr>
          <w:rFonts w:ascii="Garamond" w:hAnsi="Garamond"/>
        </w:rPr>
        <w:t xml:space="preserve">përparësi, </w:t>
      </w:r>
      <w:bookmarkEnd w:id="1"/>
      <w:r w:rsidRPr="009A551D">
        <w:rPr>
          <w:rFonts w:ascii="Garamond" w:hAnsi="Garamond"/>
        </w:rPr>
        <w:t xml:space="preserve">në kuptim të </w:t>
      </w:r>
      <w:r w:rsidR="00E01D29" w:rsidRPr="009A551D">
        <w:rPr>
          <w:rFonts w:ascii="Garamond" w:hAnsi="Garamond"/>
        </w:rPr>
        <w:t>l</w:t>
      </w:r>
      <w:r w:rsidRPr="009A551D">
        <w:rPr>
          <w:rFonts w:ascii="Garamond" w:hAnsi="Garamond"/>
        </w:rPr>
        <w:t>igjit nr. 96/2016, i ndryshuar.</w:t>
      </w:r>
    </w:p>
    <w:p w14:paraId="003681E1" w14:textId="77777777" w:rsidR="00AF25DC" w:rsidRPr="009A551D" w:rsidRDefault="00AF25DC" w:rsidP="00AF25DC">
      <w:pPr>
        <w:ind w:firstLine="284"/>
        <w:rPr>
          <w:rFonts w:ascii="Garamond" w:hAnsi="Garamond"/>
        </w:rPr>
      </w:pPr>
      <w:r w:rsidRPr="009A551D">
        <w:rPr>
          <w:rFonts w:ascii="Garamond" w:hAnsi="Garamond"/>
        </w:rPr>
        <w:t xml:space="preserve"> </w:t>
      </w:r>
    </w:p>
    <w:p w14:paraId="4621515B" w14:textId="77777777" w:rsidR="00AF25DC" w:rsidRPr="009A551D" w:rsidRDefault="00AF25DC" w:rsidP="00AF25DC">
      <w:pPr>
        <w:ind w:firstLine="284"/>
        <w:jc w:val="center"/>
        <w:rPr>
          <w:rFonts w:ascii="Garamond" w:hAnsi="Garamond"/>
        </w:rPr>
      </w:pPr>
      <w:r w:rsidRPr="009A551D">
        <w:rPr>
          <w:rFonts w:ascii="Garamond" w:hAnsi="Garamond"/>
        </w:rPr>
        <w:t>Neni 20</w:t>
      </w:r>
    </w:p>
    <w:p w14:paraId="073AE7E1" w14:textId="5C50683A" w:rsidR="00AF25DC" w:rsidRPr="009A551D" w:rsidRDefault="00AF25DC" w:rsidP="00AF25DC">
      <w:pPr>
        <w:ind w:firstLine="284"/>
        <w:jc w:val="center"/>
        <w:rPr>
          <w:rFonts w:ascii="Garamond" w:hAnsi="Garamond"/>
          <w:b/>
          <w:bCs/>
        </w:rPr>
      </w:pPr>
      <w:r w:rsidRPr="009A551D">
        <w:rPr>
          <w:rFonts w:ascii="Garamond" w:hAnsi="Garamond"/>
          <w:b/>
          <w:bCs/>
        </w:rPr>
        <w:t xml:space="preserve">Zëvendësimi i </w:t>
      </w:r>
      <w:r w:rsidR="00EF66FF" w:rsidRPr="009A551D">
        <w:rPr>
          <w:rFonts w:ascii="Garamond" w:hAnsi="Garamond"/>
          <w:b/>
          <w:bCs/>
        </w:rPr>
        <w:t>prokurorëve</w:t>
      </w:r>
    </w:p>
    <w:p w14:paraId="79DE601A" w14:textId="77777777" w:rsidR="00AF25DC" w:rsidRPr="009A551D" w:rsidRDefault="00AF25DC" w:rsidP="00AF25DC">
      <w:pPr>
        <w:ind w:firstLine="284"/>
        <w:rPr>
          <w:rFonts w:ascii="Garamond" w:hAnsi="Garamond"/>
        </w:rPr>
      </w:pPr>
    </w:p>
    <w:p w14:paraId="6319BC94" w14:textId="77777777" w:rsidR="00AF25DC" w:rsidRPr="009A551D" w:rsidRDefault="00AF25DC" w:rsidP="00AF25DC">
      <w:pPr>
        <w:ind w:firstLine="284"/>
        <w:rPr>
          <w:rFonts w:ascii="Garamond" w:hAnsi="Garamond"/>
        </w:rPr>
      </w:pPr>
      <w:r w:rsidRPr="009A551D">
        <w:rPr>
          <w:rFonts w:ascii="Garamond" w:hAnsi="Garamond"/>
        </w:rPr>
        <w:t>1. Nëse një prokuror largohet nga Skema e Delegimit, sipas nenit 18 dhe është caktuar në një prokurori, Këshilli mund ta zëvendësojë atë me një prokuror tjetër, që është pjesë e Skemës së Delegimit.</w:t>
      </w:r>
    </w:p>
    <w:p w14:paraId="6D6472C6" w14:textId="254E8216" w:rsidR="00AF25DC" w:rsidRPr="009A551D" w:rsidRDefault="00AF25DC" w:rsidP="00AF25DC">
      <w:pPr>
        <w:ind w:firstLine="284"/>
        <w:rPr>
          <w:rFonts w:ascii="Garamond" w:hAnsi="Garamond"/>
        </w:rPr>
      </w:pPr>
      <w:r w:rsidRPr="009A551D">
        <w:rPr>
          <w:rFonts w:ascii="Garamond" w:hAnsi="Garamond"/>
        </w:rPr>
        <w:t>2. KZHK</w:t>
      </w:r>
      <w:r w:rsidR="00EF66FF">
        <w:rPr>
          <w:rFonts w:ascii="Garamond" w:hAnsi="Garamond"/>
        </w:rPr>
        <w:t>-ja</w:t>
      </w:r>
      <w:r w:rsidRPr="009A551D">
        <w:rPr>
          <w:rFonts w:ascii="Garamond" w:hAnsi="Garamond"/>
        </w:rPr>
        <w:t xml:space="preserve"> dhe Këshilli ndjekin, për aq sa është e mundur, rregullat dhe afatet e parashikuara në këtë </w:t>
      </w:r>
      <w:r w:rsidR="00EF66FF" w:rsidRPr="009A551D">
        <w:rPr>
          <w:rFonts w:ascii="Garamond" w:hAnsi="Garamond"/>
        </w:rPr>
        <w:t>rregullore</w:t>
      </w:r>
      <w:r w:rsidRPr="009A551D">
        <w:rPr>
          <w:rFonts w:ascii="Garamond" w:hAnsi="Garamond"/>
        </w:rPr>
        <w:t>.</w:t>
      </w:r>
    </w:p>
    <w:p w14:paraId="4193FD2E" w14:textId="77777777" w:rsidR="00AF25DC" w:rsidRPr="009A551D" w:rsidRDefault="00AF25DC" w:rsidP="00AF25DC">
      <w:pPr>
        <w:ind w:firstLine="284"/>
        <w:rPr>
          <w:rFonts w:ascii="Garamond" w:hAnsi="Garamond"/>
          <w:b/>
          <w:bCs/>
        </w:rPr>
      </w:pPr>
    </w:p>
    <w:p w14:paraId="6564B33D" w14:textId="77777777" w:rsidR="00AF25DC" w:rsidRPr="009A551D" w:rsidRDefault="00AF25DC" w:rsidP="00AF25DC">
      <w:pPr>
        <w:ind w:firstLine="284"/>
        <w:jc w:val="center"/>
        <w:rPr>
          <w:rFonts w:ascii="Garamond" w:hAnsi="Garamond"/>
        </w:rPr>
      </w:pPr>
      <w:r w:rsidRPr="009A551D">
        <w:rPr>
          <w:rFonts w:ascii="Garamond" w:hAnsi="Garamond"/>
        </w:rPr>
        <w:t>KREU VII</w:t>
      </w:r>
    </w:p>
    <w:p w14:paraId="633D09B8" w14:textId="77777777" w:rsidR="00AF25DC" w:rsidRPr="009A551D" w:rsidRDefault="00AF25DC" w:rsidP="00AF25DC">
      <w:pPr>
        <w:ind w:firstLine="284"/>
        <w:jc w:val="center"/>
        <w:rPr>
          <w:rFonts w:ascii="Garamond" w:hAnsi="Garamond"/>
        </w:rPr>
      </w:pPr>
      <w:r w:rsidRPr="009A551D">
        <w:rPr>
          <w:rFonts w:ascii="Garamond" w:hAnsi="Garamond"/>
        </w:rPr>
        <w:t>DISPOZITAT E FUNDIT</w:t>
      </w:r>
    </w:p>
    <w:p w14:paraId="37AABA86" w14:textId="77777777" w:rsidR="00AF25DC" w:rsidRPr="009A551D" w:rsidRDefault="00AF25DC" w:rsidP="00AF25DC">
      <w:pPr>
        <w:ind w:firstLine="284"/>
        <w:rPr>
          <w:rFonts w:ascii="Garamond" w:hAnsi="Garamond"/>
        </w:rPr>
      </w:pPr>
    </w:p>
    <w:p w14:paraId="2BC288FD" w14:textId="77777777" w:rsidR="00AF25DC" w:rsidRPr="009A551D" w:rsidRDefault="00AF25DC" w:rsidP="00AF25DC">
      <w:pPr>
        <w:ind w:firstLine="284"/>
        <w:jc w:val="center"/>
        <w:rPr>
          <w:rFonts w:ascii="Garamond" w:hAnsi="Garamond"/>
        </w:rPr>
      </w:pPr>
      <w:r w:rsidRPr="009A551D">
        <w:rPr>
          <w:rFonts w:ascii="Garamond" w:hAnsi="Garamond"/>
        </w:rPr>
        <w:t>Neni 21</w:t>
      </w:r>
    </w:p>
    <w:p w14:paraId="610E115F" w14:textId="77777777" w:rsidR="00AF25DC" w:rsidRPr="009A551D" w:rsidRDefault="00AF25DC" w:rsidP="00AF25DC">
      <w:pPr>
        <w:ind w:firstLine="284"/>
        <w:jc w:val="center"/>
        <w:rPr>
          <w:rFonts w:ascii="Garamond" w:hAnsi="Garamond"/>
          <w:b/>
          <w:bCs/>
        </w:rPr>
      </w:pPr>
      <w:r w:rsidRPr="009A551D">
        <w:rPr>
          <w:rFonts w:ascii="Garamond" w:hAnsi="Garamond"/>
          <w:b/>
          <w:bCs/>
        </w:rPr>
        <w:t>Krijimi i skemës së delegimit</w:t>
      </w:r>
    </w:p>
    <w:p w14:paraId="73BD63F1" w14:textId="77777777" w:rsidR="00AF25DC" w:rsidRPr="009A551D" w:rsidRDefault="00AF25DC" w:rsidP="00AF25DC">
      <w:pPr>
        <w:ind w:firstLine="284"/>
        <w:rPr>
          <w:rFonts w:ascii="Garamond" w:hAnsi="Garamond"/>
          <w:b/>
          <w:bCs/>
        </w:rPr>
      </w:pPr>
    </w:p>
    <w:p w14:paraId="43B00D1C" w14:textId="11A25D06" w:rsidR="00AF25DC" w:rsidRPr="009A551D" w:rsidRDefault="00AF25DC" w:rsidP="00AF25DC">
      <w:pPr>
        <w:ind w:firstLine="284"/>
        <w:rPr>
          <w:rFonts w:ascii="Garamond" w:hAnsi="Garamond"/>
        </w:rPr>
      </w:pPr>
      <w:r w:rsidRPr="009A551D">
        <w:rPr>
          <w:rFonts w:ascii="Garamond" w:hAnsi="Garamond"/>
        </w:rPr>
        <w:t xml:space="preserve">Këshilli, brenda datës 1 prill 2026, duhet që të krijojë Skemën e Delegimit, duke respektuar, për aq sa është e mundur, procedurat e kësaj </w:t>
      </w:r>
      <w:r w:rsidR="00EF66FF" w:rsidRPr="009A551D">
        <w:rPr>
          <w:rFonts w:ascii="Garamond" w:hAnsi="Garamond"/>
        </w:rPr>
        <w:t>rregulloreje</w:t>
      </w:r>
      <w:r w:rsidRPr="009A551D">
        <w:rPr>
          <w:rFonts w:ascii="Garamond" w:hAnsi="Garamond"/>
        </w:rPr>
        <w:t>.</w:t>
      </w:r>
    </w:p>
    <w:p w14:paraId="53F3CF0D" w14:textId="77777777" w:rsidR="00AF25DC" w:rsidRPr="009A551D" w:rsidRDefault="00AF25DC" w:rsidP="00AF25DC">
      <w:pPr>
        <w:ind w:firstLine="284"/>
        <w:rPr>
          <w:rFonts w:ascii="Garamond" w:hAnsi="Garamond"/>
        </w:rPr>
      </w:pPr>
    </w:p>
    <w:p w14:paraId="0E3B5558" w14:textId="6D680511" w:rsidR="00EF66FF" w:rsidRDefault="00EF66FF" w:rsidP="00EF66FF">
      <w:pPr>
        <w:keepNext/>
        <w:keepLines/>
        <w:ind w:firstLine="284"/>
        <w:jc w:val="right"/>
        <w:outlineLvl w:val="0"/>
        <w:rPr>
          <w:rFonts w:ascii="Garamond" w:eastAsia="Times New Roman" w:hAnsi="Garamond"/>
          <w:b/>
          <w:bCs/>
          <w:color w:val="000000" w:themeColor="text1"/>
        </w:rPr>
      </w:pPr>
      <w:r>
        <w:rPr>
          <w:rFonts w:ascii="Garamond" w:eastAsia="Times New Roman" w:hAnsi="Garamond"/>
          <w:b/>
          <w:bCs/>
          <w:color w:val="000000" w:themeColor="text1"/>
        </w:rPr>
        <w:t xml:space="preserve">Aneks I </w:t>
      </w:r>
    </w:p>
    <w:p w14:paraId="176112B4" w14:textId="1CD7649B" w:rsidR="00AF25DC" w:rsidRPr="009A551D" w:rsidRDefault="00AF25DC" w:rsidP="00AF25DC">
      <w:pPr>
        <w:keepNext/>
        <w:keepLines/>
        <w:ind w:firstLine="284"/>
        <w:jc w:val="center"/>
        <w:outlineLvl w:val="0"/>
        <w:rPr>
          <w:rFonts w:ascii="Garamond" w:eastAsia="Times New Roman" w:hAnsi="Garamond"/>
          <w:b/>
          <w:bCs/>
          <w:color w:val="000000" w:themeColor="text1"/>
        </w:rPr>
      </w:pPr>
      <w:r w:rsidRPr="009A551D">
        <w:rPr>
          <w:rFonts w:ascii="Garamond" w:eastAsia="Times New Roman" w:hAnsi="Garamond"/>
          <w:b/>
          <w:bCs/>
          <w:color w:val="000000" w:themeColor="text1"/>
        </w:rPr>
        <w:t xml:space="preserve">FORMULAR MIRATIMI PËR PËRFSHIRJE NË SKEMËN </w:t>
      </w:r>
    </w:p>
    <w:p w14:paraId="4B5B046F" w14:textId="3843AD6D" w:rsidR="00AF25DC" w:rsidRPr="009A551D" w:rsidRDefault="00AF25DC" w:rsidP="00AF25DC">
      <w:pPr>
        <w:keepNext/>
        <w:keepLines/>
        <w:ind w:firstLine="284"/>
        <w:jc w:val="center"/>
        <w:outlineLvl w:val="0"/>
        <w:rPr>
          <w:rFonts w:ascii="Garamond" w:eastAsia="Times New Roman" w:hAnsi="Garamond"/>
          <w:b/>
          <w:bCs/>
          <w:color w:val="000000" w:themeColor="text1"/>
        </w:rPr>
      </w:pPr>
      <w:r w:rsidRPr="009A551D">
        <w:rPr>
          <w:rFonts w:ascii="Garamond" w:eastAsia="Times New Roman" w:hAnsi="Garamond"/>
          <w:b/>
          <w:bCs/>
          <w:color w:val="000000" w:themeColor="text1"/>
        </w:rPr>
        <w:t>E DELEGIMIT</w:t>
      </w:r>
    </w:p>
    <w:p w14:paraId="7DC5E093" w14:textId="77777777" w:rsidR="00AF25DC" w:rsidRPr="009A551D" w:rsidRDefault="00AF25DC" w:rsidP="00AF25DC">
      <w:pPr>
        <w:ind w:firstLine="284"/>
        <w:jc w:val="left"/>
        <w:rPr>
          <w:rFonts w:ascii="Garamond" w:eastAsia="Arial" w:hAnsi="Garamond"/>
          <w:color w:val="6D6D6D"/>
        </w:rPr>
      </w:pPr>
    </w:p>
    <w:p w14:paraId="20AD16BF" w14:textId="0BCE9EFD" w:rsidR="00AF25DC" w:rsidRPr="009A551D" w:rsidRDefault="00AF25DC" w:rsidP="00AF25DC">
      <w:pPr>
        <w:ind w:firstLine="284"/>
        <w:rPr>
          <w:rFonts w:ascii="Garamond" w:eastAsia="Arial" w:hAnsi="Garamond"/>
        </w:rPr>
      </w:pPr>
      <w:r w:rsidRPr="009A551D">
        <w:rPr>
          <w:rFonts w:ascii="Garamond" w:eastAsia="Arial" w:hAnsi="Garamond"/>
        </w:rPr>
        <w:t xml:space="preserve">Për t’u paraqitur në Këshillin e Lartë të Prokurorisë, në përputhje me nenin 45, të </w:t>
      </w:r>
      <w:r w:rsidR="00EF66FF">
        <w:rPr>
          <w:rFonts w:ascii="Garamond" w:eastAsia="Arial" w:hAnsi="Garamond"/>
        </w:rPr>
        <w:t>l</w:t>
      </w:r>
      <w:r w:rsidRPr="009A551D">
        <w:rPr>
          <w:rFonts w:ascii="Garamond" w:eastAsia="Arial" w:hAnsi="Garamond"/>
        </w:rPr>
        <w:t xml:space="preserve">igjit nr. 96/2016 dhe </w:t>
      </w:r>
      <w:r w:rsidR="00EF66FF">
        <w:rPr>
          <w:rFonts w:ascii="Garamond" w:eastAsia="Arial" w:hAnsi="Garamond"/>
        </w:rPr>
        <w:t>k</w:t>
      </w:r>
      <w:r w:rsidRPr="009A551D">
        <w:rPr>
          <w:rFonts w:ascii="Garamond" w:eastAsia="Arial" w:hAnsi="Garamond"/>
        </w:rPr>
        <w:t xml:space="preserve">apitullin III, të </w:t>
      </w:r>
      <w:r w:rsidR="00EF66FF">
        <w:rPr>
          <w:rFonts w:ascii="Garamond" w:eastAsia="Arial" w:hAnsi="Garamond"/>
        </w:rPr>
        <w:t>r</w:t>
      </w:r>
      <w:r w:rsidRPr="009A551D">
        <w:rPr>
          <w:rFonts w:ascii="Garamond" w:eastAsia="Arial" w:hAnsi="Garamond"/>
        </w:rPr>
        <w:t xml:space="preserve">regullores. </w:t>
      </w:r>
    </w:p>
    <w:p w14:paraId="76AC1E04" w14:textId="77777777" w:rsidR="00AF25DC" w:rsidRPr="009A551D" w:rsidRDefault="00AF25DC" w:rsidP="00AF25DC">
      <w:pPr>
        <w:ind w:firstLine="284"/>
        <w:rPr>
          <w:rFonts w:ascii="Garamond" w:eastAsia="Arial" w:hAnsi="Garamond"/>
        </w:rPr>
      </w:pPr>
    </w:p>
    <w:p w14:paraId="440867C1" w14:textId="77777777" w:rsidR="00AF25DC" w:rsidRPr="009A551D" w:rsidRDefault="00AF25DC" w:rsidP="00AF25DC">
      <w:pPr>
        <w:ind w:firstLine="284"/>
        <w:rPr>
          <w:rFonts w:ascii="Garamond" w:eastAsia="Arial" w:hAnsi="Garamond"/>
        </w:rPr>
      </w:pPr>
      <w:r w:rsidRPr="009A551D">
        <w:rPr>
          <w:rFonts w:ascii="Garamond" w:eastAsia="Arial" w:hAnsi="Garamond"/>
        </w:rPr>
        <w:t>EMRI I PLOTË: _________________________________________</w:t>
      </w:r>
    </w:p>
    <w:p w14:paraId="11812AF6" w14:textId="16D4D933" w:rsidR="00AF25DC" w:rsidRPr="009A551D" w:rsidRDefault="00EF66FF" w:rsidP="00AF25DC">
      <w:pPr>
        <w:ind w:firstLine="284"/>
        <w:rPr>
          <w:rFonts w:ascii="Garamond" w:eastAsia="Arial" w:hAnsi="Garamond"/>
        </w:rPr>
      </w:pPr>
      <w:r>
        <w:rPr>
          <w:rFonts w:ascii="Garamond" w:eastAsia="Arial" w:hAnsi="Garamond"/>
        </w:rPr>
        <w:t>NUMRI I IDENTITETIT/</w:t>
      </w:r>
      <w:r w:rsidR="00AF25DC" w:rsidRPr="009A551D">
        <w:rPr>
          <w:rFonts w:ascii="Garamond" w:eastAsia="Arial" w:hAnsi="Garamond"/>
        </w:rPr>
        <w:t>KODI PERSONAL: _________________________</w:t>
      </w:r>
    </w:p>
    <w:p w14:paraId="2359DCA9" w14:textId="77777777" w:rsidR="00AF25DC" w:rsidRPr="009A551D" w:rsidRDefault="00AF25DC" w:rsidP="00AF25DC">
      <w:pPr>
        <w:ind w:firstLine="284"/>
        <w:rPr>
          <w:rFonts w:ascii="Garamond" w:eastAsia="Arial" w:hAnsi="Garamond"/>
        </w:rPr>
      </w:pPr>
      <w:r w:rsidRPr="009A551D">
        <w:rPr>
          <w:rFonts w:ascii="Garamond" w:eastAsia="Arial" w:hAnsi="Garamond"/>
        </w:rPr>
        <w:t>POZICIONI AKTUAL: ___________________________________</w:t>
      </w:r>
    </w:p>
    <w:p w14:paraId="49730933" w14:textId="72E6549D" w:rsidR="00AF25DC" w:rsidRPr="009A551D" w:rsidRDefault="00AF25DC" w:rsidP="00AF25DC">
      <w:pPr>
        <w:ind w:firstLine="284"/>
        <w:rPr>
          <w:rFonts w:ascii="Garamond" w:eastAsia="Arial" w:hAnsi="Garamond"/>
        </w:rPr>
      </w:pPr>
      <w:r w:rsidRPr="009A551D">
        <w:rPr>
          <w:rFonts w:ascii="Garamond" w:eastAsia="Arial" w:hAnsi="Garamond"/>
        </w:rPr>
        <w:t>PROKURORIA KU USHTRON AKTUALISHT DETYRËN: _______________________</w:t>
      </w:r>
    </w:p>
    <w:p w14:paraId="5D34C025" w14:textId="77777777" w:rsidR="00AF25DC" w:rsidRPr="009A551D" w:rsidRDefault="00AF25DC" w:rsidP="00AF25DC">
      <w:pPr>
        <w:ind w:firstLine="284"/>
        <w:rPr>
          <w:rFonts w:ascii="Garamond" w:eastAsia="Arial" w:hAnsi="Garamond"/>
        </w:rPr>
      </w:pPr>
      <w:r w:rsidRPr="009A551D">
        <w:rPr>
          <w:rFonts w:ascii="Garamond" w:eastAsia="Arial" w:hAnsi="Garamond"/>
        </w:rPr>
        <w:t>VITE PËRVOJË SI PROKUROR: ____________________</w:t>
      </w:r>
    </w:p>
    <w:p w14:paraId="4BBC2462" w14:textId="77777777" w:rsidR="00AF25DC" w:rsidRPr="009A551D" w:rsidRDefault="00AF25DC" w:rsidP="00AF25DC">
      <w:pPr>
        <w:keepNext/>
        <w:keepLines/>
        <w:ind w:firstLine="284"/>
        <w:outlineLvl w:val="1"/>
        <w:rPr>
          <w:rFonts w:ascii="Garamond" w:eastAsia="Times New Roman" w:hAnsi="Garamond"/>
          <w:b/>
          <w:bCs/>
          <w:color w:val="4472C4"/>
        </w:rPr>
      </w:pPr>
    </w:p>
    <w:p w14:paraId="0BCC8E62" w14:textId="77777777" w:rsidR="00AF25DC" w:rsidRPr="00EF66FF" w:rsidRDefault="00AF25DC" w:rsidP="00AF25DC">
      <w:pPr>
        <w:keepNext/>
        <w:keepLines/>
        <w:ind w:firstLine="284"/>
        <w:outlineLvl w:val="1"/>
        <w:rPr>
          <w:rFonts w:ascii="Garamond" w:eastAsia="Times New Roman" w:hAnsi="Garamond"/>
          <w:color w:val="000000" w:themeColor="text1"/>
        </w:rPr>
      </w:pPr>
      <w:r w:rsidRPr="00EF66FF">
        <w:rPr>
          <w:rFonts w:ascii="Garamond" w:eastAsia="Times New Roman" w:hAnsi="Garamond"/>
          <w:bCs/>
          <w:color w:val="000000" w:themeColor="text1"/>
        </w:rPr>
        <w:t>DEKLARATË MIRATIMI</w:t>
      </w:r>
    </w:p>
    <w:p w14:paraId="417F03B8" w14:textId="77777777" w:rsidR="00AF25DC" w:rsidRPr="009A551D" w:rsidRDefault="00AF25DC" w:rsidP="00AF25DC">
      <w:pPr>
        <w:ind w:firstLine="284"/>
        <w:rPr>
          <w:rFonts w:ascii="Garamond" w:eastAsia="Arial" w:hAnsi="Garamond"/>
        </w:rPr>
      </w:pPr>
    </w:p>
    <w:p w14:paraId="40BE7393" w14:textId="36246B34" w:rsidR="00AF25DC" w:rsidRPr="009A551D" w:rsidRDefault="00AF25DC" w:rsidP="00AF25DC">
      <w:pPr>
        <w:ind w:firstLine="284"/>
        <w:rPr>
          <w:rFonts w:ascii="Garamond" w:eastAsia="Times New Roman" w:hAnsi="Garamond"/>
          <w:lang w:eastAsia="en-GB"/>
        </w:rPr>
      </w:pPr>
      <w:r w:rsidRPr="009A551D">
        <w:rPr>
          <w:rFonts w:ascii="Garamond" w:eastAsia="Times New Roman" w:hAnsi="Garamond"/>
          <w:lang w:eastAsia="en-GB"/>
        </w:rPr>
        <w:t>Unë, i nënshkruari, deklaroj vullnetarisht miratimin tim për t’u përfshirë në Skemën e Delegimit</w:t>
      </w:r>
      <w:r w:rsidRPr="009A551D">
        <w:rPr>
          <w:rFonts w:ascii="Garamond" w:eastAsia="Times New Roman" w:hAnsi="Garamond"/>
          <w:color w:val="EE0000"/>
          <w:lang w:eastAsia="en-GB"/>
        </w:rPr>
        <w:t xml:space="preserve"> </w:t>
      </w:r>
      <w:r w:rsidRPr="009A551D">
        <w:rPr>
          <w:rFonts w:ascii="Garamond" w:eastAsia="Times New Roman" w:hAnsi="Garamond"/>
          <w:lang w:eastAsia="en-GB"/>
        </w:rPr>
        <w:t xml:space="preserve">të krijuar nga Këshilli i Lartë i Prokurorisë, në përputhje me nenin 45, të </w:t>
      </w:r>
      <w:r w:rsidR="00EF66FF">
        <w:rPr>
          <w:rFonts w:ascii="Garamond" w:eastAsia="Times New Roman" w:hAnsi="Garamond"/>
          <w:lang w:eastAsia="en-GB"/>
        </w:rPr>
        <w:t>l</w:t>
      </w:r>
      <w:r w:rsidRPr="009A551D">
        <w:rPr>
          <w:rFonts w:ascii="Garamond" w:eastAsia="Times New Roman" w:hAnsi="Garamond"/>
          <w:lang w:eastAsia="en-GB"/>
        </w:rPr>
        <w:t>igjit nr. 96/2016.</w:t>
      </w:r>
    </w:p>
    <w:p w14:paraId="65649E0D" w14:textId="2ED56AB5" w:rsidR="00AF25DC" w:rsidRPr="009A551D" w:rsidRDefault="00AF25DC" w:rsidP="00AF25DC">
      <w:pPr>
        <w:ind w:firstLine="284"/>
        <w:rPr>
          <w:rFonts w:ascii="Garamond" w:eastAsia="Times New Roman" w:hAnsi="Garamond"/>
          <w:lang w:eastAsia="en-GB"/>
        </w:rPr>
      </w:pPr>
      <w:r w:rsidRPr="009A551D">
        <w:rPr>
          <w:rFonts w:ascii="Garamond" w:eastAsia="Times New Roman" w:hAnsi="Garamond"/>
          <w:lang w:eastAsia="en-GB"/>
        </w:rPr>
        <w:t xml:space="preserve">Konfirmoj, se plotësoj kriteret e pranueshmërisë të parashikuara në ligj dhe në </w:t>
      </w:r>
      <w:r w:rsidR="00EF66FF">
        <w:rPr>
          <w:rFonts w:ascii="Garamond" w:eastAsia="Times New Roman" w:hAnsi="Garamond"/>
          <w:lang w:eastAsia="en-GB"/>
        </w:rPr>
        <w:t>r</w:t>
      </w:r>
      <w:r w:rsidRPr="009A551D">
        <w:rPr>
          <w:rFonts w:ascii="Garamond" w:eastAsia="Times New Roman" w:hAnsi="Garamond"/>
          <w:lang w:eastAsia="en-GB"/>
        </w:rPr>
        <w:t>regulloren nr. [•]/2025, dhe se kuptoj, sa më poshtë:</w:t>
      </w:r>
    </w:p>
    <w:p w14:paraId="601035C8" w14:textId="3A8F0A61" w:rsidR="00AF25DC" w:rsidRPr="009A551D" w:rsidRDefault="00AF25DC" w:rsidP="00AF25DC">
      <w:pPr>
        <w:ind w:firstLine="284"/>
        <w:rPr>
          <w:rFonts w:ascii="Garamond" w:hAnsi="Garamond"/>
        </w:rPr>
      </w:pPr>
      <w:r w:rsidRPr="009A551D">
        <w:rPr>
          <w:rFonts w:ascii="Garamond" w:hAnsi="Garamond"/>
        </w:rPr>
        <w:t>1. Mund të caktohem përkohësisht, me vendim të Këshillit të Lartë të Prokurorisë, në çdo prokurori brenda territorit të Republikës së Shqipërisë, përfshirë nivele të ndryshme të juridiksionit.</w:t>
      </w:r>
    </w:p>
    <w:p w14:paraId="68EC2A6C" w14:textId="6CE93DD4" w:rsidR="00AF25DC" w:rsidRPr="009A551D" w:rsidRDefault="00AF25DC" w:rsidP="00AF25DC">
      <w:pPr>
        <w:ind w:firstLine="284"/>
        <w:rPr>
          <w:rFonts w:ascii="Garamond" w:hAnsi="Garamond"/>
        </w:rPr>
      </w:pPr>
      <w:r w:rsidRPr="009A551D">
        <w:rPr>
          <w:rFonts w:ascii="Garamond" w:hAnsi="Garamond"/>
        </w:rPr>
        <w:t>2. Caktimi im në kuadër të Skemës së Delegimit nuk përbën promovim, transferim apo masë disiplinore.</w:t>
      </w:r>
    </w:p>
    <w:p w14:paraId="4724593C" w14:textId="4DD3DD0B" w:rsidR="00AF25DC" w:rsidRPr="009A551D" w:rsidRDefault="00AF25DC" w:rsidP="00AF25DC">
      <w:pPr>
        <w:ind w:firstLine="284"/>
        <w:rPr>
          <w:rFonts w:ascii="Garamond" w:hAnsi="Garamond"/>
        </w:rPr>
      </w:pPr>
      <w:r w:rsidRPr="009A551D">
        <w:rPr>
          <w:rFonts w:ascii="Garamond" w:hAnsi="Garamond"/>
        </w:rPr>
        <w:t xml:space="preserve">3. Pranoj të ushtroj detyrën në një caktim të tillë për një periudhë të përkohshme, sipas përcaktimit nga Këshilli, deri në një maksimum prej pesë (5) vite të akumuluara, përveç rasteve, kur ndodh një nga kushtet për tërheqjen e miratimit tim, të parashikuara në nenin 19, të </w:t>
      </w:r>
      <w:r w:rsidR="00EF66FF" w:rsidRPr="009A551D">
        <w:rPr>
          <w:rFonts w:ascii="Garamond" w:hAnsi="Garamond"/>
        </w:rPr>
        <w:t>r</w:t>
      </w:r>
      <w:r w:rsidRPr="009A551D">
        <w:rPr>
          <w:rFonts w:ascii="Garamond" w:hAnsi="Garamond"/>
        </w:rPr>
        <w:t>regullores nr. [•]/2025.</w:t>
      </w:r>
    </w:p>
    <w:p w14:paraId="58803121" w14:textId="67727049" w:rsidR="00AF25DC" w:rsidRPr="009A551D" w:rsidRDefault="00AF25DC" w:rsidP="00AF25DC">
      <w:pPr>
        <w:ind w:firstLine="284"/>
        <w:rPr>
          <w:rFonts w:ascii="Garamond" w:hAnsi="Garamond"/>
        </w:rPr>
      </w:pPr>
      <w:r w:rsidRPr="009A551D">
        <w:rPr>
          <w:rFonts w:ascii="Garamond" w:hAnsi="Garamond"/>
        </w:rPr>
        <w:t>4. Ruaj të drejtën për t’u rikthyer në pozicionin tim të mëparshëm në përfundim të shërbimit në Skemën e Delegimit.</w:t>
      </w:r>
    </w:p>
    <w:p w14:paraId="5AE1EEA6" w14:textId="53D3CE27" w:rsidR="00AF25DC" w:rsidRPr="009A551D" w:rsidRDefault="00AF25DC" w:rsidP="00AF25DC">
      <w:pPr>
        <w:ind w:firstLine="284"/>
        <w:rPr>
          <w:rFonts w:ascii="Garamond" w:hAnsi="Garamond"/>
        </w:rPr>
      </w:pPr>
      <w:r w:rsidRPr="009A551D">
        <w:rPr>
          <w:rFonts w:ascii="Garamond" w:hAnsi="Garamond"/>
        </w:rPr>
        <w:t>5. Gjithashtu</w:t>
      </w:r>
      <w:r w:rsidR="00EF66FF">
        <w:rPr>
          <w:rFonts w:ascii="Garamond" w:hAnsi="Garamond"/>
        </w:rPr>
        <w:t>,</w:t>
      </w:r>
      <w:r w:rsidRPr="009A551D">
        <w:rPr>
          <w:rFonts w:ascii="Garamond" w:hAnsi="Garamond"/>
        </w:rPr>
        <w:t xml:space="preserve"> deklaroj (shënoni kutinë përkatëse):</w:t>
      </w:r>
    </w:p>
    <w:p w14:paraId="48E9B320" w14:textId="1D949923" w:rsidR="00AF25DC" w:rsidRPr="009A551D" w:rsidRDefault="00AF25DC" w:rsidP="00AF25DC">
      <w:pPr>
        <w:ind w:firstLine="284"/>
        <w:rPr>
          <w:rFonts w:ascii="Garamond" w:hAnsi="Garamond"/>
        </w:rPr>
      </w:pPr>
      <w:r w:rsidRPr="009A551D">
        <w:rPr>
          <w:rFonts w:ascii="Segoe UI Symbol" w:hAnsi="Segoe UI Symbol" w:cs="Segoe UI Symbol"/>
        </w:rPr>
        <w:t xml:space="preserve"> ☐</w:t>
      </w:r>
      <w:r w:rsidRPr="009A551D">
        <w:rPr>
          <w:rFonts w:ascii="Garamond" w:hAnsi="Garamond"/>
        </w:rPr>
        <w:t xml:space="preserve"> Jap miratimin për t’u caktuar në Prokurorinë e Posaçme (SPAK), nëse kërkohet dhe nëse plotësoj kushtet ligjore të parashikuara në nenin 47, të </w:t>
      </w:r>
      <w:r w:rsidR="00EF66FF" w:rsidRPr="009A551D">
        <w:rPr>
          <w:rFonts w:ascii="Garamond" w:hAnsi="Garamond"/>
        </w:rPr>
        <w:t>l</w:t>
      </w:r>
      <w:r w:rsidRPr="009A551D">
        <w:rPr>
          <w:rFonts w:ascii="Garamond" w:hAnsi="Garamond"/>
        </w:rPr>
        <w:t>igjit.</w:t>
      </w:r>
    </w:p>
    <w:p w14:paraId="4CB7E5F0" w14:textId="77777777" w:rsidR="00EF66FF" w:rsidRDefault="00AF25DC" w:rsidP="00AF25DC">
      <w:pPr>
        <w:ind w:firstLine="284"/>
        <w:jc w:val="left"/>
        <w:rPr>
          <w:rFonts w:ascii="Garamond" w:eastAsia="Times New Roman" w:hAnsi="Garamond"/>
          <w:b/>
          <w:bCs/>
          <w:lang w:eastAsia="en-GB"/>
        </w:rPr>
      </w:pPr>
      <w:r w:rsidRPr="009A551D">
        <w:rPr>
          <w:rFonts w:ascii="Garamond" w:eastAsia="Times New Roman" w:hAnsi="Garamond"/>
          <w:lang w:eastAsia="en-GB"/>
        </w:rPr>
        <w:t xml:space="preserve">Vendi dhe </w:t>
      </w:r>
      <w:r w:rsidR="00EF66FF" w:rsidRPr="009A551D">
        <w:rPr>
          <w:rFonts w:ascii="Garamond" w:eastAsia="Times New Roman" w:hAnsi="Garamond"/>
          <w:lang w:eastAsia="en-GB"/>
        </w:rPr>
        <w:t>d</w:t>
      </w:r>
      <w:r w:rsidRPr="009A551D">
        <w:rPr>
          <w:rFonts w:ascii="Garamond" w:eastAsia="Times New Roman" w:hAnsi="Garamond"/>
          <w:lang w:eastAsia="en-GB"/>
        </w:rPr>
        <w:t>ata:</w:t>
      </w:r>
      <w:r w:rsidRPr="009A551D">
        <w:rPr>
          <w:rFonts w:ascii="Garamond" w:eastAsia="Times New Roman" w:hAnsi="Garamond"/>
          <w:b/>
          <w:bCs/>
          <w:lang w:eastAsia="en-GB"/>
        </w:rPr>
        <w:t xml:space="preserve"> </w:t>
      </w:r>
      <w:r w:rsidR="00EF66FF">
        <w:rPr>
          <w:rFonts w:ascii="Garamond" w:eastAsia="Times New Roman" w:hAnsi="Garamond"/>
          <w:b/>
          <w:bCs/>
          <w:lang w:eastAsia="en-GB"/>
        </w:rPr>
        <w:t>______________________________</w:t>
      </w:r>
    </w:p>
    <w:p w14:paraId="4889C14B" w14:textId="35710ACB" w:rsidR="00AF25DC" w:rsidRPr="009A551D" w:rsidRDefault="00AF25DC" w:rsidP="00AF25DC">
      <w:pPr>
        <w:ind w:firstLine="284"/>
        <w:jc w:val="left"/>
        <w:rPr>
          <w:rFonts w:ascii="Garamond" w:eastAsia="Times New Roman" w:hAnsi="Garamond"/>
          <w:b/>
          <w:bCs/>
          <w:lang w:eastAsia="en-GB"/>
        </w:rPr>
      </w:pPr>
      <w:r w:rsidRPr="009A551D">
        <w:rPr>
          <w:rFonts w:ascii="Garamond" w:eastAsia="Times New Roman" w:hAnsi="Garamond"/>
          <w:lang w:eastAsia="en-GB"/>
        </w:rPr>
        <w:t>Nënshkrimi:</w:t>
      </w:r>
      <w:r w:rsidRPr="009A551D">
        <w:rPr>
          <w:rFonts w:ascii="Garamond" w:eastAsia="Times New Roman" w:hAnsi="Garamond"/>
          <w:b/>
          <w:bCs/>
          <w:lang w:eastAsia="en-GB"/>
        </w:rPr>
        <w:t xml:space="preserve"> ___________________________________</w:t>
      </w:r>
    </w:p>
    <w:p w14:paraId="452A546C" w14:textId="77777777" w:rsidR="00AF25DC" w:rsidRPr="009A551D" w:rsidRDefault="00AF25DC" w:rsidP="00AF25DC">
      <w:pPr>
        <w:keepNext/>
        <w:keepLines/>
        <w:ind w:firstLine="284"/>
        <w:outlineLvl w:val="0"/>
        <w:rPr>
          <w:rFonts w:ascii="Garamond" w:eastAsia="Times New Roman" w:hAnsi="Garamond"/>
          <w:b/>
          <w:bCs/>
          <w:color w:val="2F5496"/>
        </w:rPr>
      </w:pPr>
    </w:p>
    <w:p w14:paraId="1510060E" w14:textId="214FA06B" w:rsidR="00EF66FF" w:rsidRDefault="00EF66FF" w:rsidP="00EF66FF">
      <w:pPr>
        <w:keepNext/>
        <w:keepLines/>
        <w:ind w:firstLine="284"/>
        <w:jc w:val="right"/>
        <w:outlineLvl w:val="0"/>
        <w:rPr>
          <w:rFonts w:ascii="Garamond" w:eastAsia="Times New Roman" w:hAnsi="Garamond"/>
          <w:b/>
          <w:bCs/>
          <w:color w:val="000000" w:themeColor="text1"/>
        </w:rPr>
      </w:pPr>
      <w:r w:rsidRPr="009A551D">
        <w:rPr>
          <w:rFonts w:ascii="Garamond" w:eastAsia="Times New Roman" w:hAnsi="Garamond"/>
          <w:b/>
          <w:bCs/>
          <w:color w:val="000000" w:themeColor="text1"/>
        </w:rPr>
        <w:t xml:space="preserve">Aneksi </w:t>
      </w:r>
      <w:r>
        <w:rPr>
          <w:rFonts w:ascii="Garamond" w:eastAsia="Times New Roman" w:hAnsi="Garamond"/>
          <w:b/>
          <w:bCs/>
          <w:color w:val="000000" w:themeColor="text1"/>
        </w:rPr>
        <w:t>II</w:t>
      </w:r>
      <w:r w:rsidR="00AF25DC" w:rsidRPr="009A551D">
        <w:rPr>
          <w:rFonts w:ascii="Garamond" w:eastAsia="Times New Roman" w:hAnsi="Garamond"/>
          <w:b/>
          <w:bCs/>
          <w:color w:val="000000" w:themeColor="text1"/>
        </w:rPr>
        <w:t xml:space="preserve"> </w:t>
      </w:r>
    </w:p>
    <w:p w14:paraId="06C9EF88" w14:textId="77777777" w:rsidR="00EF66FF" w:rsidRDefault="00EF66FF" w:rsidP="00EF66FF">
      <w:pPr>
        <w:keepNext/>
        <w:keepLines/>
        <w:ind w:firstLine="284"/>
        <w:jc w:val="right"/>
        <w:outlineLvl w:val="0"/>
        <w:rPr>
          <w:rFonts w:ascii="Garamond" w:eastAsia="Times New Roman" w:hAnsi="Garamond"/>
          <w:b/>
          <w:bCs/>
          <w:color w:val="000000" w:themeColor="text1"/>
        </w:rPr>
      </w:pPr>
    </w:p>
    <w:p w14:paraId="67C93EF3" w14:textId="45FCFA02" w:rsidR="00AF25DC" w:rsidRPr="00EF66FF" w:rsidRDefault="00AF25DC" w:rsidP="00AF25DC">
      <w:pPr>
        <w:keepNext/>
        <w:keepLines/>
        <w:ind w:firstLine="284"/>
        <w:jc w:val="center"/>
        <w:outlineLvl w:val="0"/>
        <w:rPr>
          <w:rFonts w:ascii="Garamond" w:eastAsia="Arial" w:hAnsi="Garamond"/>
          <w:color w:val="000000" w:themeColor="text1"/>
        </w:rPr>
      </w:pPr>
      <w:r w:rsidRPr="00EF66FF">
        <w:rPr>
          <w:rFonts w:ascii="Garamond" w:eastAsia="Times New Roman" w:hAnsi="Garamond"/>
          <w:bCs/>
          <w:color w:val="000000" w:themeColor="text1"/>
        </w:rPr>
        <w:t>FORMULAR KËRKESË PËR CAKTIMIN E NJË PROKURORI NË SKEMËN E DELEGIMIT</w:t>
      </w:r>
    </w:p>
    <w:p w14:paraId="2E80CEEA" w14:textId="77777777" w:rsidR="00AF25DC" w:rsidRPr="00EF66FF" w:rsidRDefault="00AF25DC" w:rsidP="00AF25DC">
      <w:pPr>
        <w:ind w:firstLine="284"/>
        <w:rPr>
          <w:rFonts w:ascii="Garamond" w:eastAsia="Arial" w:hAnsi="Garamond"/>
          <w:color w:val="000000" w:themeColor="text1"/>
        </w:rPr>
      </w:pPr>
    </w:p>
    <w:p w14:paraId="1E8EAA4C" w14:textId="40E33DD7" w:rsidR="00AF25DC" w:rsidRPr="009A551D" w:rsidRDefault="00AF25DC" w:rsidP="00AF25DC">
      <w:pPr>
        <w:ind w:firstLine="284"/>
        <w:rPr>
          <w:rFonts w:ascii="Garamond" w:eastAsia="Arial" w:hAnsi="Garamond"/>
        </w:rPr>
      </w:pPr>
      <w:r w:rsidRPr="009A551D">
        <w:rPr>
          <w:rFonts w:ascii="Garamond" w:eastAsia="Arial" w:hAnsi="Garamond"/>
        </w:rPr>
        <w:t xml:space="preserve">Për t’u paraqitur (nga </w:t>
      </w:r>
      <w:r w:rsidR="00EF66FF" w:rsidRPr="009A551D">
        <w:rPr>
          <w:rFonts w:ascii="Garamond" w:eastAsia="Arial" w:hAnsi="Garamond"/>
        </w:rPr>
        <w:t xml:space="preserve">kryetari </w:t>
      </w:r>
      <w:r w:rsidRPr="009A551D">
        <w:rPr>
          <w:rFonts w:ascii="Garamond" w:eastAsia="Arial" w:hAnsi="Garamond"/>
        </w:rPr>
        <w:t xml:space="preserve">i një Prokurorie), në Këshillin e Lartë të Prokurorisë, në përputhje me nenin 45(6), të </w:t>
      </w:r>
      <w:r w:rsidR="00EF66FF" w:rsidRPr="009A551D">
        <w:rPr>
          <w:rFonts w:ascii="Garamond" w:eastAsia="Arial" w:hAnsi="Garamond"/>
        </w:rPr>
        <w:t xml:space="preserve">ligjit </w:t>
      </w:r>
      <w:r w:rsidRPr="009A551D">
        <w:rPr>
          <w:rFonts w:ascii="Garamond" w:eastAsia="Arial" w:hAnsi="Garamond"/>
        </w:rPr>
        <w:t xml:space="preserve">nr. 96/2016 dhe </w:t>
      </w:r>
      <w:r w:rsidR="00EF66FF" w:rsidRPr="009A551D">
        <w:rPr>
          <w:rFonts w:ascii="Garamond" w:eastAsia="Arial" w:hAnsi="Garamond"/>
        </w:rPr>
        <w:t xml:space="preserve">kapitullin </w:t>
      </w:r>
      <w:r w:rsidRPr="009A551D">
        <w:rPr>
          <w:rFonts w:ascii="Garamond" w:eastAsia="Arial" w:hAnsi="Garamond"/>
        </w:rPr>
        <w:t xml:space="preserve">V, të </w:t>
      </w:r>
      <w:r w:rsidR="00EF66FF" w:rsidRPr="009A551D">
        <w:rPr>
          <w:rFonts w:ascii="Garamond" w:eastAsia="Arial" w:hAnsi="Garamond"/>
        </w:rPr>
        <w:t>rregullores</w:t>
      </w:r>
      <w:r w:rsidR="00EF66FF">
        <w:rPr>
          <w:rFonts w:ascii="Garamond" w:eastAsia="Arial" w:hAnsi="Garamond"/>
        </w:rPr>
        <w:t>.</w:t>
      </w:r>
    </w:p>
    <w:p w14:paraId="6227DD6E" w14:textId="77777777" w:rsidR="00AF25DC" w:rsidRPr="009A551D" w:rsidRDefault="00AF25DC" w:rsidP="00AF25DC">
      <w:pPr>
        <w:ind w:firstLine="284"/>
        <w:rPr>
          <w:rFonts w:ascii="Garamond" w:eastAsia="Arial" w:hAnsi="Garamond"/>
        </w:rPr>
      </w:pPr>
    </w:p>
    <w:p w14:paraId="2E66AB2A" w14:textId="77777777" w:rsidR="00AF25DC" w:rsidRPr="009A551D" w:rsidRDefault="00AF25DC" w:rsidP="00AF25DC">
      <w:pPr>
        <w:ind w:firstLine="284"/>
        <w:rPr>
          <w:rFonts w:ascii="Garamond" w:eastAsia="Arial" w:hAnsi="Garamond"/>
        </w:rPr>
      </w:pPr>
      <w:r w:rsidRPr="009A551D">
        <w:rPr>
          <w:rFonts w:ascii="Garamond" w:eastAsia="Arial" w:hAnsi="Garamond"/>
        </w:rPr>
        <w:t>NGA:</w:t>
      </w:r>
    </w:p>
    <w:p w14:paraId="33C13ACF" w14:textId="77777777" w:rsidR="00AF25DC" w:rsidRPr="009A551D" w:rsidRDefault="00AF25DC" w:rsidP="00AF25DC">
      <w:pPr>
        <w:ind w:firstLine="284"/>
        <w:rPr>
          <w:rFonts w:ascii="Garamond" w:eastAsia="Arial" w:hAnsi="Garamond"/>
        </w:rPr>
      </w:pPr>
      <w:r w:rsidRPr="009A551D">
        <w:rPr>
          <w:rFonts w:ascii="Garamond" w:eastAsia="Arial" w:hAnsi="Garamond"/>
        </w:rPr>
        <w:t>Emri: __________________________________________</w:t>
      </w:r>
    </w:p>
    <w:p w14:paraId="16F9D4CB" w14:textId="77777777" w:rsidR="00AF25DC" w:rsidRPr="009A551D" w:rsidRDefault="00AF25DC" w:rsidP="00AF25DC">
      <w:pPr>
        <w:ind w:firstLine="284"/>
        <w:rPr>
          <w:rFonts w:ascii="Garamond" w:eastAsia="Arial" w:hAnsi="Garamond"/>
        </w:rPr>
      </w:pPr>
      <w:r w:rsidRPr="009A551D">
        <w:rPr>
          <w:rFonts w:ascii="Garamond" w:eastAsia="Arial" w:hAnsi="Garamond"/>
        </w:rPr>
        <w:t xml:space="preserve">Pozicioni: </w:t>
      </w:r>
      <w:r w:rsidRPr="009A551D">
        <w:rPr>
          <w:rFonts w:ascii="Segoe UI Symbol" w:eastAsia="Arial" w:hAnsi="Segoe UI Symbol" w:cs="Segoe UI Symbol"/>
        </w:rPr>
        <w:t>☐</w:t>
      </w:r>
      <w:r w:rsidRPr="009A551D">
        <w:rPr>
          <w:rFonts w:ascii="Garamond" w:eastAsia="Arial" w:hAnsi="Garamond"/>
        </w:rPr>
        <w:t xml:space="preserve"> Kryetar i Prokurorisë </w:t>
      </w:r>
    </w:p>
    <w:p w14:paraId="09652F10" w14:textId="77777777" w:rsidR="00AF25DC" w:rsidRPr="009A551D" w:rsidRDefault="00AF25DC" w:rsidP="00AF25DC">
      <w:pPr>
        <w:ind w:firstLine="284"/>
        <w:rPr>
          <w:rFonts w:ascii="Garamond" w:eastAsia="Arial" w:hAnsi="Garamond"/>
        </w:rPr>
      </w:pPr>
      <w:r w:rsidRPr="009A551D">
        <w:rPr>
          <w:rFonts w:ascii="Garamond" w:eastAsia="Arial" w:hAnsi="Garamond"/>
        </w:rPr>
        <w:t>Institucioni: ______________________________________</w:t>
      </w:r>
    </w:p>
    <w:p w14:paraId="09CB3EF3" w14:textId="77777777" w:rsidR="00AF25DC" w:rsidRPr="009A551D" w:rsidRDefault="00AF25DC" w:rsidP="00AF25DC">
      <w:pPr>
        <w:ind w:firstLine="284"/>
        <w:rPr>
          <w:rFonts w:ascii="Garamond" w:eastAsia="Arial" w:hAnsi="Garamond"/>
        </w:rPr>
      </w:pPr>
      <w:r w:rsidRPr="009A551D">
        <w:rPr>
          <w:rFonts w:ascii="Garamond" w:eastAsia="Arial" w:hAnsi="Garamond"/>
        </w:rPr>
        <w:t>Të dhënat e kontaktit (</w:t>
      </w:r>
      <w:r w:rsidRPr="00EF66FF">
        <w:rPr>
          <w:rFonts w:ascii="Garamond" w:eastAsia="Arial" w:hAnsi="Garamond"/>
          <w:i/>
        </w:rPr>
        <w:t>email</w:t>
      </w:r>
      <w:r w:rsidRPr="009A551D">
        <w:rPr>
          <w:rFonts w:ascii="Garamond" w:eastAsia="Arial" w:hAnsi="Garamond"/>
        </w:rPr>
        <w:t>/telefon): ______________________</w:t>
      </w:r>
    </w:p>
    <w:p w14:paraId="553AA45A" w14:textId="77777777" w:rsidR="00AF25DC" w:rsidRPr="009A551D" w:rsidRDefault="00AF25DC" w:rsidP="00AF25DC">
      <w:pPr>
        <w:ind w:firstLine="284"/>
        <w:rPr>
          <w:rFonts w:ascii="Garamond" w:eastAsia="Arial" w:hAnsi="Garamond"/>
        </w:rPr>
      </w:pPr>
    </w:p>
    <w:p w14:paraId="45BFF3C0" w14:textId="77777777" w:rsidR="00AF25DC" w:rsidRPr="009A551D" w:rsidRDefault="00AF25DC" w:rsidP="00AF25DC">
      <w:pPr>
        <w:ind w:firstLine="284"/>
        <w:rPr>
          <w:rFonts w:ascii="Garamond" w:eastAsia="Arial" w:hAnsi="Garamond"/>
        </w:rPr>
      </w:pPr>
      <w:r w:rsidRPr="009A551D">
        <w:rPr>
          <w:rFonts w:ascii="Garamond" w:eastAsia="Arial" w:hAnsi="Garamond"/>
        </w:rPr>
        <w:t>DREJTUAR:</w:t>
      </w:r>
    </w:p>
    <w:p w14:paraId="6FF6EB88" w14:textId="77777777" w:rsidR="00AF25DC" w:rsidRPr="009A551D" w:rsidRDefault="00AF25DC" w:rsidP="00AF25DC">
      <w:pPr>
        <w:ind w:firstLine="284"/>
        <w:rPr>
          <w:rFonts w:ascii="Garamond" w:eastAsia="Arial" w:hAnsi="Garamond"/>
        </w:rPr>
      </w:pPr>
      <w:r w:rsidRPr="009A551D">
        <w:rPr>
          <w:rFonts w:ascii="Garamond" w:eastAsia="Arial" w:hAnsi="Garamond"/>
        </w:rPr>
        <w:t>Këshillit të Lartë të Prokurorisë</w:t>
      </w:r>
    </w:p>
    <w:p w14:paraId="6EB6B7FD" w14:textId="77777777" w:rsidR="00AF25DC" w:rsidRPr="009A551D" w:rsidRDefault="00AF25DC" w:rsidP="00AF25DC">
      <w:pPr>
        <w:ind w:firstLine="284"/>
        <w:rPr>
          <w:rFonts w:ascii="Garamond" w:eastAsia="Arial" w:hAnsi="Garamond"/>
        </w:rPr>
      </w:pPr>
      <w:r w:rsidRPr="009A551D">
        <w:rPr>
          <w:rFonts w:ascii="Garamond" w:eastAsia="Arial" w:hAnsi="Garamond"/>
        </w:rPr>
        <w:t>Sekretariati – Njësia e Skemës së Delegimit</w:t>
      </w:r>
    </w:p>
    <w:p w14:paraId="55017163" w14:textId="77777777" w:rsidR="00AF25DC" w:rsidRPr="009A551D" w:rsidRDefault="00AF25DC" w:rsidP="00AF25DC">
      <w:pPr>
        <w:keepNext/>
        <w:keepLines/>
        <w:ind w:firstLine="284"/>
        <w:outlineLvl w:val="1"/>
        <w:rPr>
          <w:rFonts w:ascii="Garamond" w:eastAsia="Times New Roman" w:hAnsi="Garamond"/>
          <w:b/>
          <w:bCs/>
          <w:color w:val="4472C4"/>
        </w:rPr>
      </w:pPr>
    </w:p>
    <w:p w14:paraId="72BD6137" w14:textId="7E7120BA" w:rsidR="00AF25DC" w:rsidRPr="00EF66FF" w:rsidRDefault="00AF25DC" w:rsidP="00AF25DC">
      <w:pPr>
        <w:keepNext/>
        <w:keepLines/>
        <w:ind w:firstLine="284"/>
        <w:outlineLvl w:val="1"/>
        <w:rPr>
          <w:rFonts w:ascii="Garamond" w:eastAsia="Times New Roman" w:hAnsi="Garamond"/>
          <w:bCs/>
          <w:color w:val="000000" w:themeColor="text1"/>
        </w:rPr>
      </w:pPr>
      <w:r w:rsidRPr="00EF66FF">
        <w:rPr>
          <w:rFonts w:ascii="Garamond" w:eastAsia="Times New Roman" w:hAnsi="Garamond"/>
          <w:bCs/>
          <w:color w:val="000000" w:themeColor="text1"/>
        </w:rPr>
        <w:t>KËRKESË PËR CAKTIM</w:t>
      </w:r>
    </w:p>
    <w:p w14:paraId="2D448233" w14:textId="77777777" w:rsidR="00AF25DC" w:rsidRPr="009A551D" w:rsidRDefault="00AF25DC" w:rsidP="00AF25DC">
      <w:pPr>
        <w:ind w:firstLine="284"/>
        <w:rPr>
          <w:rFonts w:ascii="Garamond" w:eastAsia="Arial" w:hAnsi="Garamond"/>
        </w:rPr>
      </w:pPr>
    </w:p>
    <w:p w14:paraId="5B87B746" w14:textId="3367B982" w:rsidR="00AF25DC" w:rsidRPr="009A551D" w:rsidRDefault="00AF25DC" w:rsidP="00AF25DC">
      <w:pPr>
        <w:ind w:firstLine="284"/>
        <w:rPr>
          <w:rFonts w:ascii="Garamond" w:eastAsia="Arial" w:hAnsi="Garamond"/>
        </w:rPr>
      </w:pPr>
      <w:r w:rsidRPr="009A551D">
        <w:rPr>
          <w:rFonts w:ascii="Garamond" w:eastAsia="Arial" w:hAnsi="Garamond"/>
        </w:rPr>
        <w:t>Kërkoj me respekt caktimin e një magjistrati, aktualisht të përfshirë në Skemën e Delegimit, në institucionin e mëposhtëm:</w:t>
      </w:r>
    </w:p>
    <w:p w14:paraId="008EDC63" w14:textId="77777777" w:rsidR="00AF25DC" w:rsidRPr="009A551D" w:rsidRDefault="00AF25DC" w:rsidP="00AF25DC">
      <w:pPr>
        <w:ind w:firstLine="284"/>
        <w:rPr>
          <w:rFonts w:ascii="Garamond" w:eastAsia="Arial" w:hAnsi="Garamond"/>
        </w:rPr>
      </w:pPr>
    </w:p>
    <w:p w14:paraId="03A98149" w14:textId="77777777" w:rsidR="00AF25DC" w:rsidRPr="009A551D" w:rsidRDefault="00AF25DC" w:rsidP="00AF25DC">
      <w:pPr>
        <w:ind w:firstLine="284"/>
        <w:rPr>
          <w:rFonts w:ascii="Garamond" w:eastAsia="Arial" w:hAnsi="Garamond"/>
        </w:rPr>
      </w:pPr>
      <w:r w:rsidRPr="009A551D">
        <w:rPr>
          <w:rFonts w:ascii="Garamond" w:eastAsia="Arial" w:hAnsi="Garamond"/>
        </w:rPr>
        <w:t>Institucioni pritës: __________________________________________</w:t>
      </w:r>
    </w:p>
    <w:p w14:paraId="18D16D4B" w14:textId="77777777" w:rsidR="00AF25DC" w:rsidRPr="009A551D" w:rsidRDefault="00AF25DC" w:rsidP="00AF25DC">
      <w:pPr>
        <w:ind w:firstLine="284"/>
        <w:rPr>
          <w:rFonts w:ascii="Garamond" w:eastAsia="Arial" w:hAnsi="Garamond"/>
        </w:rPr>
      </w:pPr>
    </w:p>
    <w:p w14:paraId="355A95D2" w14:textId="77777777" w:rsidR="00AF25DC" w:rsidRPr="009A551D" w:rsidRDefault="00AF25DC" w:rsidP="00AF25DC">
      <w:pPr>
        <w:ind w:firstLine="284"/>
        <w:rPr>
          <w:rFonts w:ascii="Garamond" w:eastAsia="Arial" w:hAnsi="Garamond"/>
        </w:rPr>
      </w:pPr>
      <w:r w:rsidRPr="009A551D">
        <w:rPr>
          <w:rFonts w:ascii="Garamond" w:eastAsia="Arial" w:hAnsi="Garamond"/>
        </w:rPr>
        <w:t>Lloji i caktimit (shënoni sipas rastit):</w:t>
      </w:r>
    </w:p>
    <w:p w14:paraId="6F325D01" w14:textId="77777777"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caktim për të plotësuar një pozicion vakant ose me burime të pamjaftueshme;</w:t>
      </w:r>
    </w:p>
    <w:p w14:paraId="7A26D8DC" w14:textId="77777777"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caktim për një çështje specifike;</w:t>
      </w:r>
    </w:p>
    <w:p w14:paraId="3F5A6689" w14:textId="77777777"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tjetër (specifikoni): ___________________________________________</w:t>
      </w:r>
    </w:p>
    <w:p w14:paraId="0A1C5DEE" w14:textId="77777777" w:rsidR="00AF25DC" w:rsidRPr="009A551D" w:rsidRDefault="00AF25DC" w:rsidP="00AF25DC">
      <w:pPr>
        <w:ind w:firstLine="284"/>
        <w:rPr>
          <w:rFonts w:ascii="Garamond" w:eastAsia="Arial" w:hAnsi="Garamond"/>
        </w:rPr>
      </w:pPr>
    </w:p>
    <w:p w14:paraId="7D4C23DC" w14:textId="77777777" w:rsidR="00AF25DC" w:rsidRPr="009A551D" w:rsidRDefault="00AF25DC" w:rsidP="00AF25DC">
      <w:pPr>
        <w:ind w:firstLine="284"/>
        <w:rPr>
          <w:rFonts w:ascii="Garamond" w:eastAsia="Arial" w:hAnsi="Garamond"/>
        </w:rPr>
      </w:pPr>
      <w:r w:rsidRPr="009A551D">
        <w:rPr>
          <w:rFonts w:ascii="Garamond" w:eastAsia="Arial" w:hAnsi="Garamond"/>
        </w:rPr>
        <w:t>ARSYETIMI I KËRKESËS</w:t>
      </w:r>
    </w:p>
    <w:p w14:paraId="6D08BC29" w14:textId="77777777" w:rsidR="00AF25DC" w:rsidRPr="009A551D" w:rsidRDefault="00AF25DC" w:rsidP="00AF25DC">
      <w:pPr>
        <w:ind w:firstLine="284"/>
        <w:rPr>
          <w:rFonts w:ascii="Garamond" w:eastAsia="Arial" w:hAnsi="Garamond"/>
        </w:rPr>
      </w:pPr>
      <w:r w:rsidRPr="009A551D">
        <w:rPr>
          <w:rFonts w:ascii="Garamond" w:eastAsia="Arial" w:hAnsi="Garamond"/>
        </w:rPr>
        <w:t>Kërkesa për caktim bëhet për shkak të kushteve të mëposhtme (shënoni të gjitha që zbatohen dhe bashkëngjitni dokumentacionin përkatës):</w:t>
      </w:r>
    </w:p>
    <w:p w14:paraId="032759E0" w14:textId="68C827E9"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Një ose më shumë pozicione prokuroriale janë vakante ose përkohësisht të paplota (p.sh.</w:t>
      </w:r>
      <w:r w:rsidR="00EF66FF">
        <w:rPr>
          <w:rFonts w:ascii="Garamond" w:eastAsia="Arial" w:hAnsi="Garamond"/>
        </w:rPr>
        <w:t>:</w:t>
      </w:r>
      <w:r w:rsidRPr="009A551D">
        <w:rPr>
          <w:rFonts w:ascii="Garamond" w:eastAsia="Arial" w:hAnsi="Garamond"/>
        </w:rPr>
        <w:t xml:space="preserve"> leje, pezullim, dorëheqje).</w:t>
      </w:r>
    </w:p>
    <w:p w14:paraId="17AF85EC" w14:textId="77777777"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Institucioni po përballet me një rritje të jashtëzakonshme të ngarkesës së punës ose numrit të çështjeve.</w:t>
      </w:r>
    </w:p>
    <w:p w14:paraId="43B17445" w14:textId="77777777"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Një çështje specifike kërkon caktimin e një prokurori</w:t>
      </w:r>
      <w:r w:rsidRPr="009A551D">
        <w:rPr>
          <w:rFonts w:ascii="Garamond" w:eastAsia="Arial" w:hAnsi="Garamond"/>
          <w:color w:val="EE0000"/>
        </w:rPr>
        <w:t>,</w:t>
      </w:r>
      <w:r w:rsidRPr="009A551D">
        <w:rPr>
          <w:rFonts w:ascii="Garamond" w:eastAsia="Arial" w:hAnsi="Garamond"/>
        </w:rPr>
        <w:t xml:space="preserve"> që nuk ndikohet nga pengesa ligjore (p.sh. konflikt interesi, përjashtim).</w:t>
      </w:r>
    </w:p>
    <w:p w14:paraId="09C65B21" w14:textId="77777777"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Ka nevojë për ekspertizë të specializuar prokuroriale që nuk është e disponueshme në ekipin aktual.</w:t>
      </w:r>
    </w:p>
    <w:p w14:paraId="19A2AF39" w14:textId="77777777" w:rsidR="00AF25DC" w:rsidRPr="009A551D" w:rsidRDefault="00AF25DC" w:rsidP="00AF25DC">
      <w:pPr>
        <w:ind w:firstLine="284"/>
        <w:rPr>
          <w:rFonts w:ascii="Garamond" w:eastAsia="Arial" w:hAnsi="Garamond"/>
        </w:rPr>
      </w:pPr>
      <w:r w:rsidRPr="009A551D">
        <w:rPr>
          <w:rFonts w:ascii="Segoe UI Symbol" w:eastAsia="Arial" w:hAnsi="Segoe UI Symbol" w:cs="Segoe UI Symbol"/>
        </w:rPr>
        <w:t>☐</w:t>
      </w:r>
      <w:r w:rsidRPr="009A551D">
        <w:rPr>
          <w:rFonts w:ascii="Garamond" w:eastAsia="Arial" w:hAnsi="Garamond"/>
        </w:rPr>
        <w:t xml:space="preserve"> Tjetër (specifikoni): _______________________________________</w:t>
      </w:r>
    </w:p>
    <w:p w14:paraId="1128D3F5" w14:textId="77777777" w:rsidR="00AF25DC" w:rsidRPr="009A551D" w:rsidRDefault="00AF25DC" w:rsidP="00AF25DC">
      <w:pPr>
        <w:ind w:firstLine="284"/>
        <w:rPr>
          <w:rFonts w:ascii="Garamond" w:eastAsia="Arial" w:hAnsi="Garamond"/>
        </w:rPr>
      </w:pPr>
    </w:p>
    <w:p w14:paraId="665824F6" w14:textId="39406EA7" w:rsidR="00AF25DC" w:rsidRPr="009A551D" w:rsidRDefault="00AF25DC" w:rsidP="00AF25DC">
      <w:pPr>
        <w:ind w:firstLine="284"/>
        <w:rPr>
          <w:rFonts w:ascii="Garamond" w:eastAsia="Arial" w:hAnsi="Garamond"/>
        </w:rPr>
      </w:pPr>
      <w:r w:rsidRPr="009A551D">
        <w:rPr>
          <w:rFonts w:ascii="Garamond" w:eastAsia="Arial" w:hAnsi="Garamond"/>
        </w:rPr>
        <w:t xml:space="preserve">Informacion </w:t>
      </w:r>
      <w:r w:rsidR="00EF66FF" w:rsidRPr="009A551D">
        <w:rPr>
          <w:rFonts w:ascii="Garamond" w:eastAsia="Arial" w:hAnsi="Garamond"/>
        </w:rPr>
        <w:t xml:space="preserve">shtesë </w:t>
      </w:r>
      <w:r w:rsidRPr="009A551D">
        <w:rPr>
          <w:rFonts w:ascii="Garamond" w:eastAsia="Arial" w:hAnsi="Garamond"/>
        </w:rPr>
        <w:t>(përshkruani çështjen/ngarkesën ose bashkëngjitni statistika):</w:t>
      </w:r>
    </w:p>
    <w:p w14:paraId="5E8ECBBB" w14:textId="77777777" w:rsidR="00AF25DC" w:rsidRPr="009A551D" w:rsidRDefault="00AF25DC" w:rsidP="00AF25DC">
      <w:pPr>
        <w:ind w:firstLine="284"/>
        <w:rPr>
          <w:rFonts w:ascii="Garamond" w:eastAsia="Arial" w:hAnsi="Garamond"/>
        </w:rPr>
      </w:pPr>
    </w:p>
    <w:p w14:paraId="272AA106" w14:textId="77777777" w:rsidR="00AF25DC" w:rsidRPr="009A551D" w:rsidRDefault="00AF25DC" w:rsidP="00AF25DC">
      <w:pPr>
        <w:ind w:firstLine="284"/>
        <w:rPr>
          <w:rFonts w:ascii="Garamond" w:eastAsia="Arial" w:hAnsi="Garamond"/>
        </w:rPr>
      </w:pPr>
      <w:r w:rsidRPr="009A551D">
        <w:rPr>
          <w:rFonts w:ascii="Garamond" w:eastAsia="Arial" w:hAnsi="Garamond"/>
        </w:rPr>
        <w:t>KËRKESA SPECIFIKE (NËSE KA)</w:t>
      </w:r>
    </w:p>
    <w:p w14:paraId="29701FB9" w14:textId="77777777" w:rsidR="00AF25DC" w:rsidRPr="009A551D" w:rsidRDefault="00AF25DC" w:rsidP="00AF25DC">
      <w:pPr>
        <w:ind w:firstLine="284"/>
        <w:rPr>
          <w:rFonts w:ascii="Garamond" w:eastAsia="Arial" w:hAnsi="Garamond"/>
        </w:rPr>
      </w:pPr>
      <w:r w:rsidRPr="009A551D">
        <w:rPr>
          <w:rFonts w:ascii="Garamond" w:eastAsia="Arial" w:hAnsi="Garamond"/>
        </w:rPr>
        <w:t>Kohëzgjatja e kërkuar e caktimit: ___________________________</w:t>
      </w:r>
    </w:p>
    <w:p w14:paraId="4D7DCD0E" w14:textId="77777777" w:rsidR="00AF25DC" w:rsidRPr="009A551D" w:rsidRDefault="00AF25DC" w:rsidP="00AF25DC">
      <w:pPr>
        <w:ind w:firstLine="284"/>
        <w:rPr>
          <w:rFonts w:ascii="Garamond" w:eastAsia="Arial" w:hAnsi="Garamond"/>
        </w:rPr>
      </w:pPr>
      <w:r w:rsidRPr="009A551D">
        <w:rPr>
          <w:rFonts w:ascii="Garamond" w:eastAsia="Arial" w:hAnsi="Garamond"/>
        </w:rPr>
        <w:t>Përvojë ose aftësi të veçanta të preferuara (nëse ka):</w:t>
      </w:r>
    </w:p>
    <w:p w14:paraId="6E306B8C" w14:textId="77777777" w:rsidR="00AF25DC" w:rsidRPr="009A551D" w:rsidRDefault="00AF25DC" w:rsidP="00AF25DC">
      <w:pPr>
        <w:ind w:firstLine="284"/>
        <w:rPr>
          <w:rFonts w:ascii="Garamond" w:eastAsia="Arial" w:hAnsi="Garamond"/>
        </w:rPr>
      </w:pPr>
    </w:p>
    <w:p w14:paraId="529AD56A" w14:textId="2F2E1C8B" w:rsidR="00AF25DC" w:rsidRPr="009A551D" w:rsidRDefault="00AF25DC" w:rsidP="00AF25DC">
      <w:pPr>
        <w:ind w:firstLine="284"/>
        <w:rPr>
          <w:rFonts w:ascii="Garamond" w:eastAsia="Arial" w:hAnsi="Garamond"/>
        </w:rPr>
      </w:pPr>
      <w:r w:rsidRPr="009A551D">
        <w:rPr>
          <w:rFonts w:ascii="Garamond" w:eastAsia="Arial" w:hAnsi="Garamond"/>
        </w:rPr>
        <w:t xml:space="preserve">Vendi dhe </w:t>
      </w:r>
      <w:r w:rsidR="00EF66FF" w:rsidRPr="009A551D">
        <w:rPr>
          <w:rFonts w:ascii="Garamond" w:eastAsia="Arial" w:hAnsi="Garamond"/>
        </w:rPr>
        <w:t>data</w:t>
      </w:r>
      <w:r w:rsidRPr="009A551D">
        <w:rPr>
          <w:rFonts w:ascii="Garamond" w:eastAsia="Arial" w:hAnsi="Garamond"/>
        </w:rPr>
        <w:t>: _______________________________</w:t>
      </w:r>
    </w:p>
    <w:p w14:paraId="18FA3195" w14:textId="77777777" w:rsidR="00AF25DC" w:rsidRPr="009A551D" w:rsidRDefault="00AF25DC" w:rsidP="00AF25DC">
      <w:pPr>
        <w:ind w:firstLine="284"/>
        <w:rPr>
          <w:rFonts w:ascii="Garamond" w:eastAsia="Arial" w:hAnsi="Garamond"/>
        </w:rPr>
      </w:pPr>
      <w:r w:rsidRPr="009A551D">
        <w:rPr>
          <w:rFonts w:ascii="Garamond" w:eastAsia="Arial" w:hAnsi="Garamond"/>
        </w:rPr>
        <w:t>Nënshkrimi: ___________________________________</w:t>
      </w:r>
    </w:p>
    <w:p w14:paraId="514CCE16" w14:textId="77777777" w:rsidR="00AF25DC" w:rsidRPr="009A551D" w:rsidRDefault="00AF25DC" w:rsidP="00AF25DC">
      <w:pPr>
        <w:ind w:firstLine="284"/>
        <w:rPr>
          <w:rFonts w:ascii="Garamond" w:eastAsia="Arial" w:hAnsi="Garamond"/>
        </w:rPr>
      </w:pPr>
      <w:r w:rsidRPr="009A551D">
        <w:rPr>
          <w:rFonts w:ascii="Garamond" w:eastAsia="Arial" w:hAnsi="Garamond"/>
        </w:rPr>
        <w:t>Vula e institucionit (nëse aplikohet)</w:t>
      </w:r>
    </w:p>
    <w:p w14:paraId="0A8AFB3C" w14:textId="77777777" w:rsidR="00AF25DC" w:rsidRPr="009A551D" w:rsidRDefault="00AF25DC" w:rsidP="00AF25DC">
      <w:pPr>
        <w:ind w:firstLine="284"/>
        <w:rPr>
          <w:rFonts w:ascii="Garamond" w:eastAsia="Arial" w:hAnsi="Garamond"/>
        </w:rPr>
      </w:pPr>
    </w:p>
    <w:p w14:paraId="10D4ED17" w14:textId="77777777" w:rsidR="00AF25DC" w:rsidRPr="009A551D" w:rsidRDefault="00AF25DC" w:rsidP="00AF25DC">
      <w:pPr>
        <w:ind w:firstLine="284"/>
        <w:rPr>
          <w:rFonts w:ascii="Garamond" w:hAnsi="Garamond"/>
        </w:rPr>
      </w:pPr>
    </w:p>
    <w:p w14:paraId="539838FC" w14:textId="77777777" w:rsidR="00AF25DC" w:rsidRPr="009A551D" w:rsidRDefault="00AF25DC" w:rsidP="00AF25DC">
      <w:pPr>
        <w:ind w:firstLine="284"/>
        <w:jc w:val="left"/>
        <w:rPr>
          <w:rFonts w:ascii="Garamond" w:hAnsi="Garamond" w:cstheme="minorBidi"/>
          <w:kern w:val="2"/>
          <w14:ligatures w14:val="standardContextual"/>
        </w:rPr>
      </w:pPr>
    </w:p>
    <w:p w14:paraId="6BB24C60" w14:textId="77777777" w:rsidR="00157286" w:rsidRPr="009A551D" w:rsidRDefault="00157286" w:rsidP="00157286">
      <w:pPr>
        <w:ind w:firstLine="284"/>
        <w:rPr>
          <w:rFonts w:ascii="Garamond" w:hAnsi="Garamond"/>
          <w:b/>
        </w:rPr>
      </w:pPr>
    </w:p>
    <w:sectPr w:rsidR="00157286" w:rsidRPr="009A551D" w:rsidSect="00BB113E">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7408F"/>
    <w:multiLevelType w:val="hybridMultilevel"/>
    <w:tmpl w:val="690C8042"/>
    <w:lvl w:ilvl="0" w:tplc="0B2CE2A2">
      <w:start w:val="1"/>
      <w:numFmt w:val="upp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604D1E"/>
    <w:multiLevelType w:val="hybridMultilevel"/>
    <w:tmpl w:val="87F68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686537"/>
    <w:multiLevelType w:val="multilevel"/>
    <w:tmpl w:val="59184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A31"/>
    <w:rsid w:val="00042730"/>
    <w:rsid w:val="000B390C"/>
    <w:rsid w:val="00101B6F"/>
    <w:rsid w:val="00113766"/>
    <w:rsid w:val="00157286"/>
    <w:rsid w:val="001A362E"/>
    <w:rsid w:val="00211774"/>
    <w:rsid w:val="00220050"/>
    <w:rsid w:val="00252C94"/>
    <w:rsid w:val="002B4DD7"/>
    <w:rsid w:val="00302BC7"/>
    <w:rsid w:val="003D3008"/>
    <w:rsid w:val="003E274C"/>
    <w:rsid w:val="005B4486"/>
    <w:rsid w:val="00605CD5"/>
    <w:rsid w:val="00680CE7"/>
    <w:rsid w:val="007B22EB"/>
    <w:rsid w:val="007D0CB4"/>
    <w:rsid w:val="007F6938"/>
    <w:rsid w:val="007F7156"/>
    <w:rsid w:val="00837B9A"/>
    <w:rsid w:val="008469DC"/>
    <w:rsid w:val="00901C35"/>
    <w:rsid w:val="00981E16"/>
    <w:rsid w:val="009A551D"/>
    <w:rsid w:val="009F5868"/>
    <w:rsid w:val="00A558EF"/>
    <w:rsid w:val="00AF25DC"/>
    <w:rsid w:val="00B9166E"/>
    <w:rsid w:val="00BB113E"/>
    <w:rsid w:val="00C03A08"/>
    <w:rsid w:val="00C85F74"/>
    <w:rsid w:val="00D4140C"/>
    <w:rsid w:val="00D83946"/>
    <w:rsid w:val="00DA6A31"/>
    <w:rsid w:val="00DF2386"/>
    <w:rsid w:val="00E00327"/>
    <w:rsid w:val="00E01D29"/>
    <w:rsid w:val="00EF66FF"/>
    <w:rsid w:val="00F91E06"/>
    <w:rsid w:val="00FD5AB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C0936"/>
  <w15:chartTrackingRefBased/>
  <w15:docId w15:val="{D164A691-F2A4-41F8-80AE-ACA8BAED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A31"/>
    <w:pPr>
      <w:spacing w:after="0" w:line="240" w:lineRule="auto"/>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A6A3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A6A3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A6A3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A6A3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6A3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6A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A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A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A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A3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A6A3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A6A3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A6A3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A6A3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A6A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A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A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A31"/>
    <w:rPr>
      <w:rFonts w:eastAsiaTheme="majorEastAsia" w:cstheme="majorBidi"/>
      <w:color w:val="272727" w:themeColor="text1" w:themeTint="D8"/>
    </w:rPr>
  </w:style>
  <w:style w:type="paragraph" w:styleId="Title">
    <w:name w:val="Title"/>
    <w:basedOn w:val="Normal"/>
    <w:next w:val="Normal"/>
    <w:link w:val="TitleChar"/>
    <w:uiPriority w:val="10"/>
    <w:qFormat/>
    <w:rsid w:val="00DA6A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A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A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A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A31"/>
    <w:pPr>
      <w:spacing w:before="160"/>
      <w:jc w:val="center"/>
    </w:pPr>
    <w:rPr>
      <w:i/>
      <w:iCs/>
      <w:color w:val="404040" w:themeColor="text1" w:themeTint="BF"/>
    </w:rPr>
  </w:style>
  <w:style w:type="character" w:customStyle="1" w:styleId="QuoteChar">
    <w:name w:val="Quote Char"/>
    <w:basedOn w:val="DefaultParagraphFont"/>
    <w:link w:val="Quote"/>
    <w:uiPriority w:val="29"/>
    <w:rsid w:val="00DA6A31"/>
    <w:rPr>
      <w:i/>
      <w:iCs/>
      <w:color w:val="404040" w:themeColor="text1" w:themeTint="BF"/>
    </w:rPr>
  </w:style>
  <w:style w:type="paragraph" w:styleId="ListParagraph">
    <w:name w:val="List Paragraph"/>
    <w:basedOn w:val="Normal"/>
    <w:uiPriority w:val="34"/>
    <w:qFormat/>
    <w:rsid w:val="00DA6A31"/>
    <w:pPr>
      <w:ind w:left="720"/>
      <w:contextualSpacing/>
    </w:pPr>
  </w:style>
  <w:style w:type="character" w:styleId="IntenseEmphasis">
    <w:name w:val="Intense Emphasis"/>
    <w:basedOn w:val="DefaultParagraphFont"/>
    <w:uiPriority w:val="21"/>
    <w:qFormat/>
    <w:rsid w:val="00DA6A31"/>
    <w:rPr>
      <w:i/>
      <w:iCs/>
      <w:color w:val="2E74B5" w:themeColor="accent1" w:themeShade="BF"/>
    </w:rPr>
  </w:style>
  <w:style w:type="paragraph" w:styleId="IntenseQuote">
    <w:name w:val="Intense Quote"/>
    <w:basedOn w:val="Normal"/>
    <w:next w:val="Normal"/>
    <w:link w:val="IntenseQuoteChar"/>
    <w:uiPriority w:val="30"/>
    <w:qFormat/>
    <w:rsid w:val="00DA6A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6A31"/>
    <w:rPr>
      <w:i/>
      <w:iCs/>
      <w:color w:val="2E74B5" w:themeColor="accent1" w:themeShade="BF"/>
    </w:rPr>
  </w:style>
  <w:style w:type="character" w:styleId="IntenseReference">
    <w:name w:val="Intense Reference"/>
    <w:basedOn w:val="DefaultParagraphFont"/>
    <w:uiPriority w:val="32"/>
    <w:qFormat/>
    <w:rsid w:val="00DA6A3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95E8EFA620A48C882AC23D8F9BFFC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347</Nr_x002e__x0020_akti>
    <Data_x0020_e_x0020_Krijimit xmlns="0e656187-b300-4fb0-8bf4-3a50f872073c">2025-11-19T14:27:06Z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2025-11-19T00:00:00Z</Date_x0020_protokolli>
    <Titulli xmlns="0e656187-b300-4fb0-8bf4-3a50f872073c">Për miratimin e rregullores "Për kriteret dhe procedurat për përzgjedhjen e prokurorëve në skemën e delegimit"</Titulli>
    <Modifikuesi xmlns="0e656187-b300-4fb0-8bf4-3a50f872073c">Fjora.Cahani</Modifikuesi>
    <Nr_x002e__x0020_prot_x0020_QBZ xmlns="0e656187-b300-4fb0-8bf4-3a50f872073c">1942/1</Nr_x002e__x0020_prot_x0020_QBZ>
    <Data_x0020_e_x0020_Modifikimit xmlns="0e656187-b300-4fb0-8bf4-3a50f872073c">2025-11-20T15:10:02Z</Data_x0020_e_x0020_Modifikimit>
    <Dekretuar xmlns="0e656187-b300-4fb0-8bf4-3a50f872073c">false</Dekretuar>
    <Data xmlns="0e656187-b300-4fb0-8bf4-3a50f872073c">2025-11-05T00:00:00Z</Data>
    <Nr_x002e__x0020_protokolli_x0020_i_x0020_aktit xmlns="0e656187-b300-4fb0-8bf4-3a50f872073c">1868/1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95E8EFA620A48C882AC23D8F9BFFC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38DCBA-E87A-48FB-AD81-CAD2AAD9B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2F7D159-31EB-4A9B-ADAA-AC0AE11D3A99}">
  <ds:schemaRefs>
    <ds:schemaRef ds:uri="http://schemas.microsoft.com/office/2006/documentManagement/types"/>
    <ds:schemaRef ds:uri="http://purl.org/dc/dcmitype/"/>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62E737E0-0D14-4A0B-BC37-1BA77BF506B3}">
  <ds:schemaRefs>
    <ds:schemaRef ds:uri="http://schemas.microsoft.com/sharepoint/v3/contenttype/forms"/>
  </ds:schemaRefs>
</ds:datastoreItem>
</file>

<file path=customXml/itemProps4.xml><?xml version="1.0" encoding="utf-8"?>
<ds:datastoreItem xmlns:ds="http://schemas.openxmlformats.org/officeDocument/2006/customXml" ds:itemID="{A6E51CF1-755E-42F6-9882-F6081295E6E1}">
  <ds:schemaRefs>
    <ds:schemaRef ds:uri="http://schemas.microsoft.com/sharepoint/v3/contenttype/forms"/>
  </ds:schemaRefs>
</ds:datastoreItem>
</file>

<file path=customXml/itemProps5.xml><?xml version="1.0" encoding="utf-8"?>
<ds:datastoreItem xmlns:ds="http://schemas.openxmlformats.org/officeDocument/2006/customXml" ds:itemID="{AC8A43B9-E3BB-42AB-B4EC-9A9D82837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2679</Words>
  <Characters>15275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Për miratimin e rregullores "Për kriteret dhe procedurat për përzgjedhjen e prokurorëve në skemën e delegimit"</vt:lpstr>
    </vt:vector>
  </TitlesOfParts>
  <Company/>
  <LinksUpToDate>false</LinksUpToDate>
  <CharactersWithSpaces>17919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kriteret dhe procedurat për përzgjedhjen e prokurorëve në skemën e delegimit"</dc:title>
  <dc:creator>Andi Muratej</dc:creator>
  <cp:lastModifiedBy>Entela Suli</cp:lastModifiedBy>
  <cp:revision>13</cp:revision>
  <cp:lastPrinted>2025-11-14T13:17:00Z</cp:lastPrinted>
  <dcterms:created xsi:type="dcterms:W3CDTF">2025-11-19T12:53:00Z</dcterms:created>
  <dcterms:modified xsi:type="dcterms:W3CDTF">2025-11-21T12:41:00Z</dcterms:modified>
</cp:coreProperties>
</file>