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E5B" w:rsidRPr="007D0AE7" w:rsidRDefault="00C42E5B" w:rsidP="00C42E5B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VENDIM</w:t>
      </w:r>
    </w:p>
    <w:p w:rsidR="00C42E5B" w:rsidRPr="007D0AE7" w:rsidRDefault="00C42E5B" w:rsidP="00C42E5B">
      <w:pPr>
        <w:pStyle w:val="NumriData"/>
        <w:rPr>
          <w:lang w:val="it-IT"/>
        </w:rPr>
      </w:pPr>
      <w:r w:rsidRPr="007D0AE7">
        <w:rPr>
          <w:lang w:val="it-IT"/>
        </w:rPr>
        <w:t>Nr.228, datë 11.7.1990</w:t>
      </w:r>
    </w:p>
    <w:p w:rsidR="00C42E5B" w:rsidRPr="007D0AE7" w:rsidRDefault="00C42E5B" w:rsidP="00C42E5B">
      <w:pPr>
        <w:pStyle w:val="Paragrafi"/>
        <w:rPr>
          <w:lang w:val="it-IT"/>
        </w:rPr>
      </w:pPr>
    </w:p>
    <w:p w:rsidR="00C42E5B" w:rsidRPr="007D0AE7" w:rsidRDefault="00E632A2" w:rsidP="00C42E5B">
      <w:pPr>
        <w:pStyle w:val="Titulli"/>
        <w:rPr>
          <w:lang w:val="it-IT"/>
        </w:rPr>
      </w:pPr>
      <w:r>
        <w:rPr>
          <w:lang w:val="it-IT"/>
        </w:rPr>
        <w:t>PËR RIORGANIZIMIN E SHKËM</w:t>
      </w:r>
      <w:r w:rsidR="00C42E5B" w:rsidRPr="007D0AE7">
        <w:rPr>
          <w:lang w:val="it-IT"/>
        </w:rPr>
        <w:t>BIMEVE DHE TË ARTIZANATIT</w:t>
      </w:r>
    </w:p>
    <w:p w:rsidR="00C42E5B" w:rsidRPr="007D0AE7" w:rsidRDefault="00C42E5B" w:rsidP="00C42E5B">
      <w:pPr>
        <w:pStyle w:val="Paragrafi"/>
        <w:rPr>
          <w:lang w:val="it-IT"/>
        </w:rPr>
      </w:pPr>
    </w:p>
    <w:p w:rsidR="00C42E5B" w:rsidRPr="007D0AE7" w:rsidRDefault="00C42E5B" w:rsidP="00C42E5B">
      <w:pPr>
        <w:pStyle w:val="BazLigjPropozues"/>
        <w:rPr>
          <w:lang w:val="it-IT"/>
        </w:rPr>
      </w:pPr>
      <w:r w:rsidRPr="007D0AE7">
        <w:rPr>
          <w:lang w:val="it-IT"/>
        </w:rPr>
        <w:t>Këshilli i Ministrve, duke</w:t>
      </w:r>
      <w:r w:rsidR="001659D8">
        <w:rPr>
          <w:lang w:val="it-IT"/>
        </w:rPr>
        <w:t xml:space="preserve"> pasur parasysh konkluzionet e P</w:t>
      </w:r>
      <w:r w:rsidRPr="007D0AE7">
        <w:rPr>
          <w:lang w:val="it-IT"/>
        </w:rPr>
        <w:t>lenumit të 11-të të Komitetit Qendror të Partisë për nevojë të përmirësimit rrënjësor të punës në sektorët e shërbimeve dhe të artizanatit,</w:t>
      </w:r>
    </w:p>
    <w:p w:rsidR="00C42E5B" w:rsidRPr="007D0AE7" w:rsidRDefault="00C42E5B" w:rsidP="00C42E5B">
      <w:pPr>
        <w:pStyle w:val="Paragrafi"/>
        <w:rPr>
          <w:lang w:val="it-IT"/>
        </w:rPr>
      </w:pPr>
    </w:p>
    <w:p w:rsidR="00C42E5B" w:rsidRPr="007D0AE7" w:rsidRDefault="00C42E5B" w:rsidP="00C42E5B">
      <w:pPr>
        <w:pStyle w:val="VENDOSI"/>
        <w:rPr>
          <w:lang w:val="it-IT"/>
        </w:rPr>
      </w:pPr>
      <w:r w:rsidRPr="007D0AE7">
        <w:rPr>
          <w:lang w:val="it-IT"/>
        </w:rPr>
        <w:t>VENDOSI:</w:t>
      </w:r>
    </w:p>
    <w:p w:rsidR="00C42E5B" w:rsidRPr="007D0AE7" w:rsidRDefault="00C42E5B" w:rsidP="00C42E5B">
      <w:pPr>
        <w:pStyle w:val="Paragrafi"/>
        <w:rPr>
          <w:lang w:val="it-IT"/>
        </w:rPr>
      </w:pPr>
    </w:p>
    <w:p w:rsidR="00C42E5B" w:rsidRPr="007D0AE7" w:rsidRDefault="00C42E5B" w:rsidP="00C42E5B">
      <w:pPr>
        <w:pStyle w:val="Paragrafi"/>
        <w:rPr>
          <w:lang w:val="it-IT"/>
        </w:rPr>
      </w:pPr>
      <w:r w:rsidRPr="007D0AE7">
        <w:rPr>
          <w:lang w:val="it-IT"/>
        </w:rPr>
        <w:t>1.Të riorganizohet në tërësi fusha e gjerë e shërbimeve (komunale, jetësore, tregtare) dhe të artizanatit.Për këtë të punohet paralelisht në tri dr</w:t>
      </w:r>
      <w:r w:rsidR="00E632A2">
        <w:rPr>
          <w:lang w:val="it-IT"/>
        </w:rPr>
        <w:t>e</w:t>
      </w:r>
      <w:r w:rsidRPr="007D0AE7">
        <w:rPr>
          <w:lang w:val="it-IT"/>
        </w:rPr>
        <w:t>jtime:</w:t>
      </w:r>
    </w:p>
    <w:p w:rsidR="00C42E5B" w:rsidRPr="007D0AE7" w:rsidRDefault="00C42E5B" w:rsidP="00C42E5B">
      <w:pPr>
        <w:pStyle w:val="Paragrafi"/>
        <w:rPr>
          <w:lang w:val="it-IT"/>
        </w:rPr>
      </w:pPr>
      <w:r w:rsidRPr="007D0AE7">
        <w:rPr>
          <w:lang w:val="it-IT"/>
        </w:rPr>
        <w:t>a)</w:t>
      </w:r>
      <w:r w:rsidR="00E632A2">
        <w:rPr>
          <w:lang w:val="it-IT"/>
        </w:rPr>
        <w:t xml:space="preserve"> </w:t>
      </w:r>
      <w:r w:rsidR="001659D8">
        <w:rPr>
          <w:lang w:val="it-IT"/>
        </w:rPr>
        <w:t>T</w:t>
      </w:r>
      <w:r w:rsidRPr="007D0AE7">
        <w:rPr>
          <w:lang w:val="it-IT"/>
        </w:rPr>
        <w:t>ë përmirësohet puna në ndërmarrjet shtetërore të shërbimeve e të artizanatit, duke zbatuar sipas specifikës së tyre kërkesat e mekanizmit të drejtimit me llogari më vete, e cila të funksinojë në çdo njësi e dyqan.</w:t>
      </w:r>
    </w:p>
    <w:p w:rsidR="00C42E5B" w:rsidRPr="00A157E3" w:rsidRDefault="00C42E5B" w:rsidP="00C42E5B">
      <w:pPr>
        <w:pStyle w:val="Paragrafi"/>
      </w:pPr>
      <w:r w:rsidRPr="00A157E3">
        <w:t>b)</w:t>
      </w:r>
      <w:r w:rsidR="00E632A2">
        <w:t xml:space="preserve"> </w:t>
      </w:r>
      <w:r w:rsidRPr="00A157E3">
        <w:t>Me inici</w:t>
      </w:r>
      <w:r w:rsidR="00E632A2">
        <w:t>a</w:t>
      </w:r>
      <w:r w:rsidRPr="00A157E3">
        <w:t>tivë, sipas kushteve, të krijohen edhe kooperativa të artizanatit. Në këtë rast mjetet kryesore dhe velgat e punës kalojnë në pronë grupi, kundrejt pagesës.</w:t>
      </w:r>
    </w:p>
    <w:p w:rsidR="00C42E5B" w:rsidRPr="00A157E3" w:rsidRDefault="00C42E5B" w:rsidP="00C42E5B">
      <w:pPr>
        <w:pStyle w:val="Paragrafi"/>
      </w:pPr>
      <w:r w:rsidRPr="00A157E3">
        <w:t>c)</w:t>
      </w:r>
      <w:r w:rsidR="00E632A2">
        <w:t xml:space="preserve"> </w:t>
      </w:r>
      <w:r w:rsidRPr="00A157E3">
        <w:t>Zanatçinjtë, duke përfshirë edhe ata të tregtisë së vogël, të lejohen për të kryer shërbime individualisht si privatë, në shtëpi, në rrugë, në dyqane e në pika ambulante.</w:t>
      </w:r>
    </w:p>
    <w:p w:rsidR="00C42E5B" w:rsidRPr="00A157E3" w:rsidRDefault="00C42E5B" w:rsidP="00C42E5B">
      <w:pPr>
        <w:pStyle w:val="Paragrafi"/>
      </w:pPr>
      <w:r w:rsidRPr="00A157E3">
        <w:t>2.</w:t>
      </w:r>
      <w:r w:rsidR="00E632A2">
        <w:t xml:space="preserve"> </w:t>
      </w:r>
      <w:r w:rsidRPr="00A157E3">
        <w:t>Në ndërmarrjet dhe në kooperativat e artizanatit, krahs investimeve e furnizimeve mme plan, çdo njësi vetëvepron për sigurimin e lëndëve të para dhe po kështu edhe për caktimin e çmimeve, për mo</w:t>
      </w:r>
      <w:r w:rsidR="00E632A2">
        <w:t>delet etj., në përputhje me kri</w:t>
      </w:r>
      <w:r w:rsidRPr="00A157E3">
        <w:t>teret e përcaktuara me dispozita të veçanta.</w:t>
      </w:r>
    </w:p>
    <w:p w:rsidR="00C42E5B" w:rsidRPr="00A157E3" w:rsidRDefault="00C42E5B" w:rsidP="00C42E5B">
      <w:pPr>
        <w:pStyle w:val="Paragrafi"/>
      </w:pPr>
      <w:r w:rsidRPr="00A157E3">
        <w:t>3.</w:t>
      </w:r>
      <w:r w:rsidR="00E632A2">
        <w:t xml:space="preserve"> </w:t>
      </w:r>
      <w:r w:rsidRPr="00A157E3">
        <w:t>Marrëdhëniet e njësive me ndërmarrjen ose kooperativën e artizanatit dhe të këtyre të fundit me shtetin ndërtohen mbi bazën e detyrim</w:t>
      </w:r>
      <w:r w:rsidR="00E632A2">
        <w:t>eve financiare që përcaktohen p</w:t>
      </w:r>
      <w:r w:rsidRPr="00A157E3">
        <w:t>eriodikisht në shumë absolute. Ato përfshijnë: pjesën e produktit për shoqërinë (tatim-fitimin), fondin e amortizimit, një prim sigurimi për fondet kryesore, si dhe kuotën e sigurimeve shoqërore.</w:t>
      </w:r>
    </w:p>
    <w:p w:rsidR="00C42E5B" w:rsidRPr="00A157E3" w:rsidRDefault="00C42E5B" w:rsidP="00C42E5B">
      <w:pPr>
        <w:pStyle w:val="Paragrafi"/>
      </w:pPr>
      <w:r w:rsidRPr="00A157E3">
        <w:t>4. Paga e punonjësve, në çdo njësi e dy</w:t>
      </w:r>
      <w:r w:rsidR="00E632A2">
        <w:t>qan, në ndërmarrjet e në kooper</w:t>
      </w:r>
      <w:r w:rsidRPr="00A157E3">
        <w:t>ativat e artizanatit, formohet nga të ardhurat që mbeten pas shl</w:t>
      </w:r>
      <w:r w:rsidR="00E632A2">
        <w:t>y</w:t>
      </w:r>
      <w:r w:rsidRPr="00A157E3">
        <w:t>erjes së shpenzimeve të prodhimit dhe të detyrimeve financiare.</w:t>
      </w:r>
    </w:p>
    <w:p w:rsidR="00C42E5B" w:rsidRPr="00A157E3" w:rsidRDefault="00C42E5B" w:rsidP="00C42E5B">
      <w:pPr>
        <w:pStyle w:val="Paragrafi"/>
      </w:pPr>
      <w:r w:rsidRPr="00A157E3">
        <w:t>5.</w:t>
      </w:r>
      <w:r w:rsidR="00650C02">
        <w:t xml:space="preserve"> </w:t>
      </w:r>
      <w:r w:rsidRPr="00A157E3">
        <w:t xml:space="preserve">Artizanati ose tregtari që punon privatisht, vetëm apo me një ortak, mund të të </w:t>
      </w:r>
      <w:r w:rsidR="00650C02">
        <w:t>angazhojë në shërbim edhe pjest</w:t>
      </w:r>
      <w:r w:rsidRPr="00A157E3">
        <w:t xml:space="preserve">arë të familjes, por jo të punësojë mëditës. Ata duhet të </w:t>
      </w:r>
      <w:r w:rsidR="00650C02">
        <w:t>k</w:t>
      </w:r>
      <w:r w:rsidRPr="00A157E3">
        <w:t>enë lejen e ushtrimit të profesionit dhe librezën shëndetësore, të përballojnë detyrimin financiar taksë për të ardhurat që realizojnë dhe të sigurojnë veten për pensionin dhe sëmndshmërnë. Tarifat mbi të ardhurat e individëve që ushtrojnë privatisht zeje ose profesione të ndryshme, cakt</w:t>
      </w:r>
      <w:r w:rsidR="00314CBF">
        <w:t>ohen nga Ministria e F</w:t>
      </w:r>
      <w:r w:rsidRPr="00A157E3">
        <w:t>inanc</w:t>
      </w:r>
      <w:r w:rsidR="00314CBF">
        <w:t>a</w:t>
      </w:r>
      <w:r w:rsidRPr="00A157E3">
        <w:t>ve.</w:t>
      </w:r>
    </w:p>
    <w:p w:rsidR="00C42E5B" w:rsidRPr="00A157E3" w:rsidRDefault="002F1671" w:rsidP="00C42E5B">
      <w:pPr>
        <w:pStyle w:val="Paragrafi"/>
      </w:pPr>
      <w:r>
        <w:t>6. U</w:t>
      </w:r>
      <w:r w:rsidR="00C42E5B" w:rsidRPr="00A157E3">
        <w:t xml:space="preserve">shtrimi i zejes apo i profesionit pa leje dënohet si </w:t>
      </w:r>
      <w:r>
        <w:t>kundërvajtje administrative me q</w:t>
      </w:r>
      <w:r w:rsidR="00C42E5B" w:rsidRPr="00A157E3">
        <w:t>ortim shoqëror ose me gjobë gjer në 1000 lekë dhe deri në marrjen e mjeteve të punës nga përgjegjësi i seksionit të financës dhe të kontroll-r</w:t>
      </w:r>
      <w:r w:rsidR="00B03C97">
        <w:t>evizionit e të kom</w:t>
      </w:r>
      <w:r w:rsidR="00C42E5B" w:rsidRPr="00A157E3">
        <w:t>itetit ekzekutiv të këshillit popullor të rrethit.</w:t>
      </w:r>
    </w:p>
    <w:p w:rsidR="00C42E5B" w:rsidRPr="00A157E3" w:rsidRDefault="00C42E5B" w:rsidP="00C42E5B">
      <w:pPr>
        <w:pStyle w:val="Paragrafi"/>
      </w:pPr>
      <w:r w:rsidRPr="00A157E3">
        <w:t>Kundër vendimit të dënimit mund të bëhen ankim brenda 5 ditëve nga shpallja e vendimit ose e njoftimit të tij, te kryetari i komitetit ekzekutiv të këshillit popullor të rrethit, akti i të cilit është i formës së prerë.</w:t>
      </w:r>
    </w:p>
    <w:p w:rsidR="00C42E5B" w:rsidRPr="00A157E3" w:rsidRDefault="00C42E5B" w:rsidP="00C42E5B">
      <w:pPr>
        <w:pStyle w:val="Paragrafi"/>
      </w:pPr>
      <w:r w:rsidRPr="00A157E3">
        <w:t>7.</w:t>
      </w:r>
      <w:r w:rsidR="00546E7C">
        <w:t xml:space="preserve"> Artiz</w:t>
      </w:r>
      <w:r w:rsidRPr="00A157E3">
        <w:t>anati dhe shërbimet të shkëputen nga sistemi i ekonomisë komunale dhe të kalojnë në sistemin e industrisë së lehtë, ndërsa shërbimet tregtare private të kalojnë në sistemin e tr</w:t>
      </w:r>
      <w:r w:rsidR="00546E7C">
        <w:t>e</w:t>
      </w:r>
      <w:r w:rsidRPr="00A157E3">
        <w:t>gtisë, si në</w:t>
      </w:r>
      <w:r w:rsidR="00546E7C">
        <w:t xml:space="preserve"> q</w:t>
      </w:r>
      <w:r w:rsidRPr="00A157E3">
        <w:t xml:space="preserve">endër, ashtu edhe në </w:t>
      </w:r>
      <w:r w:rsidR="001659D8">
        <w:t>r</w:t>
      </w:r>
      <w:r w:rsidRPr="00A157E3">
        <w:t>rethe.</w:t>
      </w:r>
    </w:p>
    <w:p w:rsidR="00C42E5B" w:rsidRPr="00A157E3" w:rsidRDefault="00546E7C" w:rsidP="00C42E5B">
      <w:pPr>
        <w:pStyle w:val="Paragrafi"/>
      </w:pPr>
      <w:r>
        <w:t>8. Vendimi i Këshillit të Mins</w:t>
      </w:r>
      <w:r w:rsidR="00C42E5B" w:rsidRPr="00A157E3">
        <w:t>trave nr.180, datë 15.12.1969 “Për ushtrimin e veprimtarisë së shitblerjes, të zejtarisë e të profesionit”, shfuqizohet.</w:t>
      </w:r>
    </w:p>
    <w:p w:rsidR="00C42E5B" w:rsidRPr="00A157E3" w:rsidRDefault="00C42E5B" w:rsidP="00C42E5B">
      <w:pPr>
        <w:pStyle w:val="Paragrafi"/>
      </w:pPr>
      <w:r w:rsidRPr="00A157E3">
        <w:t>Ky vendim hyn në fuqi menjëherë.</w:t>
      </w:r>
    </w:p>
    <w:p w:rsidR="00C42E5B" w:rsidRPr="00A157E3" w:rsidRDefault="00C42E5B" w:rsidP="00C42E5B">
      <w:pPr>
        <w:pStyle w:val="Paragrafi"/>
      </w:pPr>
    </w:p>
    <w:p w:rsidR="00C42E5B" w:rsidRPr="007D0AE7" w:rsidRDefault="00C42E5B" w:rsidP="00C42E5B">
      <w:pPr>
        <w:pStyle w:val="Autoriteti"/>
        <w:rPr>
          <w:lang w:val="it-IT"/>
        </w:rPr>
      </w:pPr>
      <w:r w:rsidRPr="007D0AE7">
        <w:rPr>
          <w:lang w:val="it-IT"/>
        </w:rPr>
        <w:t>KRYETARI I KËSHILLIT TË MINISTRAVE</w:t>
      </w:r>
    </w:p>
    <w:p w:rsidR="00C42E5B" w:rsidRPr="007D0AE7" w:rsidRDefault="00C42E5B" w:rsidP="00C42E5B">
      <w:pPr>
        <w:pStyle w:val="AutoritetiEmer"/>
        <w:rPr>
          <w:lang w:val="it-IT"/>
        </w:rPr>
      </w:pPr>
      <w:r w:rsidRPr="007D0AE7">
        <w:rPr>
          <w:lang w:val="it-IT"/>
        </w:rPr>
        <w:t>ADIL ÇARÇANI</w:t>
      </w:r>
    </w:p>
    <w:p w:rsidR="00A0784B" w:rsidRPr="00C42E5B" w:rsidRDefault="00A0784B" w:rsidP="00116978">
      <w:pPr>
        <w:pStyle w:val="Paragrafi"/>
        <w:rPr>
          <w:lang w:val="it-IT"/>
        </w:rPr>
      </w:pPr>
    </w:p>
    <w:sectPr w:rsidR="00A0784B" w:rsidRPr="00C42E5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37D37"/>
    <w:rsid w:val="00040F76"/>
    <w:rsid w:val="00046FF9"/>
    <w:rsid w:val="000637B6"/>
    <w:rsid w:val="00074162"/>
    <w:rsid w:val="00075BF5"/>
    <w:rsid w:val="000B29AB"/>
    <w:rsid w:val="00116978"/>
    <w:rsid w:val="00134ADF"/>
    <w:rsid w:val="001659D8"/>
    <w:rsid w:val="00187855"/>
    <w:rsid w:val="001A58B2"/>
    <w:rsid w:val="001C7978"/>
    <w:rsid w:val="0022170D"/>
    <w:rsid w:val="002C6BAB"/>
    <w:rsid w:val="002F1671"/>
    <w:rsid w:val="00304413"/>
    <w:rsid w:val="00314CBF"/>
    <w:rsid w:val="00383FD5"/>
    <w:rsid w:val="003E06F6"/>
    <w:rsid w:val="003F043A"/>
    <w:rsid w:val="004107B9"/>
    <w:rsid w:val="00470F9C"/>
    <w:rsid w:val="004C10F5"/>
    <w:rsid w:val="0050367C"/>
    <w:rsid w:val="00504A56"/>
    <w:rsid w:val="00507AF2"/>
    <w:rsid w:val="00543147"/>
    <w:rsid w:val="00543E0E"/>
    <w:rsid w:val="00544065"/>
    <w:rsid w:val="00545117"/>
    <w:rsid w:val="00546E7C"/>
    <w:rsid w:val="0058563C"/>
    <w:rsid w:val="005A53C5"/>
    <w:rsid w:val="005D4BA8"/>
    <w:rsid w:val="00650C02"/>
    <w:rsid w:val="006A37D8"/>
    <w:rsid w:val="00705463"/>
    <w:rsid w:val="0071026A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03C97"/>
    <w:rsid w:val="00B533E4"/>
    <w:rsid w:val="00BB5AB5"/>
    <w:rsid w:val="00BC6B73"/>
    <w:rsid w:val="00C22BA7"/>
    <w:rsid w:val="00C36B40"/>
    <w:rsid w:val="00C42E5B"/>
    <w:rsid w:val="00C76FF8"/>
    <w:rsid w:val="00C7710C"/>
    <w:rsid w:val="00D1319A"/>
    <w:rsid w:val="00D92AC6"/>
    <w:rsid w:val="00DC64E5"/>
    <w:rsid w:val="00E06AA7"/>
    <w:rsid w:val="00E624E2"/>
    <w:rsid w:val="00E632A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5EFC89-85AB-4F43-8053-0995F8B8F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C42E5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