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0EB" w:rsidRPr="00BF04B6" w:rsidRDefault="00D300EB" w:rsidP="00975EE7">
      <w:pPr>
        <w:pStyle w:val="Akti"/>
      </w:pPr>
      <w:bookmarkStart w:id="0" w:name="_GoBack"/>
      <w:bookmarkEnd w:id="0"/>
      <w:r w:rsidRPr="00BF04B6">
        <w:t>V E N D I M</w:t>
      </w:r>
    </w:p>
    <w:p w:rsidR="00D300EB" w:rsidRPr="00BF04B6" w:rsidRDefault="00D300EB" w:rsidP="00D300EB">
      <w:pPr>
        <w:pStyle w:val="NumriData"/>
      </w:pPr>
      <w:r>
        <w:t>Nr.</w:t>
      </w:r>
      <w:r w:rsidRPr="00BF04B6">
        <w:t>466, datë 31.12.1990</w:t>
      </w:r>
    </w:p>
    <w:p w:rsidR="00D300EB" w:rsidRPr="00BF04B6" w:rsidRDefault="00D300EB" w:rsidP="00D300EB">
      <w:pPr>
        <w:pStyle w:val="Paragrafi"/>
      </w:pPr>
    </w:p>
    <w:p w:rsidR="00D300EB" w:rsidRPr="00BF04B6" w:rsidRDefault="00E73AB6" w:rsidP="00D300EB">
      <w:pPr>
        <w:pStyle w:val="Titulli"/>
      </w:pPr>
      <w:r>
        <w:t xml:space="preserve">PËR </w:t>
      </w:r>
      <w:r w:rsidR="00D300EB" w:rsidRPr="00BF04B6">
        <w:t xml:space="preserve">NJË NDRYSHIM NË VENDIMIN E KËSHILLIT </w:t>
      </w:r>
      <w:r>
        <w:t>TË MINISTRAVE NR. 228, DATË 11.</w:t>
      </w:r>
      <w:r w:rsidR="00D300EB" w:rsidRPr="00BF04B6">
        <w:t>7.1990 "PËR RIORGANIZIMIN E SHËRBIMEVE DHE TË ARTIZANATIT"</w:t>
      </w:r>
    </w:p>
    <w:p w:rsidR="00D300EB" w:rsidRPr="00BF04B6" w:rsidRDefault="00D300EB" w:rsidP="00D300EB">
      <w:pPr>
        <w:pStyle w:val="Paragrafi"/>
      </w:pPr>
    </w:p>
    <w:p w:rsidR="00D300EB" w:rsidRPr="00BF04B6" w:rsidRDefault="00D300EB" w:rsidP="00D300EB">
      <w:pPr>
        <w:pStyle w:val="BazLigjPropozues"/>
      </w:pPr>
      <w:r w:rsidRPr="00BF04B6">
        <w:t xml:space="preserve">Këshilli i Ministrave </w:t>
      </w:r>
    </w:p>
    <w:p w:rsidR="00D300EB" w:rsidRPr="00BF04B6" w:rsidRDefault="00D300EB" w:rsidP="00D300EB">
      <w:pPr>
        <w:pStyle w:val="Paragrafi"/>
      </w:pPr>
    </w:p>
    <w:p w:rsidR="00D300EB" w:rsidRPr="00BF04B6" w:rsidRDefault="00E73AB6" w:rsidP="00D300EB">
      <w:pPr>
        <w:pStyle w:val="VENDOSI"/>
      </w:pPr>
      <w:r>
        <w:t>V E N D O S I :</w:t>
      </w:r>
    </w:p>
    <w:p w:rsidR="00D300EB" w:rsidRPr="00BF04B6" w:rsidRDefault="00D300EB" w:rsidP="00D300EB">
      <w:pPr>
        <w:pStyle w:val="Paragrafi"/>
      </w:pPr>
    </w:p>
    <w:p w:rsidR="00D300EB" w:rsidRPr="00BF04B6" w:rsidRDefault="00D300EB" w:rsidP="00D300EB">
      <w:pPr>
        <w:pStyle w:val="Paragrafi"/>
      </w:pPr>
      <w:r w:rsidRPr="00BF04B6">
        <w:t>Në vendimi</w:t>
      </w:r>
      <w:r w:rsidR="005A2269">
        <w:t>n e Këshillit të Ministrave nr.</w:t>
      </w:r>
      <w:r w:rsidRPr="00BF04B6">
        <w:t>228,</w:t>
      </w:r>
      <w:r w:rsidR="005A2269">
        <w:t xml:space="preserve"> datë 11.</w:t>
      </w:r>
      <w:r w:rsidRPr="00BF04B6">
        <w:t>7.1990, pika 5 ndryshohet si vijon:</w:t>
      </w:r>
    </w:p>
    <w:p w:rsidR="00D300EB" w:rsidRPr="00BF04B6" w:rsidRDefault="00D300EB" w:rsidP="00D300EB">
      <w:pPr>
        <w:pStyle w:val="Paragrafi"/>
      </w:pPr>
      <w:r w:rsidRPr="00BF04B6">
        <w:t>"Veprimtaria private në fushën e shërbimeve, të artizanatit, të tregtisë etj. mund të zhvillohet mbi baza familjare dhe ortakërie. Personat që do të ushtrojnë kët</w:t>
      </w:r>
      <w:r w:rsidR="005A2269">
        <w:t>ë veprimtari, duhet të kenë leje</w:t>
      </w:r>
      <w:r w:rsidRPr="00BF04B6">
        <w:t>n e ushtrimit të profesionit dhe librezën shëndet</w:t>
      </w:r>
      <w:r w:rsidR="005A2269">
        <w:t>ë</w:t>
      </w:r>
      <w:r w:rsidRPr="00BF04B6">
        <w:t xml:space="preserve">sore, të përballojnë detyrimin financiar taksë për të ardhurat që realizojnë, dhe të </w:t>
      </w:r>
      <w:r w:rsidR="005A2269">
        <w:t xml:space="preserve">sigurojnë veten për pensionin </w:t>
      </w:r>
      <w:r w:rsidRPr="00BF04B6">
        <w:t>e sëmundshmërinë. Tarifat mbi të ardhurat e tyre caktohen nga Ministria e Financave".</w:t>
      </w:r>
    </w:p>
    <w:p w:rsidR="00D300EB" w:rsidRPr="00BF04B6" w:rsidRDefault="00D300EB" w:rsidP="00D300EB">
      <w:pPr>
        <w:pStyle w:val="Paragrafi"/>
      </w:pPr>
      <w:r w:rsidRPr="00BF04B6">
        <w:t>Ky vendim hyn në fuqi menjëherë.</w:t>
      </w:r>
    </w:p>
    <w:p w:rsidR="00D300EB" w:rsidRPr="00BF04B6" w:rsidRDefault="00D300EB" w:rsidP="00D300EB">
      <w:pPr>
        <w:pStyle w:val="Paragrafi"/>
      </w:pPr>
    </w:p>
    <w:p w:rsidR="00D300EB" w:rsidRPr="00BF04B6" w:rsidRDefault="00D300EB" w:rsidP="00D300EB">
      <w:pPr>
        <w:pStyle w:val="Autoriteti"/>
      </w:pPr>
      <w:r w:rsidRPr="00BF04B6">
        <w:t>KRYETARI I KËSHILLIT TË MINISTRAVE</w:t>
      </w:r>
    </w:p>
    <w:p w:rsidR="00D300EB" w:rsidRPr="00BF04B6" w:rsidRDefault="00D300EB" w:rsidP="00D300EB">
      <w:pPr>
        <w:pStyle w:val="AutoritetiEmer"/>
      </w:pPr>
      <w:r w:rsidRPr="00BF04B6">
        <w:t>ADIL ÇARÇANI</w:t>
      </w:r>
    </w:p>
    <w:p w:rsidR="00D300EB" w:rsidRPr="00BF04B6" w:rsidRDefault="00D300EB" w:rsidP="00D300EB">
      <w:pPr>
        <w:pStyle w:val="Paragrafi"/>
      </w:pPr>
    </w:p>
    <w:p w:rsidR="00D300EB" w:rsidRPr="00BF04B6" w:rsidRDefault="00D300EB" w:rsidP="00D300EB">
      <w:pPr>
        <w:pStyle w:val="Paragrafi"/>
      </w:pPr>
      <w:r w:rsidRPr="00BF04B6">
        <w:t xml:space="preserve"> </w:t>
      </w:r>
    </w:p>
    <w:p w:rsidR="00A0784B" w:rsidRPr="003941D1" w:rsidRDefault="00A0784B" w:rsidP="00D300E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2269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75EE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00EB"/>
    <w:rsid w:val="00D92AC6"/>
    <w:rsid w:val="00DC64E5"/>
    <w:rsid w:val="00DD50F5"/>
    <w:rsid w:val="00E06AA7"/>
    <w:rsid w:val="00E624E2"/>
    <w:rsid w:val="00E645E3"/>
    <w:rsid w:val="00E73AB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F4F65B-D56C-4509-8906-F354FA95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0E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