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1D7" w:rsidRPr="00804F0A" w:rsidRDefault="002511D7" w:rsidP="002511D7">
      <w:pPr>
        <w:pStyle w:val="Akti"/>
      </w:pPr>
      <w:bookmarkStart w:id="0" w:name="_GoBack"/>
      <w:bookmarkEnd w:id="0"/>
      <w:r w:rsidRPr="00804F0A">
        <w:t>VENDIM</w:t>
      </w:r>
    </w:p>
    <w:p w:rsidR="002511D7" w:rsidRPr="00804F0A" w:rsidRDefault="002511D7" w:rsidP="002511D7">
      <w:pPr>
        <w:pStyle w:val="NumriData"/>
      </w:pPr>
      <w:r w:rsidRPr="00804F0A">
        <w:t>Nr.253 datë 22.6.1992</w:t>
      </w:r>
    </w:p>
    <w:p w:rsidR="002511D7" w:rsidRPr="00804F0A" w:rsidRDefault="002511D7" w:rsidP="002511D7">
      <w:pPr>
        <w:pStyle w:val="Paragrafi"/>
      </w:pPr>
    </w:p>
    <w:p w:rsidR="002511D7" w:rsidRPr="00804F0A" w:rsidRDefault="002511D7" w:rsidP="002511D7">
      <w:pPr>
        <w:pStyle w:val="Titulli"/>
      </w:pPr>
      <w:r w:rsidRPr="00804F0A">
        <w:t>PËR</w:t>
      </w:r>
      <w:r>
        <w:t xml:space="preserve"> </w:t>
      </w:r>
      <w:r w:rsidRPr="00804F0A">
        <w:t>FILLIMIN E DISA MASAVE TË PROGRAMIT TË REFORMËS EKONOMIKE</w:t>
      </w:r>
    </w:p>
    <w:p w:rsidR="002511D7" w:rsidRPr="00804F0A" w:rsidRDefault="002511D7" w:rsidP="002511D7">
      <w:pPr>
        <w:pStyle w:val="Paragrafi"/>
      </w:pPr>
    </w:p>
    <w:p w:rsidR="002511D7" w:rsidRPr="00804F0A" w:rsidRDefault="002511D7" w:rsidP="002511D7">
      <w:pPr>
        <w:pStyle w:val="BazLigjPropozues"/>
      </w:pPr>
      <w:r w:rsidRPr="00804F0A">
        <w:t>Me propozim të Bankës së Shqipërisë, Ministrisë së Financave dhe Ekonomisë dhe të Miistrisë së Tregtisë së lidhjeve ekonomike me jashtë, Këshilli i Ministrave</w:t>
      </w:r>
    </w:p>
    <w:p w:rsidR="002511D7" w:rsidRPr="00804F0A" w:rsidRDefault="002511D7" w:rsidP="002511D7">
      <w:pPr>
        <w:pStyle w:val="Paragrafi"/>
      </w:pPr>
    </w:p>
    <w:p w:rsidR="002511D7" w:rsidRPr="00804F0A" w:rsidRDefault="002511D7" w:rsidP="002511D7">
      <w:pPr>
        <w:pStyle w:val="VENDOSI"/>
      </w:pPr>
      <w:r>
        <w:t>VENDOSi</w:t>
      </w:r>
      <w:r w:rsidRPr="00804F0A">
        <w:t>:</w:t>
      </w:r>
    </w:p>
    <w:p w:rsidR="002511D7" w:rsidRPr="00804F0A" w:rsidRDefault="002511D7" w:rsidP="002511D7">
      <w:pPr>
        <w:pStyle w:val="Paragrafi"/>
      </w:pPr>
    </w:p>
    <w:p w:rsidR="002511D7" w:rsidRPr="00124F40" w:rsidRDefault="002511D7" w:rsidP="002511D7">
      <w:pPr>
        <w:pStyle w:val="Paragrafi"/>
        <w:rPr>
          <w:b/>
        </w:rPr>
      </w:pPr>
      <w:r w:rsidRPr="00124F40">
        <w:rPr>
          <w:b/>
        </w:rPr>
        <w:t>I. Për kurset e këmbimit të valutave</w:t>
      </w:r>
    </w:p>
    <w:p w:rsidR="002511D7" w:rsidRPr="00804F0A" w:rsidRDefault="002511D7" w:rsidP="002511D7">
      <w:pPr>
        <w:pStyle w:val="Paragrafi"/>
      </w:pPr>
      <w:r w:rsidRPr="00804F0A">
        <w:t>1. Të zbatohen norma të ndryshueshme interesi për depozitat dhe kreditë duke u mbështetur në ecurinë e inflacionit dhe në kërkesat e tregut.</w:t>
      </w:r>
    </w:p>
    <w:p w:rsidR="002511D7" w:rsidRPr="00804F0A" w:rsidRDefault="002511D7" w:rsidP="002511D7">
      <w:pPr>
        <w:pStyle w:val="Paragrafi"/>
      </w:pPr>
      <w:r w:rsidRPr="00804F0A">
        <w:t>2. Të zbatohet një sistem i lirë i kurseve të këmbimit që do të veprojnë me kuota ditore të tregut të këmbimit valutor.</w:t>
      </w:r>
    </w:p>
    <w:p w:rsidR="002511D7" w:rsidRPr="00804F0A" w:rsidRDefault="002511D7" w:rsidP="002511D7">
      <w:pPr>
        <w:pStyle w:val="Paragrafi"/>
      </w:pPr>
      <w:r w:rsidRPr="00804F0A">
        <w:t xml:space="preserve">3. Zbatimi i masave të mësipërme është objekt i politikës monetare që drejton </w:t>
      </w:r>
      <w:smartTag w:uri="urn:schemas-microsoft-com:office:smarttags" w:element="place">
        <w:r w:rsidRPr="00804F0A">
          <w:t>Banka</w:t>
        </w:r>
      </w:smartTag>
      <w:r w:rsidRPr="00804F0A">
        <w:t xml:space="preserve"> e Shqipërisë.</w:t>
      </w:r>
    </w:p>
    <w:p w:rsidR="002511D7" w:rsidRPr="00124F40" w:rsidRDefault="002511D7" w:rsidP="002511D7">
      <w:pPr>
        <w:pStyle w:val="Paragrafi"/>
        <w:rPr>
          <w:b/>
        </w:rPr>
      </w:pPr>
      <w:r w:rsidRPr="00124F40">
        <w:rPr>
          <w:b/>
        </w:rPr>
        <w:t>II. Për liberalizimin e regjimit të tregtisë së jashtme</w:t>
      </w:r>
    </w:p>
    <w:p w:rsidR="002511D7" w:rsidRPr="00804F0A" w:rsidRDefault="002511D7" w:rsidP="002511D7">
      <w:pPr>
        <w:pStyle w:val="Paragrafi"/>
      </w:pPr>
      <w:r w:rsidRPr="00804F0A">
        <w:t>1. Të liberalizohet thellësisht regjimi i tregtisë së jashtme.</w:t>
      </w:r>
    </w:p>
    <w:p w:rsidR="002511D7" w:rsidRPr="00804F0A" w:rsidRDefault="002511D7" w:rsidP="002511D7">
      <w:pPr>
        <w:pStyle w:val="Paragrafi"/>
      </w:pPr>
      <w:r w:rsidRPr="00804F0A">
        <w:t>Për këtë:</w:t>
      </w:r>
    </w:p>
    <w:p w:rsidR="002511D7" w:rsidRPr="00804F0A" w:rsidRDefault="002511D7" w:rsidP="002511D7">
      <w:pPr>
        <w:pStyle w:val="Paragrafi"/>
      </w:pPr>
      <w:r w:rsidRPr="00804F0A">
        <w:t>a) Të hiqen kërkesat për licensa dhe kontrollet sasiore për pjesën më të madhe të mallrave për eksport, me përjashtim të disa m</w:t>
      </w:r>
      <w:r w:rsidR="00124F40">
        <w:t>allrave ushqimore që mbeten me ç</w:t>
      </w:r>
      <w:r w:rsidRPr="00804F0A">
        <w:t>mime të kontrolluara dhe që hyjnë në grupin e ndihmës ushqimore nga jashtë si dhe të artikujve me vlera të veçanta.</w:t>
      </w:r>
    </w:p>
    <w:p w:rsidR="002511D7" w:rsidRPr="00804F0A" w:rsidRDefault="002511D7" w:rsidP="002511D7">
      <w:pPr>
        <w:pStyle w:val="Paragrafi"/>
      </w:pPr>
      <w:r w:rsidRPr="00804F0A">
        <w:t>b) Të hiqen kufizimet e licencimet e importit me përjashtim të atyre që kanë lidhje me mbrojtjen e ambienmtit dhe me interesat  e sigurimit e të mbrojtjes së vendit.</w:t>
      </w:r>
    </w:p>
    <w:p w:rsidR="002511D7" w:rsidRPr="00804F0A" w:rsidRDefault="002511D7" w:rsidP="002511D7">
      <w:pPr>
        <w:pStyle w:val="Paragrafi"/>
      </w:pPr>
      <w:r w:rsidRPr="00804F0A">
        <w:t>c) Të hiqen monopoli i të gjitha organizmave shtetërore në lidhje me tregtinë e jashtme.</w:t>
      </w:r>
    </w:p>
    <w:p w:rsidR="002511D7" w:rsidRPr="00804F0A" w:rsidRDefault="002511D7" w:rsidP="002511D7">
      <w:pPr>
        <w:pStyle w:val="Paragrafi"/>
      </w:pPr>
      <w:r w:rsidRPr="00804F0A">
        <w:t>Ministritë dhe institucionet përkatëse të marri</w:t>
      </w:r>
      <w:r w:rsidR="00124F40">
        <w:t>n masat e nevojshme për zbatimi</w:t>
      </w:r>
      <w:r w:rsidRPr="00804F0A">
        <w:t xml:space="preserve"> e këtij vendimi.</w:t>
      </w:r>
    </w:p>
    <w:p w:rsidR="002511D7" w:rsidRPr="00804F0A" w:rsidRDefault="002511D7" w:rsidP="002511D7">
      <w:pPr>
        <w:pStyle w:val="Paragrafi"/>
      </w:pPr>
      <w:r w:rsidRPr="00804F0A">
        <w:t>Ky vendim hyn në fuqi me 1 korrik 1992.</w:t>
      </w:r>
    </w:p>
    <w:p w:rsidR="002511D7" w:rsidRPr="00804F0A" w:rsidRDefault="002511D7" w:rsidP="002511D7">
      <w:pPr>
        <w:pStyle w:val="Paragrafi"/>
      </w:pPr>
    </w:p>
    <w:p w:rsidR="002511D7" w:rsidRPr="00804F0A" w:rsidRDefault="002511D7" w:rsidP="002511D7">
      <w:pPr>
        <w:pStyle w:val="Autoriteti"/>
      </w:pPr>
      <w:r w:rsidRPr="00804F0A">
        <w:t xml:space="preserve">  KRYETARI I KËSHILLIT TË MINISTRAVE</w:t>
      </w:r>
    </w:p>
    <w:p w:rsidR="002511D7" w:rsidRPr="00804F0A" w:rsidRDefault="002511D7" w:rsidP="002511D7">
      <w:pPr>
        <w:pStyle w:val="AutoritetiEmer"/>
      </w:pPr>
      <w:r w:rsidRPr="00804F0A">
        <w:t xml:space="preserve">Aleksandër Meksi     </w:t>
      </w:r>
    </w:p>
    <w:p w:rsidR="002511D7" w:rsidRPr="00804F0A" w:rsidRDefault="002511D7" w:rsidP="002511D7">
      <w:pPr>
        <w:pStyle w:val="Paragrafi"/>
      </w:pPr>
      <w:r w:rsidRPr="00804F0A">
        <w:t xml:space="preserve"> 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4F40"/>
    <w:rsid w:val="00134ADF"/>
    <w:rsid w:val="00187855"/>
    <w:rsid w:val="001A58B2"/>
    <w:rsid w:val="001C7978"/>
    <w:rsid w:val="001D7C94"/>
    <w:rsid w:val="001E3F0B"/>
    <w:rsid w:val="0022170D"/>
    <w:rsid w:val="002511D7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8408D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44944B-DB01-4BCD-ADDA-73A0C2FB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