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E1D" w:rsidRPr="00804F0A" w:rsidRDefault="00183E1D" w:rsidP="00183E1D">
      <w:pPr>
        <w:pStyle w:val="Akti"/>
      </w:pPr>
      <w:bookmarkStart w:id="0" w:name="_GoBack"/>
      <w:bookmarkEnd w:id="0"/>
      <w:r w:rsidRPr="00804F0A">
        <w:t>VENDIM</w:t>
      </w:r>
    </w:p>
    <w:p w:rsidR="00183E1D" w:rsidRPr="00804F0A" w:rsidRDefault="00183E1D" w:rsidP="00183E1D">
      <w:pPr>
        <w:pStyle w:val="NumriData"/>
      </w:pPr>
      <w:r>
        <w:t>Nr.323, d</w:t>
      </w:r>
      <w:r w:rsidRPr="00804F0A">
        <w:t>atë 24.7.1992</w:t>
      </w:r>
    </w:p>
    <w:p w:rsidR="00183E1D" w:rsidRPr="00804F0A" w:rsidRDefault="00183E1D" w:rsidP="00183E1D">
      <w:pPr>
        <w:pStyle w:val="Paragrafi"/>
      </w:pPr>
    </w:p>
    <w:p w:rsidR="00183E1D" w:rsidRPr="00804F0A" w:rsidRDefault="00183E1D" w:rsidP="00183E1D">
      <w:pPr>
        <w:pStyle w:val="Titulli"/>
      </w:pPr>
      <w:r>
        <w:t xml:space="preserve">PËR </w:t>
      </w:r>
      <w:r w:rsidRPr="00804F0A">
        <w:t>ÇMIMET E PLEHRAVE KIMIKE</w:t>
      </w:r>
    </w:p>
    <w:p w:rsidR="00183E1D" w:rsidRPr="00804F0A" w:rsidRDefault="00183E1D" w:rsidP="00183E1D">
      <w:pPr>
        <w:pStyle w:val="Paragrafi"/>
      </w:pPr>
    </w:p>
    <w:p w:rsidR="00183E1D" w:rsidRPr="00804F0A" w:rsidRDefault="00183E1D" w:rsidP="00183E1D">
      <w:pPr>
        <w:pStyle w:val="BazLigjPropozues"/>
      </w:pPr>
      <w:r w:rsidRPr="00804F0A">
        <w:t>Me propozimin e Ministrisë së Financave dhe të Ekonomisë, Këshilli i Ministrave</w:t>
      </w:r>
    </w:p>
    <w:p w:rsidR="00183E1D" w:rsidRPr="00804F0A" w:rsidRDefault="00183E1D" w:rsidP="00183E1D">
      <w:pPr>
        <w:pStyle w:val="Paragrafi"/>
      </w:pPr>
    </w:p>
    <w:p w:rsidR="00183E1D" w:rsidRPr="00804F0A" w:rsidRDefault="00183E1D" w:rsidP="00183E1D">
      <w:pPr>
        <w:pStyle w:val="VENDOSI"/>
      </w:pPr>
      <w:r>
        <w:t>VENDOSI</w:t>
      </w:r>
      <w:r w:rsidRPr="00804F0A">
        <w:t>:</w:t>
      </w:r>
    </w:p>
    <w:p w:rsidR="00183E1D" w:rsidRPr="00804F0A" w:rsidRDefault="00183E1D" w:rsidP="00183E1D">
      <w:pPr>
        <w:pStyle w:val="Paragrafi"/>
      </w:pPr>
    </w:p>
    <w:p w:rsidR="00183E1D" w:rsidRPr="00804F0A" w:rsidRDefault="00183E1D" w:rsidP="00183E1D">
      <w:pPr>
        <w:pStyle w:val="Paragrafi"/>
      </w:pPr>
      <w:r w:rsidRPr="00804F0A">
        <w:t xml:space="preserve">1.Çmimet e plehrave kimike të prodhuara në vend ose të importit liberalizhen dhe caktohen sipas kërkesës </w:t>
      </w:r>
      <w:r w:rsidR="00A713A7">
        <w:t xml:space="preserve">e ofertës </w:t>
      </w:r>
      <w:r w:rsidRPr="00804F0A">
        <w:t>në marrëveshje ndërmjet palëve.</w:t>
      </w:r>
    </w:p>
    <w:p w:rsidR="00183E1D" w:rsidRPr="00804F0A" w:rsidRDefault="00183E1D" w:rsidP="00183E1D">
      <w:pPr>
        <w:pStyle w:val="Paragrafi"/>
      </w:pPr>
      <w:r w:rsidRPr="00804F0A">
        <w:t>2. Diferencat ndërmjet çmimeve të reja (të liberalizuara) dhe çmimeve të mëparshme të derdhen në buxhetin e shtetit, për sasitë që do të jenë gjendje në ndërmarrjet shtetërore dhe njësitë përkatëse, nga data e hyrjes në fuqi të këtij vendimi.</w:t>
      </w:r>
    </w:p>
    <w:p w:rsidR="00183E1D" w:rsidRPr="00804F0A" w:rsidRDefault="00183E1D" w:rsidP="00183E1D">
      <w:pPr>
        <w:pStyle w:val="Paragrafi"/>
      </w:pPr>
      <w:r w:rsidRPr="00804F0A">
        <w:t xml:space="preserve">3. Në </w:t>
      </w:r>
      <w:r w:rsidR="00A713A7">
        <w:t>vendimin e Këshillit të Ministrave</w:t>
      </w:r>
      <w:r w:rsidRPr="00804F0A">
        <w:t xml:space="preserve"> nr.308, datë 20.7.1992 "Për liberalizimin e çmimeve  dhe tarifave dhe kompetencat e caktimit të tyre", në pasqyrën nr.2, pika 9 shfuqizohet.</w:t>
      </w:r>
    </w:p>
    <w:p w:rsidR="00183E1D" w:rsidRPr="00804F0A" w:rsidRDefault="00183E1D" w:rsidP="00183E1D">
      <w:pPr>
        <w:pStyle w:val="Paragrafi"/>
      </w:pPr>
      <w:r w:rsidRPr="00804F0A">
        <w:t>Ky vendim hyn në fuqi menjëherë.</w:t>
      </w:r>
    </w:p>
    <w:p w:rsidR="00183E1D" w:rsidRPr="00804F0A" w:rsidRDefault="00183E1D" w:rsidP="00183E1D">
      <w:pPr>
        <w:pStyle w:val="Paragrafi"/>
      </w:pPr>
    </w:p>
    <w:p w:rsidR="00183E1D" w:rsidRPr="00804F0A" w:rsidRDefault="00183E1D" w:rsidP="00183E1D">
      <w:pPr>
        <w:pStyle w:val="Autoriteti"/>
      </w:pPr>
      <w:r w:rsidRPr="00804F0A">
        <w:t>KRYETARI I KËSHILLIT TË MINISTRAVE</w:t>
      </w:r>
    </w:p>
    <w:p w:rsidR="00183E1D" w:rsidRPr="00804F0A" w:rsidRDefault="00183E1D" w:rsidP="00183E1D">
      <w:pPr>
        <w:pStyle w:val="AutoritetiEmer"/>
      </w:pPr>
      <w:r w:rsidRPr="00804F0A">
        <w:t xml:space="preserve">Aleksandër Meksi     </w:t>
      </w:r>
    </w:p>
    <w:p w:rsidR="00183E1D" w:rsidRPr="00804F0A" w:rsidRDefault="00183E1D" w:rsidP="00183E1D">
      <w:pPr>
        <w:pStyle w:val="Paragrafi"/>
      </w:pPr>
      <w:r w:rsidRPr="00804F0A">
        <w:t xml:space="preserve">      </w:t>
      </w:r>
    </w:p>
    <w:p w:rsidR="00183E1D" w:rsidRPr="00804F0A" w:rsidRDefault="00183E1D" w:rsidP="00183E1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3E1D"/>
    <w:rsid w:val="00187855"/>
    <w:rsid w:val="001A58B2"/>
    <w:rsid w:val="001C7978"/>
    <w:rsid w:val="001D7C94"/>
    <w:rsid w:val="001E0700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713A7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7A5672-1364-4EEB-BF2F-CF0EC8F7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