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DC2" w:rsidRPr="00B43B31" w:rsidRDefault="00FF4DC2" w:rsidP="00FF4DC2">
      <w:pPr>
        <w:pStyle w:val="Akti"/>
      </w:pPr>
      <w:bookmarkStart w:id="0" w:name="_GoBack"/>
      <w:bookmarkEnd w:id="0"/>
      <w:r w:rsidRPr="00B43B31">
        <w:t>VENDIM</w:t>
      </w:r>
    </w:p>
    <w:p w:rsidR="00FF4DC2" w:rsidRPr="00B43B31" w:rsidRDefault="00FF4DC2" w:rsidP="00FF4DC2">
      <w:pPr>
        <w:pStyle w:val="NumriData"/>
      </w:pPr>
      <w:r w:rsidRPr="00B43B31">
        <w:t>Nr.512, datë 2.12.1992</w:t>
      </w:r>
    </w:p>
    <w:p w:rsidR="00FF4DC2" w:rsidRPr="00B43B31" w:rsidRDefault="00FF4DC2" w:rsidP="00FF4DC2">
      <w:pPr>
        <w:pStyle w:val="Paragrafi"/>
      </w:pPr>
    </w:p>
    <w:p w:rsidR="00FF4DC2" w:rsidRPr="00B43B31" w:rsidRDefault="00FF4DC2" w:rsidP="00FF4DC2">
      <w:pPr>
        <w:pStyle w:val="Titulli"/>
      </w:pPr>
      <w:r w:rsidRPr="00B43B31">
        <w:t>PËR NJË SHTESË SHPENZIMESH BUXHETORE PËR INSTITUTIN</w:t>
      </w:r>
      <w:r>
        <w:t xml:space="preserve"> </w:t>
      </w:r>
      <w:smartTag w:uri="urn:schemas-microsoft-com:office:smarttags" w:element="place">
        <w:r w:rsidRPr="00B43B31">
          <w:t>E SIGURIMEVE</w:t>
        </w:r>
      </w:smartTag>
      <w:r w:rsidRPr="00B43B31">
        <w:t xml:space="preserve"> SHOQËRORE</w:t>
      </w:r>
    </w:p>
    <w:p w:rsidR="00FF4DC2" w:rsidRPr="00B43B31" w:rsidRDefault="00FF4DC2" w:rsidP="00FF4DC2">
      <w:pPr>
        <w:pStyle w:val="Paragrafi"/>
      </w:pPr>
    </w:p>
    <w:p w:rsidR="00FF4DC2" w:rsidRPr="00B43B31" w:rsidRDefault="00FF4DC2" w:rsidP="00FF4DC2">
      <w:pPr>
        <w:pStyle w:val="BazLigjPropozues"/>
      </w:pPr>
      <w:r w:rsidRPr="00B43B31">
        <w:t>Me propozimin e Ministrisë së Punës, të Emigracionit, Përkrahjes Sociale dhe të Përndjekurve Politikë, Këshilli i Ministrave</w:t>
      </w:r>
    </w:p>
    <w:p w:rsidR="00FF4DC2" w:rsidRPr="00B43B31" w:rsidRDefault="00FF4DC2" w:rsidP="00FF4DC2">
      <w:pPr>
        <w:pStyle w:val="Paragrafi"/>
      </w:pPr>
    </w:p>
    <w:p w:rsidR="00FF4DC2" w:rsidRPr="00B43B31" w:rsidRDefault="00FF4DC2" w:rsidP="00FF4DC2">
      <w:pPr>
        <w:pStyle w:val="VENDOSI"/>
      </w:pPr>
      <w:r>
        <w:t>VENDOS</w:t>
      </w:r>
      <w:r w:rsidRPr="00B43B31">
        <w:t>I:</w:t>
      </w:r>
    </w:p>
    <w:p w:rsidR="00FF4DC2" w:rsidRPr="00B43B31" w:rsidRDefault="00FF4DC2" w:rsidP="00FF4DC2">
      <w:pPr>
        <w:pStyle w:val="Paragrafi"/>
      </w:pPr>
    </w:p>
    <w:p w:rsidR="00FF4DC2" w:rsidRPr="00B43B31" w:rsidRDefault="00FF4DC2" w:rsidP="00FF4DC2">
      <w:pPr>
        <w:pStyle w:val="Paragrafi"/>
      </w:pPr>
      <w:r w:rsidRPr="00B43B31">
        <w:t>1. Personave që përfitojnë sipas neneve 1 dhe 6 të ligjit nr.7514, datë 30.9.1991 "Për pafajësinë, amnistinë, rehabilitimin e ish-të dënuarve dhe të përndjekurve politikë", u paguhet pension për kohë të kaluar, duke e llogaritur sipas dispozitave që kanë qenë në fuqi për periudhën që u është mohuar kjo e drejtë.</w:t>
      </w:r>
    </w:p>
    <w:p w:rsidR="00FF4DC2" w:rsidRPr="00B43B31" w:rsidRDefault="00FF4DC2" w:rsidP="00FF4DC2">
      <w:pPr>
        <w:pStyle w:val="Paragrafi"/>
      </w:pPr>
      <w:r w:rsidRPr="00B43B31">
        <w:t>2. Ins</w:t>
      </w:r>
      <w:r w:rsidR="001C63E6">
        <w:t>titutit të Sigurimeve Shoqërore</w:t>
      </w:r>
      <w:r w:rsidRPr="00B43B31">
        <w:t>, në buxhetin e vitit 1993, i parashikohen 80 milionë lekë për të mbuluar shpenzimet për pensionet sipas pikës 1 të këtij vendimi.</w:t>
      </w:r>
    </w:p>
    <w:p w:rsidR="00FF4DC2" w:rsidRPr="00B43B31" w:rsidRDefault="00FF4DC2" w:rsidP="00FF4DC2">
      <w:pPr>
        <w:pStyle w:val="Paragrafi"/>
      </w:pPr>
      <w:r w:rsidRPr="00B43B31">
        <w:t>Ky vendim hyn në fuqi menjëherë.</w:t>
      </w:r>
    </w:p>
    <w:p w:rsidR="00FF4DC2" w:rsidRPr="00B43B31" w:rsidRDefault="00FF4DC2" w:rsidP="00FF4DC2">
      <w:pPr>
        <w:pStyle w:val="Paragrafi"/>
      </w:pPr>
    </w:p>
    <w:p w:rsidR="00FF4DC2" w:rsidRPr="00B43B31" w:rsidRDefault="00FF4DC2" w:rsidP="00FF4DC2">
      <w:pPr>
        <w:pStyle w:val="Autoriteti"/>
      </w:pPr>
      <w:r w:rsidRPr="00B43B31">
        <w:t>KRYETARI I KËSHILLIT TË MINISTRAVE</w:t>
      </w:r>
    </w:p>
    <w:p w:rsidR="00FF4DC2" w:rsidRPr="00B43B31" w:rsidRDefault="001C63E6" w:rsidP="00FF4DC2">
      <w:pPr>
        <w:pStyle w:val="AutoritetiEmer"/>
      </w:pPr>
      <w:r>
        <w:t>Aleksandër</w:t>
      </w:r>
      <w:r w:rsidR="00FF4DC2" w:rsidRPr="00B43B31">
        <w:t xml:space="preserve"> Meksi </w:t>
      </w:r>
    </w:p>
    <w:p w:rsidR="00FF4DC2" w:rsidRPr="00B43B31" w:rsidRDefault="00FF4DC2" w:rsidP="00FF4DC2">
      <w:pPr>
        <w:pStyle w:val="Paragrafi"/>
      </w:pPr>
    </w:p>
    <w:p w:rsidR="00FF4DC2" w:rsidRPr="00B43B31" w:rsidRDefault="00FF4DC2" w:rsidP="00FF4DC2">
      <w:pPr>
        <w:pStyle w:val="Paragrafi"/>
      </w:pPr>
    </w:p>
    <w:p w:rsidR="00A0784B" w:rsidRPr="003941D1" w:rsidRDefault="00A0784B" w:rsidP="00FF4DC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63E6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1D29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B3E4E6-FC62-4D9A-B842-842FE3DD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DC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