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451" w:rsidRPr="00455533" w:rsidRDefault="007A2451" w:rsidP="007A2451">
      <w:pPr>
        <w:pStyle w:val="Akti"/>
      </w:pPr>
      <w:bookmarkStart w:id="0" w:name="_GoBack"/>
      <w:bookmarkEnd w:id="0"/>
      <w:r w:rsidRPr="00455533">
        <w:t>VENDIM</w:t>
      </w:r>
    </w:p>
    <w:p w:rsidR="007A2451" w:rsidRPr="00455533" w:rsidRDefault="007A2451" w:rsidP="007A2451">
      <w:pPr>
        <w:pStyle w:val="NumriData"/>
      </w:pPr>
      <w:r w:rsidRPr="00455533">
        <w:t>Nr.524, datë 11.12.1992</w:t>
      </w:r>
    </w:p>
    <w:p w:rsidR="007A2451" w:rsidRPr="00455533" w:rsidRDefault="007A2451" w:rsidP="007A2451">
      <w:pPr>
        <w:pStyle w:val="Paragrafi"/>
      </w:pPr>
    </w:p>
    <w:p w:rsidR="007A2451" w:rsidRPr="00455533" w:rsidRDefault="007A2451" w:rsidP="007A2451">
      <w:pPr>
        <w:pStyle w:val="Titulli"/>
      </w:pPr>
      <w:r w:rsidRPr="00455533">
        <w:t>PËR MIRATIMIN NË PARIM TË PROJEKTPROGRAMIT PËR BASHKËPUNIMIN</w:t>
      </w:r>
      <w:r>
        <w:t xml:space="preserve"> </w:t>
      </w:r>
      <w:r w:rsidRPr="00455533">
        <w:t>KULTUROR, ARSIMOR E SHKENCOR ME BULLGARINË</w:t>
      </w:r>
    </w:p>
    <w:p w:rsidR="007A2451" w:rsidRPr="00455533" w:rsidRDefault="007A2451" w:rsidP="007A2451">
      <w:pPr>
        <w:pStyle w:val="Paragrafi"/>
      </w:pPr>
    </w:p>
    <w:p w:rsidR="007A2451" w:rsidRPr="00455533" w:rsidRDefault="007A2451" w:rsidP="007A2451">
      <w:pPr>
        <w:pStyle w:val="Paragrafi"/>
      </w:pPr>
      <w:r w:rsidRPr="00455533">
        <w:t>Me propozimin e Ministrisë së Punëve të Jashtme, Këshilli i Ministrave</w:t>
      </w:r>
    </w:p>
    <w:p w:rsidR="007A2451" w:rsidRPr="00455533" w:rsidRDefault="007A2451" w:rsidP="007A2451">
      <w:pPr>
        <w:pStyle w:val="Paragrafi"/>
      </w:pPr>
    </w:p>
    <w:p w:rsidR="007A2451" w:rsidRPr="00455533" w:rsidRDefault="007A2451" w:rsidP="007A2451">
      <w:pPr>
        <w:pStyle w:val="VENDOSI"/>
      </w:pPr>
      <w:r>
        <w:t>VENDOS</w:t>
      </w:r>
      <w:r w:rsidRPr="00455533">
        <w:t>I:</w:t>
      </w:r>
    </w:p>
    <w:p w:rsidR="007A2451" w:rsidRPr="00455533" w:rsidRDefault="007A2451" w:rsidP="007A2451">
      <w:pPr>
        <w:pStyle w:val="Paragrafi"/>
      </w:pPr>
    </w:p>
    <w:p w:rsidR="007A2451" w:rsidRPr="00455533" w:rsidRDefault="007A2451" w:rsidP="007A2451">
      <w:pPr>
        <w:pStyle w:val="Paragrafi"/>
      </w:pPr>
      <w:r w:rsidRPr="00455533">
        <w:t>1. Miratimin në parim të "Projektprogramit për bashkëpunimin kulturor, arsimor e shkencor ndërmjet Qeverisë së Republikës së Shqipërisë dhe Qeverisë së Republikës së Bullgarisë për vitet 1993- 1994".</w:t>
      </w:r>
    </w:p>
    <w:p w:rsidR="007A2451" w:rsidRPr="00455533" w:rsidRDefault="007A2451" w:rsidP="007A2451">
      <w:pPr>
        <w:pStyle w:val="Paragrafi"/>
      </w:pPr>
      <w:r w:rsidRPr="00455533">
        <w:t>2. "T'i propozohet palës bullgare për t'u përfshirë në projektprogram shtesat e mëposhtme:</w:t>
      </w:r>
    </w:p>
    <w:p w:rsidR="007A2451" w:rsidRPr="00455533" w:rsidRDefault="007A2451" w:rsidP="007A2451">
      <w:pPr>
        <w:pStyle w:val="Paragrafi"/>
      </w:pPr>
      <w:r w:rsidRPr="00455533">
        <w:t>a) Meqenëse viti 1992 po mbyllet, afati i vlefshmërisë së programit të jetë 1993-1994 dhe jo 1992-1994.</w:t>
      </w:r>
    </w:p>
    <w:p w:rsidR="007A2451" w:rsidRPr="00455533" w:rsidRDefault="007A2451" w:rsidP="007A2451">
      <w:pPr>
        <w:pStyle w:val="Paragrafi"/>
      </w:pPr>
      <w:r w:rsidRPr="00455533">
        <w:t>b) Fundi i nenit 8 të shprehet: "Instituteve të Studimeve Peddagogjike dhe shtëpive botuese të librit shkollor të niveleve të ndryshme".</w:t>
      </w:r>
    </w:p>
    <w:p w:rsidR="007A2451" w:rsidRPr="00455533" w:rsidRDefault="000E6ED4" w:rsidP="007A2451">
      <w:pPr>
        <w:pStyle w:val="Paragrafi"/>
      </w:pPr>
      <w:r>
        <w:t>c) Neni 9 të formulohet: "T</w:t>
      </w:r>
      <w:r w:rsidR="007A2451" w:rsidRPr="00455533">
        <w:t>ë dyja palët do të mbështetin shkëmbimet e specialistëve të arsimit për të kryer kërkime të përbashkëta në fushën e mësimdhënies dhe të hulumtimit shkencor".</w:t>
      </w:r>
    </w:p>
    <w:p w:rsidR="007A2451" w:rsidRPr="00455533" w:rsidRDefault="007A2451" w:rsidP="007A2451">
      <w:pPr>
        <w:pStyle w:val="Paragrafi"/>
      </w:pPr>
      <w:r w:rsidRPr="00455533">
        <w:t>ç) Neni 10 të formulohet: "Të dyja palët do të realizzojnë këmbime specialistësh për problemet e organizimit, të</w:t>
      </w:r>
      <w:r w:rsidR="000E6ED4">
        <w:t xml:space="preserve"> </w:t>
      </w:r>
      <w:r w:rsidRPr="00455533">
        <w:t>administrimit dhe të legjislacionit të shkollave të larta".</w:t>
      </w:r>
    </w:p>
    <w:p w:rsidR="007A2451" w:rsidRPr="00455533" w:rsidRDefault="007A2451" w:rsidP="007A2451">
      <w:pPr>
        <w:pStyle w:val="Paragrafi"/>
      </w:pPr>
      <w:r w:rsidRPr="00455533">
        <w:t>d) Neni 11 të formulohet: "Të dyja palët do të nxitin bashkëpunimin për problemet në fushën e arsimit parashkollor".</w:t>
      </w:r>
    </w:p>
    <w:p w:rsidR="007A2451" w:rsidRPr="00455533" w:rsidRDefault="007A2451" w:rsidP="007A2451">
      <w:pPr>
        <w:pStyle w:val="Paragrafi"/>
      </w:pPr>
      <w:r w:rsidRPr="00455533">
        <w:t>dh) Neni 12 të formulohet: "Të dyja palët do të nxitin bashkëpunimin në fushën e edukimit të fëmijëve, qoftë edhe jashtë procesit mësimor".</w:t>
      </w:r>
    </w:p>
    <w:p w:rsidR="007A2451" w:rsidRPr="00455533" w:rsidRDefault="007A2451" w:rsidP="007A2451">
      <w:pPr>
        <w:pStyle w:val="Paragrafi"/>
      </w:pPr>
      <w:r w:rsidRPr="00455533">
        <w:t>e) Neni 16 të formulohet: "Të dyja palët do të mbështetin bashkëpunimin në fushën e teatrit e të muzikës, të cirkut e të varietesë".</w:t>
      </w:r>
    </w:p>
    <w:p w:rsidR="007A2451" w:rsidRPr="00455533" w:rsidRDefault="007A2451" w:rsidP="007A2451">
      <w:pPr>
        <w:pStyle w:val="Paragrafi"/>
      </w:pPr>
      <w:r w:rsidRPr="00455533">
        <w:t>ë) Neni 17 të formulohet: "Të dyja palët do të nxitin vendosjen dhe zhvillimin e kontakteve të drejtpërdrejta ndërmjet teatrove dramatike e muzikore dhe asambleve, si dhe ndërmjet krijuesve në fushën e teatrit e të muzikës. Të dyja palët do të shkëmbejnë specialistë, si instrumentistë, balerinë, solistë, regjisor filmi e teatri, akrobatë, aktorë, skenaristë e operatorë filmi, koreografë etj.".</w:t>
      </w:r>
    </w:p>
    <w:p w:rsidR="007A2451" w:rsidRPr="00455533" w:rsidRDefault="007A2451" w:rsidP="007A2451">
      <w:pPr>
        <w:pStyle w:val="Paragrafi"/>
      </w:pPr>
      <w:r w:rsidRPr="00455533">
        <w:t>f) Neni 18 të formulohet: "Të dyja palët marrin përsipër të shkëmbejnë delegacione në veprimtari kombëtare e ndërkombëtaretë teatrit, filmit, muzikës dhe arteve figurative që do të zhvillohen në vendet përkatëse. Gjithashtu do të shkëmbejnë grupe të ftuarish prej 2-3 vetash për në veprimtaritë e zakonshme filmike, e teatrale, muzikore etj.".</w:t>
      </w:r>
    </w:p>
    <w:p w:rsidR="007A2451" w:rsidRPr="00455533" w:rsidRDefault="007A2451" w:rsidP="007A2451">
      <w:pPr>
        <w:pStyle w:val="Paragrafi"/>
      </w:pPr>
      <w:r w:rsidRPr="00455533">
        <w:t>g) Neni 19 të formulohet: "Të dyja palët, gjatë periudhës së vlefshmërisë së këtij programi, do të organizojnë në kryeqytetet e tyre veprimtarinë "Jave kulturore" për secilin vend. Për kohën dhe hollësitë e tjera të organizimit të këtyre eveprimtarive palët do të merren vesh në rrugë diplomatike.</w:t>
      </w:r>
    </w:p>
    <w:p w:rsidR="007A2451" w:rsidRPr="00455533" w:rsidRDefault="007A2451" w:rsidP="007A2451">
      <w:pPr>
        <w:pStyle w:val="Paragrafi"/>
      </w:pPr>
      <w:r w:rsidRPr="00455533">
        <w:t>gj) Neni 25 të formulohet: "Palët kontraktuese do të krijojnë lidhje bashkëpunimi të drejetpërdrejta ndërmjet ministrive të Kulturës të të dy vendeve".</w:t>
      </w:r>
    </w:p>
    <w:p w:rsidR="007A2451" w:rsidRPr="00455533" w:rsidRDefault="007A2451" w:rsidP="007A2451">
      <w:pPr>
        <w:pStyle w:val="Paragrafi"/>
      </w:pPr>
      <w:r w:rsidRPr="00455533">
        <w:t>h) Neni 26 të formulohet: "Pala bullgare do të shikojë mundësinë për specializime e kualifikime të artistëve dhe specialistëve të artit e të kulturës shqiptare në Bullgari".</w:t>
      </w:r>
    </w:p>
    <w:p w:rsidR="007A2451" w:rsidRPr="00455533" w:rsidRDefault="007A2451" w:rsidP="007A2451">
      <w:pPr>
        <w:pStyle w:val="Paragrafi"/>
      </w:pPr>
      <w:r w:rsidRPr="00455533">
        <w:t>i) Neni 27 të formulohet: "Pala bullgare do të shikojë mundësinë e ndihmës teknologjike e teknike dhe mee bazë materialepër institucionet artistike shqiptare".</w:t>
      </w:r>
    </w:p>
    <w:p w:rsidR="007A2451" w:rsidRPr="00455533" w:rsidRDefault="007A2451" w:rsidP="007A2451">
      <w:pPr>
        <w:pStyle w:val="Paragrafi"/>
      </w:pPr>
      <w:r w:rsidRPr="00455533">
        <w:t>j) Neni 32 të formulohet: "Të dyja palët do të organizojnë gjatë periudhës së vlefshmërisë së këtij programi, javët e filmit shqiptar e bullgar përkatësisht në Sofje dhe në Tiranë".</w:t>
      </w:r>
    </w:p>
    <w:p w:rsidR="007A2451" w:rsidRPr="00455533" w:rsidRDefault="007A2451" w:rsidP="007A2451">
      <w:pPr>
        <w:pStyle w:val="Paragrafi"/>
      </w:pPr>
      <w:r w:rsidRPr="00455533">
        <w:t>k) Neni 35 të formulohet: "Të dyja palët do të mbështetin zhvillimin e bashkëpunimit ndërmjet organizatave të krijuesve dhe shoqatave të artistëve të të dy vendeve. Hollësitë dhe forma e këtyre shkëmbimeve do të vendosen drejtpërdrejt ndërmjet organizatave dhe shoqatave të të dy vendeve".</w:t>
      </w:r>
    </w:p>
    <w:p w:rsidR="007A2451" w:rsidRPr="00455533" w:rsidRDefault="007A2451" w:rsidP="007A2451">
      <w:pPr>
        <w:pStyle w:val="Paragrafi"/>
      </w:pPr>
      <w:r w:rsidRPr="00455533">
        <w:t>l) Neni 38 të formulohet: "Të dya palët do të shkëmbejnë mendime për organizimin e festivaleve ballkanike të teatrove, filmit, operas dhe ansambleve".</w:t>
      </w:r>
    </w:p>
    <w:p w:rsidR="007A2451" w:rsidRPr="00455533" w:rsidRDefault="007A2451" w:rsidP="007A2451">
      <w:pPr>
        <w:pStyle w:val="Paragrafi"/>
      </w:pPr>
      <w:r w:rsidRPr="00455533">
        <w:t>ll) Neni 39 të formulohet: "Të dyja palët të mbështetin bashkëpunimin në fushën e rinisë dhe për këtë qëllim marrin përsipër të hartojnë një marrëveshje të drejtpërdrejtë në shkallë ministrish".</w:t>
      </w:r>
    </w:p>
    <w:p w:rsidR="007A2451" w:rsidRPr="00455533" w:rsidRDefault="007A2451" w:rsidP="007A2451">
      <w:pPr>
        <w:pStyle w:val="Paragrafi"/>
      </w:pPr>
      <w:r w:rsidRPr="00455533">
        <w:lastRenderedPageBreak/>
        <w:t>Ky vendim hyn në fuqi menjëherë.</w:t>
      </w:r>
    </w:p>
    <w:p w:rsidR="007A2451" w:rsidRPr="00455533" w:rsidRDefault="007A2451" w:rsidP="007A2451">
      <w:pPr>
        <w:pStyle w:val="Paragrafi"/>
      </w:pPr>
    </w:p>
    <w:p w:rsidR="007A2451" w:rsidRPr="00455533" w:rsidRDefault="007A2451" w:rsidP="007A2451">
      <w:pPr>
        <w:pStyle w:val="Autoriteti"/>
      </w:pPr>
      <w:r w:rsidRPr="00455533">
        <w:t>KRYETARI I KËSHILLIT TË MINISTRAVE</w:t>
      </w:r>
    </w:p>
    <w:p w:rsidR="007A2451" w:rsidRPr="00455533" w:rsidRDefault="007A2451" w:rsidP="007A2451">
      <w:pPr>
        <w:pStyle w:val="AutoritetiEmer"/>
      </w:pPr>
      <w:r w:rsidRPr="00455533">
        <w:t xml:space="preserve">Aleksandër Meksi  </w:t>
      </w:r>
    </w:p>
    <w:p w:rsidR="007A2451" w:rsidRPr="00455533" w:rsidRDefault="007A2451" w:rsidP="007A2451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0E6ED4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74503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A2451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5E960EB-8E35-4EFA-B7E8-3443E4BF6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2019-03-27T08:38:00Z</dcterms:created>
  <dcterms:modified xsi:type="dcterms:W3CDTF">2019-03-27T08:38:00Z</dcterms:modified>
</cp:coreProperties>
</file>