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2508" w:rsidRPr="00455533" w:rsidRDefault="008D2508" w:rsidP="008D2508">
      <w:pPr>
        <w:pStyle w:val="Akti"/>
      </w:pPr>
      <w:bookmarkStart w:id="0" w:name="_GoBack"/>
      <w:bookmarkEnd w:id="0"/>
      <w:r w:rsidRPr="00455533">
        <w:t>VENDIM</w:t>
      </w:r>
    </w:p>
    <w:p w:rsidR="008D2508" w:rsidRPr="00455533" w:rsidRDefault="008D2508" w:rsidP="008D2508">
      <w:pPr>
        <w:pStyle w:val="NumriData"/>
      </w:pPr>
      <w:r w:rsidRPr="00455533">
        <w:t>Nr.536, datë 21.12.1992</w:t>
      </w:r>
    </w:p>
    <w:p w:rsidR="008D2508" w:rsidRPr="00455533" w:rsidRDefault="008D2508" w:rsidP="008D2508">
      <w:pPr>
        <w:pStyle w:val="Paragrafi"/>
      </w:pPr>
    </w:p>
    <w:p w:rsidR="008D2508" w:rsidRPr="00455533" w:rsidRDefault="008D2508" w:rsidP="008D2508">
      <w:pPr>
        <w:pStyle w:val="Titulli"/>
      </w:pPr>
      <w:r w:rsidRPr="00455533">
        <w:t>PËR ZBATIMIN E DETYRAVE NGA MINISTRITË PËR EMBARGON NDAJ</w:t>
      </w:r>
      <w:r>
        <w:t xml:space="preserve"> </w:t>
      </w:r>
      <w:r w:rsidRPr="00455533">
        <w:t>SERBISË DHE MALIT TË ZI</w:t>
      </w:r>
    </w:p>
    <w:p w:rsidR="008D2508" w:rsidRPr="00455533" w:rsidRDefault="008D2508" w:rsidP="008D2508">
      <w:pPr>
        <w:pStyle w:val="Paragrafi"/>
      </w:pPr>
    </w:p>
    <w:p w:rsidR="008D2508" w:rsidRPr="00455533" w:rsidRDefault="008D2508" w:rsidP="008D2508">
      <w:pPr>
        <w:pStyle w:val="BazLigjPropozues"/>
      </w:pPr>
      <w:r w:rsidRPr="00455533">
        <w:t>Me propozimin e Ministrisë së Punëve të Jashtme, Këshilli i Ministrave</w:t>
      </w:r>
    </w:p>
    <w:p w:rsidR="008D2508" w:rsidRPr="00455533" w:rsidRDefault="008D2508" w:rsidP="008D2508">
      <w:pPr>
        <w:pStyle w:val="Paragrafi"/>
      </w:pPr>
    </w:p>
    <w:p w:rsidR="008D2508" w:rsidRPr="00455533" w:rsidRDefault="008D2508" w:rsidP="008D2508">
      <w:pPr>
        <w:pStyle w:val="VENDOSI"/>
      </w:pPr>
      <w:r>
        <w:t>VENDOs</w:t>
      </w:r>
      <w:r w:rsidRPr="00455533">
        <w:t>I:</w:t>
      </w:r>
    </w:p>
    <w:p w:rsidR="008D2508" w:rsidRPr="00455533" w:rsidRDefault="008D2508" w:rsidP="008D2508">
      <w:pPr>
        <w:pStyle w:val="Paragrafi"/>
      </w:pPr>
    </w:p>
    <w:p w:rsidR="008D2508" w:rsidRPr="00455533" w:rsidRDefault="008D2508" w:rsidP="008D2508">
      <w:pPr>
        <w:pStyle w:val="Paragrafi"/>
      </w:pPr>
      <w:r w:rsidRPr="00455533">
        <w:t>1. Ministria e Rendit Publik dhe Ministria e Ekonomisë dhe e Financave të marrin të gjitha masat për të ndaluar daljen nga pikat tona të kalimit kufitar të naftës e nënprodukteve të saj, të energjisë elektrike, të qymyrgurit, pajisjeve elektrike, hekurit, çelikut, gomave të automjeteve dhe motorëve të të gjitha llojeve të destinuara për në Serbi ose Mal të Zi.</w:t>
      </w:r>
    </w:p>
    <w:p w:rsidR="008D2508" w:rsidRPr="00455533" w:rsidRDefault="008D2508" w:rsidP="008D2508">
      <w:pPr>
        <w:pStyle w:val="Paragrafi"/>
      </w:pPr>
      <w:r w:rsidRPr="00455533">
        <w:t>Gjithashtu këto dy ministri dhe ministritë e tjera duhet t'i ndërpresin importet e të gjitha llojeve të mallrave që janë prodhuar në Serbi ose Mal të Zi.</w:t>
      </w:r>
    </w:p>
    <w:p w:rsidR="008D2508" w:rsidRPr="00455533" w:rsidRDefault="008D2508" w:rsidP="008D2508">
      <w:pPr>
        <w:pStyle w:val="Paragrafi"/>
      </w:pPr>
      <w:r w:rsidRPr="00455533">
        <w:t>2. Ministria e Ekonomisë dhe e Financave të marrin masat për ndalimin e transferimit të fondeve për qëllime tregtare në Serbi e Mal të Zi.</w:t>
      </w:r>
    </w:p>
    <w:p w:rsidR="008D2508" w:rsidRPr="00455533" w:rsidRDefault="008D2508" w:rsidP="008D2508">
      <w:pPr>
        <w:pStyle w:val="Paragrafi"/>
      </w:pPr>
      <w:r w:rsidRPr="00455533">
        <w:t>3. Ministria e Mbrojtjes, Ministria e Rendit Publik dhe Ministria e Transporteve dhe e Komunikacioneve të organizojnë punën për ndalimin e kalimit, të qëndrimit ose të nisjes nga territori i Republikës së Shqipërisë të anijeve dhe avionëve, të cilët kanë si vendmbërritje përfundimtare Serbinë ose Malin e Zi.</w:t>
      </w:r>
    </w:p>
    <w:p w:rsidR="008D2508" w:rsidRPr="00455533" w:rsidRDefault="008D2508" w:rsidP="008D2508">
      <w:pPr>
        <w:pStyle w:val="Paragrafi"/>
      </w:pPr>
      <w:r w:rsidRPr="00455533">
        <w:t>4. Ministritë dhe institucionet e tjera qendrore që kanë pësuar ose pësojnë</w:t>
      </w:r>
      <w:r w:rsidR="00C17AA1">
        <w:t xml:space="preserve"> dëme nga zbatimi i embargos, t'</w:t>
      </w:r>
      <w:r w:rsidRPr="00455533">
        <w:t>i llogaritin ato dhe t'ia paraqitin Ministrisë së Punëve të Jashtme.</w:t>
      </w:r>
    </w:p>
    <w:p w:rsidR="008D2508" w:rsidRPr="00455533" w:rsidRDefault="008D2508" w:rsidP="008D2508">
      <w:pPr>
        <w:pStyle w:val="Paragrafi"/>
      </w:pPr>
    </w:p>
    <w:p w:rsidR="008D2508" w:rsidRPr="00455533" w:rsidRDefault="008D2508" w:rsidP="008D2508">
      <w:pPr>
        <w:pStyle w:val="Paragrafi"/>
      </w:pPr>
      <w:r w:rsidRPr="00455533">
        <w:t>Ky vendim hyn në fuqi menjëherë.</w:t>
      </w:r>
    </w:p>
    <w:p w:rsidR="008D2508" w:rsidRPr="00455533" w:rsidRDefault="008D2508" w:rsidP="008D2508">
      <w:pPr>
        <w:pStyle w:val="Paragrafi"/>
      </w:pPr>
    </w:p>
    <w:p w:rsidR="008D2508" w:rsidRPr="00455533" w:rsidRDefault="008D2508" w:rsidP="008D2508">
      <w:pPr>
        <w:pStyle w:val="Autoriteti"/>
      </w:pPr>
      <w:r w:rsidRPr="00455533">
        <w:t>KRYETARI I KËSHILLIT TË MINISTRAVE</w:t>
      </w:r>
    </w:p>
    <w:p w:rsidR="008D2508" w:rsidRPr="00455533" w:rsidRDefault="008D2508" w:rsidP="008D2508">
      <w:pPr>
        <w:pStyle w:val="AutoritetiEmer"/>
      </w:pPr>
      <w:r w:rsidRPr="00455533">
        <w:t xml:space="preserve">Aleksandër Meksi 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2430B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8D2508"/>
    <w:rsid w:val="009164C8"/>
    <w:rsid w:val="009564F9"/>
    <w:rsid w:val="0099468E"/>
    <w:rsid w:val="009C194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17AA1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D5F1B31-F566-4A21-9D66-B9B1656F1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2019-03-27T08:39:00Z</dcterms:created>
  <dcterms:modified xsi:type="dcterms:W3CDTF">2019-03-27T08:39:00Z</dcterms:modified>
</cp:coreProperties>
</file>