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916" w:rsidRPr="00455533" w:rsidRDefault="003C3916" w:rsidP="003C3916">
      <w:pPr>
        <w:pStyle w:val="Akti"/>
      </w:pPr>
      <w:bookmarkStart w:id="0" w:name="_GoBack"/>
      <w:bookmarkEnd w:id="0"/>
      <w:r w:rsidRPr="00455533">
        <w:t>VENDIM</w:t>
      </w:r>
    </w:p>
    <w:p w:rsidR="003C3916" w:rsidRPr="00455533" w:rsidRDefault="003C3916" w:rsidP="003C3916">
      <w:pPr>
        <w:pStyle w:val="NumriData"/>
      </w:pPr>
      <w:r w:rsidRPr="00455533">
        <w:t>Nr.540, datë 21.12.1992</w:t>
      </w:r>
    </w:p>
    <w:p w:rsidR="003C3916" w:rsidRPr="00455533" w:rsidRDefault="003C3916" w:rsidP="003C3916">
      <w:pPr>
        <w:pStyle w:val="Paragrafi"/>
      </w:pPr>
    </w:p>
    <w:p w:rsidR="003C3916" w:rsidRPr="00455533" w:rsidRDefault="003C3916" w:rsidP="003C3916">
      <w:pPr>
        <w:pStyle w:val="Titulli"/>
      </w:pPr>
      <w:r w:rsidRPr="00455533">
        <w:t xml:space="preserve"> PËR KRIJIMIN E KËSHILLAVE TË KULTURËS DHE SHPËRBLIMIN E TYRE</w:t>
      </w:r>
    </w:p>
    <w:p w:rsidR="003C3916" w:rsidRPr="00455533" w:rsidRDefault="003C3916" w:rsidP="003C3916">
      <w:pPr>
        <w:pStyle w:val="Paragrafi"/>
      </w:pPr>
    </w:p>
    <w:p w:rsidR="003C3916" w:rsidRPr="00455533" w:rsidRDefault="003C3916" w:rsidP="003C3916">
      <w:pPr>
        <w:pStyle w:val="BazLigjPropozues"/>
      </w:pPr>
      <w:r w:rsidRPr="00455533">
        <w:t>Me propozimin e Ministrisë së Kulturës, të Rinisë dhe Sporteve, Këshilli i Ministrave</w:t>
      </w:r>
    </w:p>
    <w:p w:rsidR="003C3916" w:rsidRPr="00455533" w:rsidRDefault="003C3916" w:rsidP="003C3916">
      <w:pPr>
        <w:pStyle w:val="Paragrafi"/>
      </w:pPr>
    </w:p>
    <w:p w:rsidR="003C3916" w:rsidRPr="00455533" w:rsidRDefault="003C3916" w:rsidP="003C3916">
      <w:pPr>
        <w:pStyle w:val="VENDOSI"/>
      </w:pPr>
      <w:r>
        <w:t>VENDOS</w:t>
      </w:r>
      <w:r w:rsidRPr="00455533">
        <w:t>I:</w:t>
      </w:r>
    </w:p>
    <w:p w:rsidR="003C3916" w:rsidRPr="00455533" w:rsidRDefault="003C3916" w:rsidP="003C3916">
      <w:pPr>
        <w:pStyle w:val="Paragrafi"/>
      </w:pPr>
    </w:p>
    <w:p w:rsidR="003C3916" w:rsidRPr="00455533" w:rsidRDefault="003C3916" w:rsidP="003C3916">
      <w:pPr>
        <w:pStyle w:val="Paragrafi"/>
      </w:pPr>
      <w:r w:rsidRPr="00455533">
        <w:t>1. Pranë Ministrisë së Kulturës, të Rinisë dhe Sporteve, këshillave të rretheve e bashkive të krijohen këshillat e përhershëm të kulturës, të përbërë nga njerëz të shquar në fushën e artit e të kulturës. Këshilli i kulturës miratohet nga ministri për ministrinë, kryetari i rrethit për rrethin, kryetari I bashkisë për bashkinë dhe për institucionet qendrore propozohet nga kolektivi dhe miratohet nga Ministria e Kulturës, Rinisë dhe</w:t>
      </w:r>
      <w:r w:rsidR="00FF767A">
        <w:t xml:space="preserve"> </w:t>
      </w:r>
      <w:r w:rsidRPr="00455533">
        <w:t>Sporteve. Këshilli vepron pranë këtyre organizmave si organ këshillimor për drejtimin e politikës kulturore e artistike, për evidencimin e vlerave, përzgjedhjen e talenteve etj. Për probleme të veçanta me karakter profesional ai ka të drejtë vendimore.</w:t>
      </w:r>
    </w:p>
    <w:p w:rsidR="003C3916" w:rsidRPr="00455533" w:rsidRDefault="003C3916" w:rsidP="003C3916">
      <w:pPr>
        <w:pStyle w:val="Paragrafi"/>
      </w:pPr>
      <w:r w:rsidRPr="00455533">
        <w:t>Këshillat janë të rinovueshme.</w:t>
      </w:r>
    </w:p>
    <w:p w:rsidR="003C3916" w:rsidRPr="00455533" w:rsidRDefault="003C3916" w:rsidP="003C3916">
      <w:pPr>
        <w:pStyle w:val="Paragrafi"/>
      </w:pPr>
      <w:r w:rsidRPr="00455533">
        <w:t>2. Anëtarët e organizmave këshillimore të kulturës, për ndihmesën që japin në fushën e artit e të kulturës përfitojnë të drejtën e shpërblimit.</w:t>
      </w:r>
    </w:p>
    <w:p w:rsidR="003C3916" w:rsidRPr="00455533" w:rsidRDefault="003C3916" w:rsidP="003C3916">
      <w:pPr>
        <w:pStyle w:val="Paragrafi"/>
      </w:pPr>
      <w:r w:rsidRPr="00455533">
        <w:t>3. Përfitojnë të drejtën e shpërblimit edhe personat që aktivizohen në këshilla të përkohshëm kuklturorë e artisitikë, si juri, komisione shkencore, të vlerësimit etj.</w:t>
      </w:r>
    </w:p>
    <w:p w:rsidR="003C3916" w:rsidRPr="00455533" w:rsidRDefault="003C3916" w:rsidP="003C3916">
      <w:pPr>
        <w:pStyle w:val="Paragrafi"/>
      </w:pPr>
      <w:r w:rsidRPr="00455533">
        <w:t>4. Ngarkohet Ministria e Kulturës, e Rinisë dhe e Sporteve dhe Ministria e Ekonomisë dhe e Financave të nxjerrin udhëzimin për zbatimin e këtij vendimi dhe të përcaktojnë masën e shpërblimit.</w:t>
      </w:r>
    </w:p>
    <w:p w:rsidR="003C3916" w:rsidRPr="00455533" w:rsidRDefault="003C3916" w:rsidP="003C3916">
      <w:pPr>
        <w:pStyle w:val="Paragrafi"/>
      </w:pPr>
      <w:r w:rsidRPr="00455533">
        <w:t>5. Vendimi i Këshillit të Ministrave nr.467, datë 24.12.1991 "Për krijimin e këshillave të kulturës", shfuqizohet.</w:t>
      </w:r>
    </w:p>
    <w:p w:rsidR="003C3916" w:rsidRPr="00455533" w:rsidRDefault="003C3916" w:rsidP="003C3916">
      <w:pPr>
        <w:pStyle w:val="Paragrafi"/>
      </w:pPr>
      <w:r w:rsidRPr="00455533">
        <w:t>Ky vendim hyn në fuqi më 1 janar 1993.</w:t>
      </w:r>
    </w:p>
    <w:p w:rsidR="003C3916" w:rsidRPr="00455533" w:rsidRDefault="003C3916" w:rsidP="003C3916">
      <w:pPr>
        <w:pStyle w:val="Paragrafi"/>
      </w:pPr>
    </w:p>
    <w:p w:rsidR="003C3916" w:rsidRPr="00455533" w:rsidRDefault="003C3916" w:rsidP="003C3916">
      <w:pPr>
        <w:pStyle w:val="Autoriteti"/>
      </w:pPr>
      <w:r w:rsidRPr="00455533">
        <w:t>KRYETARI I KËSHILLIT TË MINISTRAVE</w:t>
      </w:r>
    </w:p>
    <w:p w:rsidR="003C3916" w:rsidRPr="00455533" w:rsidRDefault="003C3916" w:rsidP="003C3916">
      <w:pPr>
        <w:pStyle w:val="AutoritetiEmer"/>
      </w:pPr>
      <w:r w:rsidRPr="00455533">
        <w:t xml:space="preserve">Aleksandër Meksi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391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2B04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AC546B-B8E7-42E6-B5AF-68A6999A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