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897" w:rsidRPr="00FE1471" w:rsidRDefault="00B63897" w:rsidP="00B63897">
      <w:pPr>
        <w:pStyle w:val="Akti"/>
      </w:pPr>
      <w:bookmarkStart w:id="0" w:name="_GoBack"/>
      <w:bookmarkEnd w:id="0"/>
      <w:r w:rsidRPr="00FE1471">
        <w:t>V E N D I M</w:t>
      </w:r>
    </w:p>
    <w:p w:rsidR="00B63897" w:rsidRPr="00FE1471" w:rsidRDefault="00B63897" w:rsidP="00B63897">
      <w:pPr>
        <w:pStyle w:val="NumriData"/>
      </w:pPr>
      <w:r w:rsidRPr="00FE1471">
        <w:t>Nr.45, datë 29.1.1993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Titulli"/>
      </w:pPr>
      <w:r w:rsidRPr="00FE1471">
        <w:t>PËR REGJISTRIMIN E PERSONAVE TË PAPUNË NË ZYRAT E PUNËS,</w:t>
      </w:r>
    </w:p>
    <w:p w:rsidR="00B63897" w:rsidRPr="00FE1471" w:rsidRDefault="00B63897" w:rsidP="00B63897">
      <w:pPr>
        <w:pStyle w:val="Titulli"/>
      </w:pPr>
      <w:r w:rsidRPr="00FE1471">
        <w:t xml:space="preserve"> EMIGRACIONIT, PËRKRAHJES SOCIALE DHE TË PËRNDJEKURVE POLITIKË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BazLigjPropozues"/>
      </w:pPr>
      <w:r w:rsidRPr="00FE1471">
        <w:t>Në zbatim të ligjit nr.7521, datë 30.10.1992 "Për përkrahjen sociale për personat që dalin të papunë nga zbatimi i reformës ekonomike", ndryshuar me ligjin nr.7579, datë 2.7.1992, Këshilli i Ministrave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VENDOSI"/>
      </w:pPr>
      <w:r w:rsidRPr="00FE1471">
        <w:t>V E N D O S I: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1. Të gjithë të papunët që marrin ose jo përkrahje sociale, të regjistrohen në zyrat e punës, emigracionit, përkrahjes sociale dhe të përndjekurve politikë, duke filluar nga data 5.2.1993.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2. Për verifikimin e regjistrimeve, brenda datës 5.2.1993 të ngrihet në çdo bashki, një komision me këtë përbërje: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Nënkryetar i bashkisë</w:t>
      </w:r>
      <w:r w:rsidRPr="00FE1471">
        <w:rPr>
          <w:lang w:val="it-IT"/>
        </w:rPr>
        <w:tab/>
      </w:r>
      <w:r w:rsidRPr="00FE1471">
        <w:rPr>
          <w:lang w:val="it-IT"/>
        </w:rPr>
        <w:tab/>
      </w:r>
      <w:r w:rsidRPr="00FE1471">
        <w:rPr>
          <w:lang w:val="it-IT"/>
        </w:rPr>
        <w:tab/>
      </w:r>
      <w:r w:rsidRPr="00FE1471">
        <w:rPr>
          <w:lang w:val="it-IT"/>
        </w:rPr>
        <w:tab/>
      </w:r>
      <w:r w:rsidRPr="00FE1471">
        <w:rPr>
          <w:lang w:val="it-IT"/>
        </w:rPr>
        <w:tab/>
        <w:t>- Kryetar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Drejtori i zyrës së punës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FE1471">
        <w:rPr>
          <w:lang w:val="it-IT"/>
        </w:rPr>
        <w:t>- Zv.kryetar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Dy punonjës nga zyra e punës</w:t>
      </w:r>
      <w:r w:rsidRPr="00FE1471">
        <w:rPr>
          <w:lang w:val="it-IT"/>
        </w:rPr>
        <w:tab/>
      </w:r>
      <w:r w:rsidRPr="00FE1471">
        <w:rPr>
          <w:lang w:val="it-IT"/>
        </w:rPr>
        <w:tab/>
      </w:r>
      <w:r w:rsidRPr="00FE1471">
        <w:rPr>
          <w:lang w:val="it-IT"/>
        </w:rPr>
        <w:tab/>
      </w:r>
      <w:r w:rsidRPr="00FE1471">
        <w:rPr>
          <w:lang w:val="it-IT"/>
        </w:rPr>
        <w:tab/>
        <w:t>- anëtarë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Një punonjës nga seksioni i financës në bashki</w:t>
      </w:r>
      <w:r w:rsidRPr="00FE1471">
        <w:rPr>
          <w:lang w:val="it-IT"/>
        </w:rPr>
        <w:tab/>
      </w:r>
      <w:r w:rsidRPr="00FE1471">
        <w:rPr>
          <w:lang w:val="it-IT"/>
        </w:rPr>
        <w:tab/>
        <w:t xml:space="preserve">- anëtar 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Një punonjës nga organet e tatimeve në rreth</w:t>
      </w:r>
      <w:r w:rsidRPr="00FE1471">
        <w:rPr>
          <w:lang w:val="it-IT"/>
        </w:rPr>
        <w:tab/>
      </w:r>
      <w:r w:rsidRPr="00FE1471">
        <w:rPr>
          <w:lang w:val="it-IT"/>
        </w:rPr>
        <w:tab/>
        <w:t>- anëtar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Një punonjës nga zyra e statistikës në bashki</w:t>
      </w:r>
      <w:r w:rsidRPr="00FE1471">
        <w:rPr>
          <w:lang w:val="it-IT"/>
        </w:rPr>
        <w:tab/>
      </w:r>
      <w:r w:rsidRPr="00FE1471">
        <w:rPr>
          <w:lang w:val="it-IT"/>
        </w:rPr>
        <w:tab/>
        <w:t>- anëtar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Një punonjës nga zyra e gjendjes civile</w:t>
      </w:r>
      <w:r>
        <w:rPr>
          <w:lang w:val="it-IT"/>
        </w:rPr>
        <w:tab/>
      </w:r>
      <w:r>
        <w:rPr>
          <w:lang w:val="it-IT"/>
        </w:rPr>
        <w:tab/>
      </w:r>
      <w:r w:rsidRPr="00FE1471">
        <w:rPr>
          <w:lang w:val="it-IT"/>
        </w:rPr>
        <w:t>- anëtar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- Një punonjës nga organet e policisë financiare</w:t>
      </w:r>
      <w:r w:rsidRPr="00FE1471">
        <w:rPr>
          <w:lang w:val="it-IT"/>
        </w:rPr>
        <w:tab/>
      </w:r>
      <w:r w:rsidRPr="00FE1471">
        <w:rPr>
          <w:lang w:val="it-IT"/>
        </w:rPr>
        <w:tab/>
        <w:t>- anëtar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3. Ministria e Punës, Emigracionit, Përkrahjes Sociale dhe të Përndjekurve Politikë, Ministria e Financave dhe e Ekonomisë, Drejtoria e Statistikës, Drejtoria e Tatimeve dhe Drejtoria e Policisë Financiare në Ministrinë e Financave dhe të Ekonomisë dhe kryetarët e bashkive të marrin të gjitha masat e nevojshme për ngritjen e komisioneve dhe përfundimin e regjistrimit e të verifikimit të të papunëve brenda datës 28.2.1993.</w:t>
      </w: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4. Regjistrimi i të papunëve të bëhet në formularët që i bashkëngjiten këtij vendimi.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Paragrafi"/>
        <w:rPr>
          <w:lang w:val="it-IT"/>
        </w:rPr>
      </w:pPr>
      <w:r w:rsidRPr="00FE1471">
        <w:rPr>
          <w:lang w:val="it-IT"/>
        </w:rPr>
        <w:t>Ky vendim hyn në fuqi menjëherë.</w:t>
      </w:r>
    </w:p>
    <w:p w:rsidR="00B63897" w:rsidRPr="00FE1471" w:rsidRDefault="00B63897" w:rsidP="00B63897">
      <w:pPr>
        <w:pStyle w:val="Paragrafi"/>
        <w:rPr>
          <w:lang w:val="it-IT"/>
        </w:rPr>
      </w:pPr>
    </w:p>
    <w:p w:rsidR="00B63897" w:rsidRPr="00FE1471" w:rsidRDefault="00B63897" w:rsidP="00B63897">
      <w:pPr>
        <w:pStyle w:val="Autoriteti"/>
      </w:pPr>
      <w:r w:rsidRPr="00FE1471">
        <w:t>KRYETARI I KëSHILLIT Të MINISTRAVE</w:t>
      </w:r>
    </w:p>
    <w:p w:rsidR="00B63897" w:rsidRPr="00FE1471" w:rsidRDefault="00B63897" w:rsidP="00B63897">
      <w:pPr>
        <w:pStyle w:val="AutoritetiEmer"/>
      </w:pPr>
      <w:r w:rsidRPr="00FE1471">
        <w:t xml:space="preserve">Aleksandër Meksi </w:t>
      </w:r>
    </w:p>
    <w:p w:rsidR="00B63897" w:rsidRDefault="00B63897" w:rsidP="00B63897">
      <w:pPr>
        <w:pStyle w:val="Paragrafi"/>
      </w:pPr>
    </w:p>
    <w:p w:rsidR="00A10619" w:rsidRDefault="00A10619" w:rsidP="00B63897">
      <w:pPr>
        <w:pStyle w:val="Paragrafi"/>
      </w:pPr>
    </w:p>
    <w:p w:rsidR="00A10619" w:rsidRPr="00FE1471" w:rsidRDefault="00A10619" w:rsidP="00B63897">
      <w:pPr>
        <w:pStyle w:val="Paragrafi"/>
      </w:pPr>
    </w:p>
    <w:p w:rsidR="00A0784B" w:rsidRPr="00AA3124" w:rsidRDefault="0018003F" w:rsidP="00A10619">
      <w:pPr>
        <w:pStyle w:val="Figure"/>
      </w:pPr>
      <w:r w:rsidRPr="00FC1188">
        <w:rPr>
          <w:noProof/>
        </w:rPr>
        <w:lastRenderedPageBreak/>
        <w:drawing>
          <wp:inline distT="0" distB="0" distL="0" distR="0">
            <wp:extent cx="5486400" cy="6657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003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0619"/>
    <w:rsid w:val="00A246D1"/>
    <w:rsid w:val="00A33493"/>
    <w:rsid w:val="00A923BE"/>
    <w:rsid w:val="00AA3124"/>
    <w:rsid w:val="00AA4D4B"/>
    <w:rsid w:val="00AA5B50"/>
    <w:rsid w:val="00B533E4"/>
    <w:rsid w:val="00B63897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F91E4D-427A-4C43-B308-3811668E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8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