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117B" w:rsidRPr="00F7117B" w:rsidRDefault="00F7117B" w:rsidP="00F7117B">
      <w:pPr>
        <w:pStyle w:val="Akti"/>
        <w:rPr>
          <w:lang w:val="it-IT"/>
        </w:rPr>
      </w:pPr>
      <w:bookmarkStart w:id="0" w:name="_GoBack"/>
      <w:bookmarkEnd w:id="0"/>
      <w:r w:rsidRPr="00F7117B">
        <w:rPr>
          <w:lang w:val="it-IT"/>
        </w:rPr>
        <w:t>V E N D I M</w:t>
      </w:r>
    </w:p>
    <w:p w:rsidR="00F7117B" w:rsidRPr="00F7117B" w:rsidRDefault="00F7117B" w:rsidP="00F7117B">
      <w:pPr>
        <w:pStyle w:val="NumriData"/>
        <w:rPr>
          <w:lang w:val="it-IT"/>
        </w:rPr>
      </w:pPr>
      <w:r w:rsidRPr="00F7117B">
        <w:rPr>
          <w:lang w:val="it-IT"/>
        </w:rPr>
        <w:t>Nr.82 datë 26.2.1993</w:t>
      </w:r>
    </w:p>
    <w:p w:rsidR="00F7117B" w:rsidRPr="00BF000A" w:rsidRDefault="00F7117B" w:rsidP="00F7117B">
      <w:pPr>
        <w:pStyle w:val="Paragrafi"/>
        <w:rPr>
          <w:lang w:val="it-IT"/>
        </w:rPr>
      </w:pPr>
    </w:p>
    <w:p w:rsidR="00F7117B" w:rsidRPr="00F7117B" w:rsidRDefault="00F7117B" w:rsidP="00F7117B">
      <w:pPr>
        <w:pStyle w:val="Titulli"/>
        <w:rPr>
          <w:lang w:val="it-IT"/>
        </w:rPr>
      </w:pPr>
      <w:r w:rsidRPr="00F7117B">
        <w:rPr>
          <w:lang w:val="it-IT"/>
        </w:rPr>
        <w:t>PëR PëRCAKTIMIN E TARIFAVE Në SEKTORIN E PYJEVE</w:t>
      </w:r>
    </w:p>
    <w:p w:rsidR="00F7117B" w:rsidRPr="00BF000A" w:rsidRDefault="00F7117B" w:rsidP="00F7117B">
      <w:pPr>
        <w:pStyle w:val="Paragrafi"/>
        <w:rPr>
          <w:lang w:val="it-IT"/>
        </w:rPr>
      </w:pPr>
    </w:p>
    <w:p w:rsidR="00F7117B" w:rsidRPr="00F7117B" w:rsidRDefault="00F7117B" w:rsidP="00F7117B">
      <w:pPr>
        <w:pStyle w:val="BazLigjPropozues"/>
        <w:rPr>
          <w:lang w:val="it-IT"/>
        </w:rPr>
      </w:pPr>
      <w:r w:rsidRPr="00F7117B">
        <w:rPr>
          <w:lang w:val="it-IT"/>
        </w:rPr>
        <w:t>Me propozimin e Drejtoris</w:t>
      </w:r>
      <w:r w:rsidR="006350DA">
        <w:rPr>
          <w:lang w:val="it-IT"/>
        </w:rPr>
        <w:t>ë</w:t>
      </w:r>
      <w:r w:rsidRPr="00F7117B">
        <w:rPr>
          <w:lang w:val="it-IT"/>
        </w:rPr>
        <w:t xml:space="preserve"> së Përgjithshme të Pyjeve, Këshilli i Ministrave,</w:t>
      </w:r>
    </w:p>
    <w:p w:rsidR="00F7117B" w:rsidRPr="00BF000A" w:rsidRDefault="00F7117B" w:rsidP="00F7117B">
      <w:pPr>
        <w:pStyle w:val="Paragrafi"/>
        <w:rPr>
          <w:lang w:val="it-IT"/>
        </w:rPr>
      </w:pPr>
    </w:p>
    <w:p w:rsidR="00F7117B" w:rsidRPr="00F7117B" w:rsidRDefault="00F7117B" w:rsidP="00F7117B">
      <w:pPr>
        <w:pStyle w:val="VENDOSI"/>
        <w:rPr>
          <w:lang w:val="it-IT"/>
        </w:rPr>
      </w:pPr>
      <w:r w:rsidRPr="00F7117B">
        <w:rPr>
          <w:lang w:val="it-IT"/>
        </w:rPr>
        <w:t>V E N D O S I:</w:t>
      </w:r>
    </w:p>
    <w:p w:rsidR="00F7117B" w:rsidRPr="00BF000A" w:rsidRDefault="00F7117B" w:rsidP="00F7117B">
      <w:pPr>
        <w:pStyle w:val="Paragrafi"/>
        <w:rPr>
          <w:lang w:val="it-IT"/>
        </w:rPr>
      </w:pPr>
    </w:p>
    <w:p w:rsidR="00F7117B" w:rsidRPr="00BF000A" w:rsidRDefault="00F7117B" w:rsidP="00F7117B">
      <w:pPr>
        <w:pStyle w:val="Paragrafi"/>
        <w:rPr>
          <w:lang w:val="it-IT"/>
        </w:rPr>
      </w:pPr>
      <w:r w:rsidRPr="00BF000A">
        <w:rPr>
          <w:lang w:val="it-IT"/>
        </w:rPr>
        <w:t>1. Tarifat e shitjes s</w:t>
      </w:r>
      <w:r w:rsidR="006350DA">
        <w:rPr>
          <w:lang w:val="it-IT"/>
        </w:rPr>
        <w:t>ë</w:t>
      </w:r>
      <w:r w:rsidRPr="00BF000A">
        <w:rPr>
          <w:lang w:val="it-IT"/>
        </w:rPr>
        <w:t xml:space="preserve"> l</w:t>
      </w:r>
      <w:r w:rsidR="006350DA">
        <w:rPr>
          <w:lang w:val="it-IT"/>
        </w:rPr>
        <w:t>ë</w:t>
      </w:r>
      <w:r w:rsidRPr="00BF000A">
        <w:rPr>
          <w:lang w:val="it-IT"/>
        </w:rPr>
        <w:t>nd</w:t>
      </w:r>
      <w:r w:rsidR="006350DA">
        <w:rPr>
          <w:lang w:val="it-IT"/>
        </w:rPr>
        <w:t>ë</w:t>
      </w:r>
      <w:r w:rsidRPr="00BF000A">
        <w:rPr>
          <w:lang w:val="it-IT"/>
        </w:rPr>
        <w:t>s s</w:t>
      </w:r>
      <w:r w:rsidR="006350DA">
        <w:rPr>
          <w:lang w:val="it-IT"/>
        </w:rPr>
        <w:t>ë</w:t>
      </w:r>
      <w:r w:rsidRPr="00BF000A">
        <w:rPr>
          <w:lang w:val="it-IT"/>
        </w:rPr>
        <w:t xml:space="preserve"> drurit n</w:t>
      </w:r>
      <w:r w:rsidR="006350DA">
        <w:rPr>
          <w:lang w:val="it-IT"/>
        </w:rPr>
        <w:t>ë</w:t>
      </w:r>
      <w:r w:rsidRPr="00BF000A">
        <w:rPr>
          <w:lang w:val="it-IT"/>
        </w:rPr>
        <w:t xml:space="preserve"> k</w:t>
      </w:r>
      <w:r w:rsidR="006350DA">
        <w:rPr>
          <w:lang w:val="it-IT"/>
        </w:rPr>
        <w:t>ë</w:t>
      </w:r>
      <w:r w:rsidRPr="00BF000A">
        <w:rPr>
          <w:lang w:val="it-IT"/>
        </w:rPr>
        <w:t>mb</w:t>
      </w:r>
      <w:r w:rsidR="006350DA">
        <w:rPr>
          <w:lang w:val="it-IT"/>
        </w:rPr>
        <w:t>ë</w:t>
      </w:r>
      <w:r w:rsidRPr="00BF000A">
        <w:rPr>
          <w:lang w:val="it-IT"/>
        </w:rPr>
        <w:t xml:space="preserve"> për parcelat, pjesët ekonomike ose ekonomitë pyjore ku ka rrugë automobilistike, të jenë sipas pasqyrës nr.1 që i bashkëngjitet këtij vendimi. Për llojet ah, lis, pishë e bredh këto tarifa i përkasin bonitetit të tretë të pyllit.</w:t>
      </w:r>
    </w:p>
    <w:p w:rsidR="00F7117B" w:rsidRPr="00BF000A" w:rsidRDefault="00F7117B" w:rsidP="00F7117B">
      <w:pPr>
        <w:pStyle w:val="Paragrafi"/>
        <w:rPr>
          <w:lang w:val="it-IT"/>
        </w:rPr>
      </w:pPr>
      <w:r w:rsidRPr="00BF000A">
        <w:rPr>
          <w:lang w:val="it-IT"/>
        </w:rPr>
        <w:t>2. Për</w:t>
      </w:r>
      <w:r w:rsidR="006350DA">
        <w:rPr>
          <w:lang w:val="it-IT"/>
        </w:rPr>
        <w:t xml:space="preserve"> bonitetin e parë dhe të dytë t</w:t>
      </w:r>
      <w:r w:rsidRPr="00BF000A">
        <w:rPr>
          <w:lang w:val="it-IT"/>
        </w:rPr>
        <w:t>ë llojeve ah, lis, pishë e bredh vlefta e tarifës rritet me</w:t>
      </w:r>
      <w:r w:rsidR="006350DA">
        <w:rPr>
          <w:lang w:val="it-IT"/>
        </w:rPr>
        <w:t xml:space="preserve"> 30 për qind kundrejt vleftës s</w:t>
      </w:r>
      <w:r w:rsidRPr="00BF000A">
        <w:rPr>
          <w:lang w:val="it-IT"/>
        </w:rPr>
        <w:t>ë tarifës së bonitetit të tretë, kurse për bonitetin e katërt e të pestë vlefta e tarifës ulet me 10 për qind kundrej</w:t>
      </w:r>
      <w:r w:rsidR="006350DA">
        <w:rPr>
          <w:lang w:val="it-IT"/>
        </w:rPr>
        <w:t>t asaj të bonitetit të tretë. P</w:t>
      </w:r>
      <w:r w:rsidRPr="00BF000A">
        <w:rPr>
          <w:lang w:val="it-IT"/>
        </w:rPr>
        <w:t>ër llojet e tjera drusore tarifat janë të pandryshueshme.</w:t>
      </w:r>
    </w:p>
    <w:p w:rsidR="00F7117B" w:rsidRPr="00BF000A" w:rsidRDefault="00F7117B" w:rsidP="00F7117B">
      <w:pPr>
        <w:pStyle w:val="Paragrafi"/>
        <w:rPr>
          <w:lang w:val="it-IT"/>
        </w:rPr>
      </w:pPr>
      <w:r w:rsidRPr="00BF000A">
        <w:rPr>
          <w:lang w:val="it-IT"/>
        </w:rPr>
        <w:t>3. Për parcelat, pjesët ekonomike ose ekonomitë pyjore, ku mungojnë rrugët automobilistike, për investimet që do të kryhen për shfrytëzimin e tyre nga ndërmarrjet shtetërore me mjetet financiare nga burimet e tyre të brendshme, nga personat fizikë vendas a të huaj, sipas raportit lekë-investime që do të kryhen për 1 m</w:t>
      </w:r>
      <w:r w:rsidRPr="006350DA">
        <w:rPr>
          <w:vertAlign w:val="superscript"/>
          <w:lang w:val="it-IT"/>
        </w:rPr>
        <w:t>3</w:t>
      </w:r>
      <w:r w:rsidRPr="00BF000A">
        <w:rPr>
          <w:lang w:val="it-IT"/>
        </w:rPr>
        <w:t xml:space="preserve"> lëndë punimi në këmbë, do të bëhet korrektimi i tarifave bazë për çdo bonitet si më poshtë:</w:t>
      </w:r>
    </w:p>
    <w:p w:rsidR="00F7117B" w:rsidRPr="00BF000A" w:rsidRDefault="00F7117B" w:rsidP="00F7117B">
      <w:pPr>
        <w:pStyle w:val="Paragrafi"/>
        <w:rPr>
          <w:lang w:val="it-IT"/>
        </w:rPr>
      </w:pPr>
      <w:r w:rsidRPr="00BF000A">
        <w:rPr>
          <w:lang w:val="it-IT"/>
        </w:rPr>
        <w:t>- Për raportin deri 100 lekë investime për 1 m</w:t>
      </w:r>
      <w:r w:rsidRPr="006350DA">
        <w:rPr>
          <w:vertAlign w:val="superscript"/>
          <w:lang w:val="it-IT"/>
        </w:rPr>
        <w:t>3</w:t>
      </w:r>
      <w:r w:rsidRPr="00BF000A">
        <w:rPr>
          <w:lang w:val="it-IT"/>
        </w:rPr>
        <w:t xml:space="preserve"> lëndë me koeficientin 0.9.</w:t>
      </w:r>
    </w:p>
    <w:p w:rsidR="00F7117B" w:rsidRPr="00BF000A" w:rsidRDefault="00F7117B" w:rsidP="00F7117B">
      <w:pPr>
        <w:pStyle w:val="Paragrafi"/>
        <w:rPr>
          <w:lang w:val="it-IT"/>
        </w:rPr>
      </w:pPr>
      <w:r w:rsidRPr="00BF000A">
        <w:rPr>
          <w:lang w:val="it-IT"/>
        </w:rPr>
        <w:t>- Për raportin 101-200 lekë investime për 1 m</w:t>
      </w:r>
      <w:r w:rsidRPr="006350DA">
        <w:rPr>
          <w:vertAlign w:val="superscript"/>
          <w:lang w:val="it-IT"/>
        </w:rPr>
        <w:t>3</w:t>
      </w:r>
      <w:r w:rsidRPr="00BF000A">
        <w:rPr>
          <w:lang w:val="it-IT"/>
        </w:rPr>
        <w:t xml:space="preserve"> lëndë me koeficientin 0.8.</w:t>
      </w:r>
    </w:p>
    <w:p w:rsidR="00F7117B" w:rsidRPr="00BF000A" w:rsidRDefault="00F7117B" w:rsidP="00F7117B">
      <w:pPr>
        <w:pStyle w:val="Paragrafi"/>
        <w:rPr>
          <w:lang w:val="it-IT"/>
        </w:rPr>
      </w:pPr>
      <w:r w:rsidRPr="00BF000A">
        <w:rPr>
          <w:lang w:val="it-IT"/>
        </w:rPr>
        <w:t>- Për raportin mbi 201 lekë investime 1 m</w:t>
      </w:r>
      <w:r w:rsidRPr="006350DA">
        <w:rPr>
          <w:vertAlign w:val="superscript"/>
          <w:lang w:val="it-IT"/>
        </w:rPr>
        <w:t>3</w:t>
      </w:r>
      <w:r w:rsidRPr="00BF000A">
        <w:rPr>
          <w:lang w:val="it-IT"/>
        </w:rPr>
        <w:t xml:space="preserve"> lëndë me koeficientin 0,7.</w:t>
      </w:r>
    </w:p>
    <w:p w:rsidR="00F7117B" w:rsidRPr="00BF000A" w:rsidRDefault="00F7117B" w:rsidP="00F7117B">
      <w:pPr>
        <w:pStyle w:val="Paragrafi"/>
        <w:rPr>
          <w:lang w:val="it-IT"/>
        </w:rPr>
      </w:pPr>
      <w:r w:rsidRPr="00BF000A">
        <w:rPr>
          <w:lang w:val="it-IT"/>
        </w:rPr>
        <w:t>Këto tarifa janë të njëjta edhe me shoqëritë e përbashkëta, personat fizikë ose juridikë të huaj.</w:t>
      </w:r>
    </w:p>
    <w:p w:rsidR="00F7117B" w:rsidRPr="00BF000A" w:rsidRDefault="00F7117B" w:rsidP="00F7117B">
      <w:pPr>
        <w:pStyle w:val="Paragrafi"/>
        <w:rPr>
          <w:lang w:val="it-IT"/>
        </w:rPr>
      </w:pPr>
      <w:r w:rsidRPr="00BF000A">
        <w:rPr>
          <w:lang w:val="it-IT"/>
        </w:rPr>
        <w:t>4. Shitja e lëndës në këmbë do të bëhet me ankand, duke pasur si pikënisje tarifat e përcaktuara në pasqyrën nr.1 që i bashkëngjitet këtij vendimi.</w:t>
      </w:r>
    </w:p>
    <w:p w:rsidR="00F7117B" w:rsidRPr="00BF000A" w:rsidRDefault="00F7117B" w:rsidP="00F7117B">
      <w:pPr>
        <w:pStyle w:val="Paragrafi"/>
        <w:rPr>
          <w:lang w:val="it-IT"/>
        </w:rPr>
      </w:pPr>
      <w:r w:rsidRPr="00BF000A">
        <w:rPr>
          <w:lang w:val="it-IT"/>
        </w:rPr>
        <w:t>5. Tarifat për shpyllëzimet e miratuara në fondin pyjor janë sipas pasqyrës nr.3 i bashkëngjitet këtij vendimi.</w:t>
      </w:r>
    </w:p>
    <w:p w:rsidR="00F7117B" w:rsidRPr="00BF000A" w:rsidRDefault="00F7117B" w:rsidP="00F7117B">
      <w:pPr>
        <w:pStyle w:val="Paragrafi"/>
        <w:rPr>
          <w:lang w:val="it-IT"/>
        </w:rPr>
      </w:pPr>
      <w:r w:rsidRPr="00BF000A">
        <w:rPr>
          <w:lang w:val="it-IT"/>
        </w:rPr>
        <w:t>6. Tarifat për përdorimin e pyjeve ose pjesëve të pyjeve për qëllime pushimi, shëndetësore e turizmi janë sipas pasqyrës nr. që i bashkëngjitet këtij vendimi.</w:t>
      </w:r>
    </w:p>
    <w:p w:rsidR="00F7117B" w:rsidRPr="00BF000A" w:rsidRDefault="00F7117B" w:rsidP="00F7117B">
      <w:pPr>
        <w:pStyle w:val="Paragrafi"/>
        <w:rPr>
          <w:lang w:val="it-IT"/>
        </w:rPr>
      </w:pPr>
      <w:r w:rsidRPr="00BF000A">
        <w:rPr>
          <w:lang w:val="it-IT"/>
        </w:rPr>
        <w:t>7. Tarifat për shpërblimin e dëmeve të shkaktuara në fondin pyjor janë sipas pasqyrës nr.5 që i bashkëngjitet këtij vendimi.</w:t>
      </w:r>
    </w:p>
    <w:p w:rsidR="00F7117B" w:rsidRPr="00BF000A" w:rsidRDefault="00F7117B" w:rsidP="00F7117B">
      <w:pPr>
        <w:pStyle w:val="Paragrafi"/>
        <w:rPr>
          <w:lang w:val="it-IT"/>
        </w:rPr>
      </w:pPr>
      <w:r w:rsidRPr="00BF000A">
        <w:rPr>
          <w:lang w:val="it-IT"/>
        </w:rPr>
        <w:t>8. Çdo dispozitë tjetër që bie në kundërshtim me këtë vendim, shfuqizohet.</w:t>
      </w:r>
    </w:p>
    <w:p w:rsidR="00F7117B" w:rsidRPr="00BF000A" w:rsidRDefault="00F7117B" w:rsidP="00F7117B">
      <w:pPr>
        <w:pStyle w:val="Paragrafi"/>
        <w:rPr>
          <w:lang w:val="it-IT"/>
        </w:rPr>
      </w:pPr>
    </w:p>
    <w:p w:rsidR="00F7117B" w:rsidRPr="00BF000A" w:rsidRDefault="00F7117B" w:rsidP="00F7117B">
      <w:pPr>
        <w:pStyle w:val="Paragrafi"/>
        <w:rPr>
          <w:lang w:val="it-IT"/>
        </w:rPr>
      </w:pPr>
      <w:r w:rsidRPr="00BF000A">
        <w:rPr>
          <w:lang w:val="it-IT"/>
        </w:rPr>
        <w:t>Ky vendim hyn në fuqi menjëherë.</w:t>
      </w:r>
    </w:p>
    <w:p w:rsidR="00F7117B" w:rsidRPr="00BF000A" w:rsidRDefault="00F7117B" w:rsidP="00F7117B">
      <w:pPr>
        <w:pStyle w:val="Paragrafi"/>
        <w:rPr>
          <w:lang w:val="it-IT"/>
        </w:rPr>
      </w:pPr>
    </w:p>
    <w:p w:rsidR="00F7117B" w:rsidRPr="00BF000A" w:rsidRDefault="00F7117B" w:rsidP="00F7117B">
      <w:pPr>
        <w:pStyle w:val="Autoriteti"/>
      </w:pPr>
      <w:r w:rsidRPr="00BF000A">
        <w:t>KRYETARI I KëSHILLIT Të MINISTRAVE</w:t>
      </w:r>
    </w:p>
    <w:p w:rsidR="00F7117B" w:rsidRPr="00BF000A" w:rsidRDefault="00F7117B" w:rsidP="00F7117B">
      <w:pPr>
        <w:pStyle w:val="AutoritetiEmer"/>
      </w:pPr>
      <w:r w:rsidRPr="00BF000A">
        <w:t xml:space="preserve">Aleksandër Meksi </w:t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50DA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DD1DB9"/>
    <w:rsid w:val="00E06AA7"/>
    <w:rsid w:val="00E624E2"/>
    <w:rsid w:val="00E645E3"/>
    <w:rsid w:val="00EA206E"/>
    <w:rsid w:val="00EE2805"/>
    <w:rsid w:val="00F15D98"/>
    <w:rsid w:val="00F52BF2"/>
    <w:rsid w:val="00F55282"/>
    <w:rsid w:val="00F7117B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177F5CE-0D29-45E5-9B98-5436F6A67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F7117B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F7117B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7117B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2019-03-27T08:35:00Z</dcterms:created>
  <dcterms:modified xsi:type="dcterms:W3CDTF">2019-03-27T08:35:00Z</dcterms:modified>
</cp:coreProperties>
</file>