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60" w:rsidRPr="008D376B" w:rsidRDefault="00117360" w:rsidP="00117360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VENDIM</w:t>
      </w:r>
    </w:p>
    <w:p w:rsidR="00117360" w:rsidRPr="008D376B" w:rsidRDefault="00AB22D7" w:rsidP="00117360">
      <w:pPr>
        <w:pStyle w:val="NumriData"/>
        <w:rPr>
          <w:lang w:val="it-IT"/>
        </w:rPr>
      </w:pPr>
      <w:r>
        <w:rPr>
          <w:lang w:val="it-IT"/>
        </w:rPr>
        <w:t>Nr.189 datë 16</w:t>
      </w:r>
      <w:r w:rsidR="00117360" w:rsidRPr="008D376B">
        <w:rPr>
          <w:lang w:val="it-IT"/>
        </w:rPr>
        <w:t>.4.1993</w:t>
      </w:r>
    </w:p>
    <w:p w:rsidR="00117360" w:rsidRPr="005A434D" w:rsidRDefault="00117360" w:rsidP="00117360">
      <w:pPr>
        <w:pStyle w:val="Paragrafi"/>
        <w:rPr>
          <w:lang w:val="it-IT"/>
        </w:rPr>
      </w:pPr>
    </w:p>
    <w:p w:rsidR="00117360" w:rsidRPr="008D376B" w:rsidRDefault="00975C66" w:rsidP="00117360">
      <w:pPr>
        <w:pStyle w:val="Titulli"/>
        <w:rPr>
          <w:lang w:val="it-IT"/>
        </w:rPr>
      </w:pPr>
      <w:r>
        <w:rPr>
          <w:lang w:val="it-IT"/>
        </w:rPr>
        <w:t xml:space="preserve">PëR DISA SHTESA Në VENDIMIN E KëSHILLIT Të </w:t>
      </w:r>
      <w:r w:rsidR="00117360" w:rsidRPr="008D376B">
        <w:rPr>
          <w:lang w:val="it-IT"/>
        </w:rPr>
        <w:t>M</w:t>
      </w:r>
      <w:r>
        <w:rPr>
          <w:lang w:val="it-IT"/>
        </w:rPr>
        <w:t>INISTRAVE</w:t>
      </w:r>
      <w:r w:rsidR="00117360" w:rsidRPr="008D376B">
        <w:rPr>
          <w:lang w:val="it-IT"/>
        </w:rPr>
        <w:t xml:space="preserve"> NR.372,</w:t>
      </w:r>
      <w:r>
        <w:rPr>
          <w:lang w:val="it-IT"/>
        </w:rPr>
        <w:t xml:space="preserve"> DATë 28.8.1992, NDRYSHUAR ME VENDIMIN E </w:t>
      </w:r>
      <w:r w:rsidR="00117360" w:rsidRPr="008D376B">
        <w:rPr>
          <w:lang w:val="it-IT"/>
        </w:rPr>
        <w:t>K</w:t>
      </w:r>
      <w:r>
        <w:rPr>
          <w:lang w:val="it-IT"/>
        </w:rPr>
        <w:t xml:space="preserve">ëSHILLIT Të </w:t>
      </w:r>
      <w:r w:rsidR="00117360" w:rsidRPr="008D376B">
        <w:rPr>
          <w:lang w:val="it-IT"/>
        </w:rPr>
        <w:t>M</w:t>
      </w:r>
      <w:r>
        <w:rPr>
          <w:lang w:val="it-IT"/>
        </w:rPr>
        <w:t>INISTRAVE</w:t>
      </w:r>
    </w:p>
    <w:p w:rsidR="00117360" w:rsidRPr="008D376B" w:rsidRDefault="00117360" w:rsidP="00117360">
      <w:pPr>
        <w:pStyle w:val="Titulli"/>
        <w:rPr>
          <w:lang w:val="it-IT"/>
        </w:rPr>
      </w:pPr>
      <w:r w:rsidRPr="008D376B">
        <w:rPr>
          <w:lang w:val="it-IT"/>
        </w:rPr>
        <w:t xml:space="preserve"> NR.484, DATë 10.11.1992 "PëR PëRBALLIMIN NGA SHTETI Të SHPENZIMEVE Të SHëRBIMIT Të VARRIMIT PëR SHTETASIT SHQIPTAR Që VDESIN BRENDA DHE JASHTë SHTETIT"</w:t>
      </w:r>
    </w:p>
    <w:p w:rsidR="00117360" w:rsidRPr="005A434D" w:rsidRDefault="00117360" w:rsidP="00117360">
      <w:pPr>
        <w:pStyle w:val="Paragrafi"/>
        <w:rPr>
          <w:lang w:val="it-IT"/>
        </w:rPr>
      </w:pPr>
    </w:p>
    <w:p w:rsidR="00117360" w:rsidRPr="008D376B" w:rsidRDefault="00117360" w:rsidP="00117360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Ndërtimit, të Strehimit dhe Rregullimit të Territorit dhe të Ministrisë së Financave dhe të Ekonomisë, Këshilli i Ministrave</w:t>
      </w:r>
    </w:p>
    <w:p w:rsidR="00117360" w:rsidRPr="008D376B" w:rsidRDefault="00117360" w:rsidP="00117360">
      <w:pPr>
        <w:pStyle w:val="VENDOSI"/>
        <w:rPr>
          <w:lang w:val="it-IT"/>
        </w:rPr>
      </w:pPr>
    </w:p>
    <w:p w:rsidR="00117360" w:rsidRPr="008D376B" w:rsidRDefault="00117360" w:rsidP="00117360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117360" w:rsidRPr="005A434D" w:rsidRDefault="00117360" w:rsidP="00117360">
      <w:pPr>
        <w:pStyle w:val="Paragrafi"/>
        <w:rPr>
          <w:lang w:val="it-IT"/>
        </w:rPr>
      </w:pP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Në vendimin e Këshillit të Ministrave nr.372, datë 28.8.1992, bëhen këto ndryshime: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1. Në pikën 3 shtohen tre paragrafe me këtë përmbajtje: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"Ministria e Ndërtimit, Strehimit dhe e Rregullimit të Territorit do të përballojë shpenzimet e varrimit sipas pikës 1 të këtij vendimi, vetëm për shtetasit, vendbanimet e të cilëve mbulohen nga shërbimi funeral shtetëror.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Për shtetasit e tjerë këshillat e rretheve dhe komunave, brenda fondeve të tyre, të japin në rast fatkeqësie shpërblim jo më shumë se 3000 lekë, që përballohen nga buxheti i shtetit, nëpërmjet buxhetit të këshillave të rretheve dhe komunave përkatëse.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Këshillat e rretheve ngarkojnë ndërmarrjet e shtetërore të rretheve përkatëse për heqjen, transportimin dhe rivarrimin e eshtrave të të ekzekutuarve me ose pa vendim gjyqi, të të burgosurve politikë që kanë vdekur në burg pa u dënuar ose në vendet e vuajtjes së dënimit, si dhe të të vrarëve në kufi në orvajtje për t'u arratisur. Shpenzimet përballohen nga këshillat e rretheve prkatëse".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2. Në pikën 4 shtohet një paragraf me këtë përmbajtje: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 xml:space="preserve">"Shpenzimet e transportit, të kryera nga familjarët a të afërmit që nga data 28.3.1992 për sjelljen e kufomave të shtetasve shqiptarë që </w:t>
      </w:r>
      <w:r w:rsidR="00975C66">
        <w:rPr>
          <w:lang w:val="it-IT"/>
        </w:rPr>
        <w:t xml:space="preserve">janë dërguar me shërbim ose kurim jashtë shtetit dhe për shtetasit shqiptarë </w:t>
      </w:r>
      <w:r w:rsidR="006E7358">
        <w:rPr>
          <w:lang w:val="it-IT"/>
        </w:rPr>
        <w:t xml:space="preserve">që </w:t>
      </w:r>
      <w:r w:rsidR="008961F5">
        <w:rPr>
          <w:lang w:val="it-IT"/>
        </w:rPr>
        <w:t>kanë qe</w:t>
      </w:r>
      <w:r w:rsidRPr="005A434D">
        <w:rPr>
          <w:lang w:val="it-IT"/>
        </w:rPr>
        <w:t>në me banim në Shqipëri dhe janë larguar pas datës 1.1.1991, përballohen nga fondet e Ministrisë së Ndërtimit, të Strehimit dhe Rregullimit të Territorit që i janë planifikuar për vitin 1993".</w:t>
      </w: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3. Efektet sipas këtij vendimi përballohen brenda buxhetit të vitit 1993.</w:t>
      </w:r>
    </w:p>
    <w:p w:rsidR="00117360" w:rsidRPr="005A434D" w:rsidRDefault="00117360" w:rsidP="00117360">
      <w:pPr>
        <w:pStyle w:val="Paragrafi"/>
        <w:rPr>
          <w:lang w:val="it-IT"/>
        </w:rPr>
      </w:pPr>
    </w:p>
    <w:p w:rsidR="00117360" w:rsidRPr="005A434D" w:rsidRDefault="00117360" w:rsidP="00117360">
      <w:pPr>
        <w:pStyle w:val="Paragrafi"/>
        <w:rPr>
          <w:lang w:val="it-IT"/>
        </w:rPr>
      </w:pPr>
      <w:r w:rsidRPr="005A434D">
        <w:rPr>
          <w:lang w:val="it-IT"/>
        </w:rPr>
        <w:t>Ky vendim hyn në fuqi menjëherë.</w:t>
      </w:r>
    </w:p>
    <w:p w:rsidR="00117360" w:rsidRPr="005A434D" w:rsidRDefault="00117360" w:rsidP="00117360">
      <w:pPr>
        <w:pStyle w:val="Paragrafi"/>
        <w:rPr>
          <w:lang w:val="it-IT"/>
        </w:rPr>
      </w:pPr>
    </w:p>
    <w:p w:rsidR="00117360" w:rsidRPr="008D376B" w:rsidRDefault="00117360" w:rsidP="00117360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117360" w:rsidRPr="008D376B" w:rsidRDefault="00117360" w:rsidP="00117360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17360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7358"/>
    <w:rsid w:val="00705463"/>
    <w:rsid w:val="0074183C"/>
    <w:rsid w:val="00767527"/>
    <w:rsid w:val="007B0B5A"/>
    <w:rsid w:val="008024F3"/>
    <w:rsid w:val="0080475E"/>
    <w:rsid w:val="008072B9"/>
    <w:rsid w:val="00841EC5"/>
    <w:rsid w:val="008521B4"/>
    <w:rsid w:val="00872000"/>
    <w:rsid w:val="00881600"/>
    <w:rsid w:val="008961F5"/>
    <w:rsid w:val="00912961"/>
    <w:rsid w:val="00975C66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B22D7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139978-99B0-4316-BFAE-11BE5012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11736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1736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1736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