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1D24" w:rsidRPr="008D376B" w:rsidRDefault="00F51D24" w:rsidP="00F51D24">
      <w:pPr>
        <w:pStyle w:val="Akti"/>
        <w:rPr>
          <w:lang w:val="it-IT"/>
        </w:rPr>
      </w:pPr>
      <w:bookmarkStart w:id="0" w:name="_GoBack"/>
      <w:bookmarkEnd w:id="0"/>
      <w:r w:rsidRPr="008D376B">
        <w:rPr>
          <w:lang w:val="it-IT"/>
        </w:rPr>
        <w:t>V E N D I M</w:t>
      </w:r>
    </w:p>
    <w:p w:rsidR="00F51D24" w:rsidRPr="008D376B" w:rsidRDefault="00F51D24" w:rsidP="00F51D24">
      <w:pPr>
        <w:pStyle w:val="NumriData"/>
        <w:rPr>
          <w:lang w:val="it-IT"/>
        </w:rPr>
      </w:pPr>
      <w:r w:rsidRPr="008D376B">
        <w:rPr>
          <w:lang w:val="it-IT"/>
        </w:rPr>
        <w:t>Nr.210, datë 10.5.1993</w:t>
      </w:r>
    </w:p>
    <w:p w:rsidR="00F51D24" w:rsidRPr="005A434D" w:rsidRDefault="00F51D24" w:rsidP="00F51D24">
      <w:pPr>
        <w:pStyle w:val="Paragrafi"/>
        <w:rPr>
          <w:lang w:val="it-IT"/>
        </w:rPr>
      </w:pPr>
    </w:p>
    <w:p w:rsidR="00F51D24" w:rsidRPr="008D376B" w:rsidRDefault="00F51D24" w:rsidP="00F51D24">
      <w:pPr>
        <w:pStyle w:val="Titulli"/>
        <w:rPr>
          <w:lang w:val="it-IT"/>
        </w:rPr>
      </w:pPr>
      <w:r w:rsidRPr="008D376B">
        <w:rPr>
          <w:lang w:val="it-IT"/>
        </w:rPr>
        <w:t>PëR SHëRBIMIN E ROJAVE CIVILE</w:t>
      </w:r>
    </w:p>
    <w:p w:rsidR="00F51D24" w:rsidRPr="005A434D" w:rsidRDefault="00F51D24" w:rsidP="00F51D24">
      <w:pPr>
        <w:pStyle w:val="Paragrafi"/>
        <w:rPr>
          <w:lang w:val="it-IT"/>
        </w:rPr>
      </w:pPr>
    </w:p>
    <w:p w:rsidR="00F51D24" w:rsidRPr="008D376B" w:rsidRDefault="00F51D24" w:rsidP="00F51D24">
      <w:pPr>
        <w:pStyle w:val="BazLigjPropozues"/>
        <w:rPr>
          <w:lang w:val="it-IT"/>
        </w:rPr>
      </w:pPr>
      <w:r w:rsidRPr="008D376B">
        <w:rPr>
          <w:lang w:val="it-IT"/>
        </w:rPr>
        <w:t>Në bazë e për zbatim të ligjit nr.7696, datë 7.4.1993 "Për shërbimin e rojave civile", Këshilli i Ministrave</w:t>
      </w:r>
    </w:p>
    <w:p w:rsidR="00F51D24" w:rsidRPr="005A434D" w:rsidRDefault="00F51D24" w:rsidP="00F51D24">
      <w:pPr>
        <w:pStyle w:val="Paragrafi"/>
        <w:rPr>
          <w:lang w:val="it-IT"/>
        </w:rPr>
      </w:pPr>
    </w:p>
    <w:p w:rsidR="00F51D24" w:rsidRPr="008D376B" w:rsidRDefault="00F51D24" w:rsidP="00F51D24">
      <w:pPr>
        <w:pStyle w:val="VENDOSI"/>
        <w:rPr>
          <w:lang w:val="it-IT"/>
        </w:rPr>
      </w:pPr>
      <w:r w:rsidRPr="008D376B">
        <w:rPr>
          <w:lang w:val="it-IT"/>
        </w:rPr>
        <w:t>V E N D O S I:</w:t>
      </w:r>
    </w:p>
    <w:p w:rsidR="00F51D24" w:rsidRPr="005A434D" w:rsidRDefault="00F51D24" w:rsidP="00F51D24">
      <w:pPr>
        <w:pStyle w:val="Paragrafi"/>
        <w:rPr>
          <w:lang w:val="it-IT"/>
        </w:rPr>
      </w:pPr>
    </w:p>
    <w:p w:rsidR="00F51D24" w:rsidRPr="005A434D" w:rsidRDefault="00F51D24" w:rsidP="00F51D24">
      <w:pPr>
        <w:pStyle w:val="Paragrafi"/>
        <w:rPr>
          <w:lang w:val="it-IT"/>
        </w:rPr>
      </w:pPr>
      <w:r w:rsidRPr="005A434D">
        <w:rPr>
          <w:lang w:val="it-IT"/>
        </w:rPr>
        <w:t>1. Ministria e Rendit Publik është organi që pajis me licencë firmat private të krijuara posaçërisht për shërbimin e rojave civile dhe personat privatë që nuk bëjnë pjesë në firmë.</w:t>
      </w:r>
    </w:p>
    <w:p w:rsidR="00F51D24" w:rsidRPr="005A434D" w:rsidRDefault="00F51D24" w:rsidP="00F51D24">
      <w:pPr>
        <w:pStyle w:val="Paragrafi"/>
        <w:rPr>
          <w:lang w:val="it-IT"/>
        </w:rPr>
      </w:pPr>
      <w:r w:rsidRPr="005A434D">
        <w:rPr>
          <w:lang w:val="it-IT"/>
        </w:rPr>
        <w:t>2. Firmat private të krijuara posaçërisht për shërbimin e rojave civile dhe personat privatë që nuk bëjnë pjesë në firmë e që kërkojnë të pajisen me licencë për të ushtruar veprimtarinë në përputhje me nenin 3 të ligjit, duhet të paraqesin kërkesën në organet e rendit publik të rrethit ku banojnë.</w:t>
      </w:r>
    </w:p>
    <w:p w:rsidR="00F51D24" w:rsidRPr="005A434D" w:rsidRDefault="00F51D24" w:rsidP="00F51D24">
      <w:pPr>
        <w:pStyle w:val="Paragrafi"/>
        <w:rPr>
          <w:lang w:val="it-IT"/>
        </w:rPr>
      </w:pPr>
      <w:r w:rsidRPr="005A434D">
        <w:rPr>
          <w:lang w:val="it-IT"/>
        </w:rPr>
        <w:t>Kërkesa duhet të shoqërohet me dokumentacionin e parashikuar në nenin 5 të ligjit, vendimin e gjykatës, statutin e veprimtarisë së firmës ose personi privat, objektet që do të sigurohen, listën emërore të rojave civile që do të punësojnë, si dhe rregulloren e brendshme të objekteve që do të sigurojnë.</w:t>
      </w:r>
    </w:p>
    <w:p w:rsidR="00F51D24" w:rsidRPr="005A434D" w:rsidRDefault="00F51D24" w:rsidP="00F51D24">
      <w:pPr>
        <w:pStyle w:val="Paragrafi"/>
        <w:rPr>
          <w:lang w:val="it-IT"/>
        </w:rPr>
      </w:pPr>
      <w:r w:rsidRPr="005A434D">
        <w:rPr>
          <w:lang w:val="it-IT"/>
        </w:rPr>
        <w:t>Org</w:t>
      </w:r>
      <w:r w:rsidR="00B92660">
        <w:rPr>
          <w:lang w:val="it-IT"/>
        </w:rPr>
        <w:t xml:space="preserve">anet e rendit publik në rrethe, </w:t>
      </w:r>
      <w:r w:rsidRPr="005A434D">
        <w:rPr>
          <w:lang w:val="it-IT"/>
        </w:rPr>
        <w:t>pasi shqyrtojnë kërkesën, dokumentacionin dhe bazueshmërinë e tyre në ligj, i japin pëlqimin Ministrisë së Rendit Publik për pajisjen me licencë.</w:t>
      </w:r>
    </w:p>
    <w:p w:rsidR="00F51D24" w:rsidRPr="005A434D" w:rsidRDefault="00F51D24" w:rsidP="00F51D24">
      <w:pPr>
        <w:pStyle w:val="Paragrafi"/>
        <w:rPr>
          <w:lang w:val="it-IT"/>
        </w:rPr>
      </w:pPr>
      <w:r w:rsidRPr="005A434D">
        <w:rPr>
          <w:lang w:val="it-IT"/>
        </w:rPr>
        <w:t>3. Në Ministrinë e Rendit Publik krijohet komisioni i testimit të firmave private të krijuara posaçërisht për shërbimin e rojave civile e personave privatë që nuk bëjnë pjesë në firmë, kurse në degët e rendit publik në rrethe krijohet komisioni i testimit të shtetasve që do të merren në detyrën e rojës civile.</w:t>
      </w:r>
    </w:p>
    <w:p w:rsidR="00F51D24" w:rsidRPr="005A434D" w:rsidRDefault="00F51D24" w:rsidP="00F51D24">
      <w:pPr>
        <w:pStyle w:val="Paragrafi"/>
        <w:rPr>
          <w:lang w:val="it-IT"/>
        </w:rPr>
      </w:pPr>
      <w:r w:rsidRPr="005A434D">
        <w:rPr>
          <w:lang w:val="it-IT"/>
        </w:rPr>
        <w:t>4. Ministria e Rendit Publik përgatit kërkesat e testimit, aktet nënligjore përkatëse dhe ua dërgon organeve të rendit publik në rrethe, që kanë për detyrë të bëjnë përgatitjen profesionale të drejtuesve të firmave private e personave privatë të përcaktuar në pikën 1 të këtij vendimi. Këta të fundit kanë për detyrë të organizojnë përgatitjen profesionale të rojave civile sipas programit të miratuar nga Ministria e Rendit Publik.</w:t>
      </w:r>
    </w:p>
    <w:p w:rsidR="00F51D24" w:rsidRPr="005A434D" w:rsidRDefault="00F51D24" w:rsidP="00F51D24">
      <w:pPr>
        <w:pStyle w:val="Paragrafi"/>
        <w:rPr>
          <w:lang w:val="it-IT"/>
        </w:rPr>
      </w:pPr>
      <w:r w:rsidRPr="005A434D">
        <w:rPr>
          <w:lang w:val="it-IT"/>
        </w:rPr>
        <w:t xml:space="preserve">5. Detyrimet që rrjedhin nga ligji ndërmjet organit të rendit publik, firmave e personave privatë që merren me shërbimin e rojave civile, përcaktohen në kontratën që do të lidhet ndërmjet palëve. </w:t>
      </w:r>
    </w:p>
    <w:p w:rsidR="00F51D24" w:rsidRPr="005A434D" w:rsidRDefault="00F51D24" w:rsidP="00F51D24">
      <w:pPr>
        <w:pStyle w:val="Paragrafi"/>
        <w:rPr>
          <w:lang w:val="it-IT"/>
        </w:rPr>
      </w:pPr>
      <w:r w:rsidRPr="005A434D">
        <w:rPr>
          <w:lang w:val="it-IT"/>
        </w:rPr>
        <w:t>6. Rojat civile të armatosura, kur pushohen nga puna, u mbaron afati i kontratës së punësimit, si dhe largohen me kërkesën e tyre, duhet që nga firma private dhe personi privat që i ka punësuar, të njoftohet me shkrim dega e rendit publik në rreth brenda 24 orëve. Rojat civile detyrohen që brenda 72 orëve të dorëzojnë në organet e rendit publik armatimin, municionin, lejen e ushtrimit të profesionit, pajisjet dhe dokumentet e tjera të dhëna nga këto organe.</w:t>
      </w:r>
    </w:p>
    <w:p w:rsidR="00F51D24" w:rsidRPr="005A434D" w:rsidRDefault="00F51D24" w:rsidP="00F51D24">
      <w:pPr>
        <w:pStyle w:val="Paragrafi"/>
        <w:rPr>
          <w:lang w:val="it-IT"/>
        </w:rPr>
      </w:pPr>
      <w:r w:rsidRPr="005A434D">
        <w:rPr>
          <w:lang w:val="it-IT"/>
        </w:rPr>
        <w:t>7. Firmat dhe personat privatë që merren me shërbimin e rojave civile, për ruajtjen dhe administrimin e armatimit, janë të detyruar të zbatojnë rregullat e forcave të armatosura. Armatimi duhet të sigurohet në armatura e kasaforta dhe dhënia e armëve duhet të bëhet me libër shërbimi.</w:t>
      </w:r>
    </w:p>
    <w:p w:rsidR="00F51D24" w:rsidRPr="005A434D" w:rsidRDefault="00F51D24" w:rsidP="00F51D24">
      <w:pPr>
        <w:pStyle w:val="Paragrafi"/>
        <w:rPr>
          <w:lang w:val="it-IT"/>
        </w:rPr>
      </w:pPr>
      <w:r w:rsidRPr="005A434D">
        <w:rPr>
          <w:lang w:val="it-IT"/>
        </w:rPr>
        <w:t>Pas mbarimit të shërbimit rojat civile janë të detyruar t'i dorëzojnë armët dhe u ndalohet të qëndrojnë me uniformë.</w:t>
      </w:r>
    </w:p>
    <w:p w:rsidR="00F51D24" w:rsidRPr="005A434D" w:rsidRDefault="00F51D24" w:rsidP="00F51D24">
      <w:pPr>
        <w:pStyle w:val="Paragrafi"/>
        <w:rPr>
          <w:lang w:val="it-IT"/>
        </w:rPr>
      </w:pPr>
      <w:r w:rsidRPr="005A434D">
        <w:rPr>
          <w:lang w:val="it-IT"/>
        </w:rPr>
        <w:t>8. Vendimi i Këshilli të Ministrave nr.264, datë 22.6.1992 "Për objektet që sigurohen me roja civile të armatosura", shfuqizohet.</w:t>
      </w:r>
    </w:p>
    <w:p w:rsidR="00F51D24" w:rsidRPr="005A434D" w:rsidRDefault="00F51D24" w:rsidP="00F51D24">
      <w:pPr>
        <w:pStyle w:val="Paragrafi"/>
        <w:rPr>
          <w:lang w:val="it-IT"/>
        </w:rPr>
      </w:pPr>
    </w:p>
    <w:p w:rsidR="00F51D24" w:rsidRPr="005A434D" w:rsidRDefault="00F51D24" w:rsidP="00F51D24">
      <w:pPr>
        <w:pStyle w:val="Paragrafi"/>
        <w:rPr>
          <w:lang w:val="it-IT"/>
        </w:rPr>
      </w:pPr>
      <w:r w:rsidRPr="005A434D">
        <w:rPr>
          <w:lang w:val="it-IT"/>
        </w:rPr>
        <w:t>Ky vendim hyn në fuqi menjëherë.</w:t>
      </w:r>
    </w:p>
    <w:p w:rsidR="00F51D24" w:rsidRPr="005A434D" w:rsidRDefault="00F51D24" w:rsidP="00F51D24">
      <w:pPr>
        <w:pStyle w:val="Paragrafi"/>
        <w:rPr>
          <w:lang w:val="it-IT"/>
        </w:rPr>
      </w:pPr>
    </w:p>
    <w:p w:rsidR="00F51D24" w:rsidRPr="008D376B" w:rsidRDefault="00F51D24" w:rsidP="00F51D24">
      <w:pPr>
        <w:pStyle w:val="Autoriteti"/>
        <w:rPr>
          <w:lang w:val="it-IT"/>
        </w:rPr>
      </w:pPr>
      <w:r w:rsidRPr="008D376B">
        <w:rPr>
          <w:lang w:val="it-IT"/>
        </w:rPr>
        <w:t>KRYETARI I KëSHILLIT Të MINISTRAVE</w:t>
      </w:r>
    </w:p>
    <w:p w:rsidR="00A0784B" w:rsidRPr="000A1BA9" w:rsidRDefault="00F51D24" w:rsidP="000A1BA9">
      <w:pPr>
        <w:pStyle w:val="Paragrafi"/>
        <w:jc w:val="right"/>
        <w:rPr>
          <w:b/>
        </w:rPr>
      </w:pPr>
      <w:r w:rsidRPr="000A1BA9">
        <w:rPr>
          <w:b/>
          <w:lang w:val="it-IT"/>
        </w:rPr>
        <w:t>Aleksandër Meksi</w:t>
      </w:r>
    </w:p>
    <w:sectPr w:rsidR="00A0784B" w:rsidRPr="000A1BA9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A1BA9"/>
    <w:rsid w:val="000B29AB"/>
    <w:rsid w:val="00116978"/>
    <w:rsid w:val="00134ADF"/>
    <w:rsid w:val="00137F81"/>
    <w:rsid w:val="00187855"/>
    <w:rsid w:val="001A58B2"/>
    <w:rsid w:val="001C7978"/>
    <w:rsid w:val="0022170D"/>
    <w:rsid w:val="002C6BAB"/>
    <w:rsid w:val="002F00EC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92660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1D24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D9E355F-8641-4DE1-A4C3-E58A1E3E1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F51D24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F51D24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F51D24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474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2019-03-27T08:38:00Z</dcterms:created>
  <dcterms:modified xsi:type="dcterms:W3CDTF">2019-03-27T08:38:00Z</dcterms:modified>
</cp:coreProperties>
</file>