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F2E" w:rsidRPr="008D376B" w:rsidRDefault="00E50F2E" w:rsidP="00E50F2E">
      <w:pPr>
        <w:pStyle w:val="Akti"/>
        <w:rPr>
          <w:lang w:val="it-IT"/>
        </w:rPr>
      </w:pPr>
      <w:bookmarkStart w:id="0" w:name="_GoBack"/>
      <w:bookmarkEnd w:id="0"/>
      <w:r w:rsidRPr="008D376B">
        <w:rPr>
          <w:lang w:val="it-IT"/>
        </w:rPr>
        <w:t>V E N D I M</w:t>
      </w:r>
    </w:p>
    <w:p w:rsidR="00E50F2E" w:rsidRPr="00DB789F" w:rsidRDefault="00E50F2E" w:rsidP="00E50F2E">
      <w:pPr>
        <w:pStyle w:val="NumriData"/>
        <w:rPr>
          <w:lang w:val="it-IT"/>
        </w:rPr>
      </w:pPr>
      <w:r w:rsidRPr="00DB789F">
        <w:rPr>
          <w:lang w:val="it-IT"/>
        </w:rPr>
        <w:t>Nr.233, datë 19.5.1993</w:t>
      </w:r>
    </w:p>
    <w:p w:rsidR="00E50F2E" w:rsidRPr="00DB789F" w:rsidRDefault="00E50F2E" w:rsidP="00E50F2E">
      <w:pPr>
        <w:pStyle w:val="Paragrafi"/>
        <w:rPr>
          <w:lang w:val="it-IT"/>
        </w:rPr>
      </w:pPr>
    </w:p>
    <w:p w:rsidR="00E50F2E" w:rsidRPr="008D376B" w:rsidRDefault="00E50F2E" w:rsidP="00E50F2E">
      <w:pPr>
        <w:pStyle w:val="Titulli"/>
        <w:rPr>
          <w:lang w:val="it-IT"/>
        </w:rPr>
      </w:pPr>
      <w:r w:rsidRPr="008D376B">
        <w:rPr>
          <w:lang w:val="it-IT"/>
        </w:rPr>
        <w:t>PëR NJë SHTESë Në VENDIMIN E KëSHILLIT Të MINISTRAVE NR.345, DATë 10.8.1992 "PëR SHPëRBLIMIN E PUNëS Së PUNONJëSVE"</w:t>
      </w:r>
    </w:p>
    <w:p w:rsidR="00E50F2E" w:rsidRPr="00DB789F" w:rsidRDefault="00E50F2E" w:rsidP="00E50F2E">
      <w:pPr>
        <w:pStyle w:val="Paragrafi"/>
        <w:rPr>
          <w:lang w:val="it-IT"/>
        </w:rPr>
      </w:pPr>
    </w:p>
    <w:p w:rsidR="00E50F2E" w:rsidRPr="008D376B" w:rsidRDefault="00E50F2E" w:rsidP="00E50F2E">
      <w:pPr>
        <w:pStyle w:val="BazLigjPropozues"/>
        <w:rPr>
          <w:lang w:val="it-IT"/>
        </w:rPr>
      </w:pPr>
      <w:r w:rsidRPr="008D376B">
        <w:rPr>
          <w:lang w:val="it-IT"/>
        </w:rPr>
        <w:t>Me propozimin e Ministrisë së Industrisë, të Burimeve Minerare dhe Energjetike, Këshilli i Ministrave</w:t>
      </w:r>
    </w:p>
    <w:p w:rsidR="00E50F2E" w:rsidRPr="00DB789F" w:rsidRDefault="00E50F2E" w:rsidP="00E50F2E">
      <w:pPr>
        <w:pStyle w:val="Paragrafi"/>
        <w:rPr>
          <w:lang w:val="it-IT"/>
        </w:rPr>
      </w:pPr>
    </w:p>
    <w:p w:rsidR="00E50F2E" w:rsidRPr="008D376B" w:rsidRDefault="00E50F2E" w:rsidP="00E50F2E">
      <w:pPr>
        <w:pStyle w:val="VENDOSI"/>
        <w:rPr>
          <w:lang w:val="it-IT"/>
        </w:rPr>
      </w:pPr>
      <w:r w:rsidRPr="008D376B">
        <w:rPr>
          <w:lang w:val="it-IT"/>
        </w:rPr>
        <w:t>V E N D O S I:</w:t>
      </w:r>
    </w:p>
    <w:p w:rsidR="00E50F2E" w:rsidRPr="00DB789F" w:rsidRDefault="00E50F2E" w:rsidP="00E50F2E">
      <w:pPr>
        <w:pStyle w:val="Paragrafi"/>
        <w:rPr>
          <w:lang w:val="it-IT"/>
        </w:rPr>
      </w:pPr>
    </w:p>
    <w:p w:rsidR="00E50F2E" w:rsidRPr="00DB789F" w:rsidRDefault="00E50F2E" w:rsidP="00E50F2E">
      <w:pPr>
        <w:pStyle w:val="Paragrafi"/>
        <w:rPr>
          <w:lang w:val="it-IT"/>
        </w:rPr>
      </w:pPr>
      <w:r w:rsidRPr="00DB789F">
        <w:rPr>
          <w:lang w:val="it-IT"/>
        </w:rPr>
        <w:t>Në vendimin e Këshillit të Ministrave nr.345, datë 10.8.1992 "Për shpërblimin e punës së punonjësve", në pikën 7 shtohet një paragraf me këtë përmbajtje:</w:t>
      </w:r>
    </w:p>
    <w:p w:rsidR="00E50F2E" w:rsidRPr="00DB789F" w:rsidRDefault="00E50F2E" w:rsidP="00E50F2E">
      <w:pPr>
        <w:pStyle w:val="Paragrafi"/>
        <w:rPr>
          <w:lang w:val="it-IT"/>
        </w:rPr>
      </w:pPr>
      <w:r w:rsidRPr="00DB789F">
        <w:rPr>
          <w:lang w:val="it-IT"/>
        </w:rPr>
        <w:t xml:space="preserve">     "Në bashkësitë ekonomike, anëtarët e këshillave drejtues që nuk janë në marrëdhënie pune me bashkësinë, u jepet një shpërblim 3-mujor i barabartë me deri 80 për qind të pagës bazë mujore të drejtorit ekzekutiv. Anëtarët e këshillit ekzekutiv dhe drejtori ekzekutiv kanë të drejtë të marrin shpërblim suplementar sipas paragrafit të tretë të kësaj pike".</w:t>
      </w:r>
    </w:p>
    <w:p w:rsidR="00E50F2E" w:rsidRPr="00DB789F" w:rsidRDefault="00E50F2E" w:rsidP="00E50F2E">
      <w:pPr>
        <w:pStyle w:val="Paragrafi"/>
        <w:rPr>
          <w:lang w:val="it-IT"/>
        </w:rPr>
      </w:pPr>
      <w:r w:rsidRPr="00DB789F">
        <w:rPr>
          <w:lang w:val="it-IT"/>
        </w:rPr>
        <w:t>Ky vendim hyn në fuqi menjëherë dhe efektet financiare që rrjedhin prej tij shtrihen nga data e emërimit të këshillave drejtues dhe ekzekutivë të bashkësive.</w:t>
      </w:r>
    </w:p>
    <w:p w:rsidR="00E50F2E" w:rsidRPr="00DB789F" w:rsidRDefault="00E50F2E" w:rsidP="00E50F2E">
      <w:pPr>
        <w:pStyle w:val="Paragrafi"/>
        <w:rPr>
          <w:lang w:val="it-IT"/>
        </w:rPr>
      </w:pPr>
    </w:p>
    <w:p w:rsidR="00E50F2E" w:rsidRPr="008D376B" w:rsidRDefault="00E50F2E" w:rsidP="00E50F2E">
      <w:pPr>
        <w:pStyle w:val="Autoriteti"/>
        <w:rPr>
          <w:lang w:val="it-IT"/>
        </w:rPr>
      </w:pPr>
      <w:r w:rsidRPr="008D376B">
        <w:rPr>
          <w:lang w:val="it-IT"/>
        </w:rPr>
        <w:t>KRYETARI I KëSHILLIT Të MINISTRAVE</w:t>
      </w:r>
    </w:p>
    <w:p w:rsidR="00E50F2E" w:rsidRPr="00DB789F" w:rsidRDefault="00E50F2E" w:rsidP="00E50F2E">
      <w:pPr>
        <w:pStyle w:val="AutoritetiEmer"/>
        <w:rPr>
          <w:lang w:val="it-IT"/>
        </w:rPr>
      </w:pPr>
      <w:r w:rsidRPr="008D376B">
        <w:rPr>
          <w:lang w:val="it-IT"/>
        </w:rPr>
        <w:t xml:space="preserve">Aleksandër Meksi 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B40C3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50F2E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EFAB0AE-9346-4066-96F2-EF8770C63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E50F2E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E50F2E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50F2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2019-03-27T08:38:00Z</dcterms:created>
  <dcterms:modified xsi:type="dcterms:W3CDTF">2019-03-27T08:38:00Z</dcterms:modified>
</cp:coreProperties>
</file>