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0DA" w:rsidRPr="00CA2793" w:rsidRDefault="00A100DA" w:rsidP="00A100DA">
      <w:pPr>
        <w:pStyle w:val="Akti"/>
        <w:rPr>
          <w:lang w:val="it-IT"/>
        </w:rPr>
      </w:pPr>
      <w:bookmarkStart w:id="0" w:name="_GoBack"/>
      <w:bookmarkEnd w:id="0"/>
      <w:r w:rsidRPr="00CA2793">
        <w:rPr>
          <w:lang w:val="it-IT"/>
        </w:rPr>
        <w:t>V E N D I M</w:t>
      </w:r>
    </w:p>
    <w:p w:rsidR="00A100DA" w:rsidRPr="00CA2793" w:rsidRDefault="00A100DA" w:rsidP="00A100DA">
      <w:pPr>
        <w:pStyle w:val="NumriData"/>
        <w:rPr>
          <w:lang w:val="it-IT"/>
        </w:rPr>
      </w:pPr>
      <w:r w:rsidRPr="00CA2793">
        <w:rPr>
          <w:lang w:val="it-IT"/>
        </w:rPr>
        <w:t>Nr.238, datë 25.5.1993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100DA" w:rsidRPr="008D376B" w:rsidRDefault="00A100DA" w:rsidP="00A100DA">
      <w:pPr>
        <w:pStyle w:val="Titulli"/>
        <w:rPr>
          <w:lang w:val="it-IT"/>
        </w:rPr>
      </w:pPr>
      <w:r w:rsidRPr="008D376B">
        <w:rPr>
          <w:lang w:val="it-IT"/>
        </w:rPr>
        <w:t>PëR MIRATIMIN E KUSHTEVE Të KREDISë Së AKORDUAR NGA IDA PëR PROJEKTIN E BANESAVE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100DA" w:rsidRPr="008D376B" w:rsidRDefault="00A100DA" w:rsidP="00A100DA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Ndërtimit, Strehimit dhe Rregullimit të Territorit, Këshilli i Ministrave,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100DA" w:rsidRPr="008D376B" w:rsidRDefault="00A100DA" w:rsidP="00A100DA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100DA" w:rsidRPr="00DB789F" w:rsidRDefault="00A100DA" w:rsidP="00A100DA">
      <w:pPr>
        <w:pStyle w:val="Paragrafi"/>
        <w:rPr>
          <w:lang w:val="it-IT"/>
        </w:rPr>
      </w:pPr>
      <w:r w:rsidRPr="00DB789F">
        <w:rPr>
          <w:lang w:val="it-IT"/>
        </w:rPr>
        <w:t>1. Miratimin e kushteve të kredisë prej 15 milion dollarë akorduar nga IDA për projektin e banesave për Republikën e Shqipërisë, si më poshtë:</w:t>
      </w:r>
    </w:p>
    <w:p w:rsidR="00A100DA" w:rsidRPr="00DB789F" w:rsidRDefault="00A100DA" w:rsidP="00A100DA">
      <w:pPr>
        <w:pStyle w:val="Paragrafi"/>
        <w:rPr>
          <w:lang w:val="it-IT"/>
        </w:rPr>
      </w:pPr>
      <w:r w:rsidRPr="00DB789F">
        <w:rPr>
          <w:lang w:val="it-IT"/>
        </w:rPr>
        <w:t>- Livrimi i kredisë kryhet në kufirin kohor 1993-1997.</w:t>
      </w:r>
    </w:p>
    <w:p w:rsidR="00A100DA" w:rsidRPr="00A61610" w:rsidRDefault="00A100DA" w:rsidP="00A100DA">
      <w:pPr>
        <w:pStyle w:val="Paragrafi"/>
      </w:pPr>
      <w:r w:rsidRPr="00A61610">
        <w:t>- Shlyerja fillon në vitin 2003 dhe do të zgjasë 40 vjet.</w:t>
      </w:r>
    </w:p>
    <w:p w:rsidR="00A100DA" w:rsidRPr="00A61610" w:rsidRDefault="00A100DA" w:rsidP="00A100DA">
      <w:pPr>
        <w:pStyle w:val="Paragrafi"/>
      </w:pPr>
      <w:r w:rsidRPr="00A61610">
        <w:t xml:space="preserve">Pagesa do të realizohet në bazë të kushteve të IDA-s. </w:t>
      </w:r>
    </w:p>
    <w:p w:rsidR="00A100DA" w:rsidRPr="00A61610" w:rsidRDefault="00A100DA" w:rsidP="00A100DA">
      <w:pPr>
        <w:pStyle w:val="Paragrafi"/>
      </w:pPr>
      <w:r w:rsidRPr="00A61610">
        <w:t>Komisioni për pjesën e papërdorur do të jetë 0,05 për qind dhe për pjesën e tërhequr 0,075 për qind.</w:t>
      </w:r>
    </w:p>
    <w:p w:rsidR="00A100DA" w:rsidRPr="00A61610" w:rsidRDefault="00A100DA" w:rsidP="00A100DA">
      <w:pPr>
        <w:pStyle w:val="Paragrafi"/>
      </w:pPr>
      <w:r w:rsidRPr="00A61610">
        <w:t>2. Kredia i akordohet Qeverisë së Republikës së Shqipërisë dhe përfaqësuesja e saj do të jetë Ministria e Financave dhe e Ekonomisë.</w:t>
      </w:r>
    </w:p>
    <w:p w:rsidR="00A100DA" w:rsidRPr="00DB789F" w:rsidRDefault="00A100DA" w:rsidP="00A100DA">
      <w:pPr>
        <w:pStyle w:val="Paragrafi"/>
        <w:rPr>
          <w:lang w:val="it-IT"/>
        </w:rPr>
      </w:pPr>
      <w:r w:rsidRPr="00DB789F">
        <w:rPr>
          <w:lang w:val="it-IT"/>
        </w:rPr>
        <w:t>3. Kredia zbatohet nga Enti Kombëtar i Banesave.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100DA" w:rsidRPr="00DB789F" w:rsidRDefault="00A100DA" w:rsidP="00A100DA">
      <w:pPr>
        <w:pStyle w:val="Paragrafi"/>
        <w:rPr>
          <w:lang w:val="it-IT"/>
        </w:rPr>
      </w:pPr>
      <w:r w:rsidRPr="00DB789F">
        <w:rPr>
          <w:lang w:val="it-IT"/>
        </w:rPr>
        <w:t>Ky vendim hyn hyn në fuqi menjëherë.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100DA" w:rsidRPr="008D376B" w:rsidRDefault="00A100DA" w:rsidP="00A100D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100DA" w:rsidRPr="008D376B" w:rsidRDefault="00A100DA" w:rsidP="00A100D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100DA" w:rsidRPr="00DB789F" w:rsidRDefault="00A100DA" w:rsidP="00A100D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B436C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100DA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A2C2B9-C821-4B52-9AF9-55F4787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100D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100D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00D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