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E96" w:rsidRPr="008D376B" w:rsidRDefault="00AF5E96" w:rsidP="00AF5E96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AF5E96" w:rsidRPr="008D376B" w:rsidRDefault="00AF5E96" w:rsidP="00AF5E96">
      <w:pPr>
        <w:pStyle w:val="NumriData"/>
        <w:rPr>
          <w:lang w:val="it-IT"/>
        </w:rPr>
      </w:pPr>
      <w:r w:rsidRPr="008D376B">
        <w:rPr>
          <w:lang w:val="it-IT"/>
        </w:rPr>
        <w:t xml:space="preserve">Nr.301 datë </w:t>
      </w:r>
      <w:r w:rsidR="00A724D4">
        <w:rPr>
          <w:lang w:val="it-IT"/>
        </w:rPr>
        <w:t>1</w:t>
      </w:r>
      <w:r w:rsidRPr="008D376B">
        <w:rPr>
          <w:lang w:val="it-IT"/>
        </w:rPr>
        <w:t>4.6.1993</w:t>
      </w:r>
    </w:p>
    <w:p w:rsidR="00AF5E96" w:rsidRPr="00BF000A" w:rsidRDefault="00AF5E96" w:rsidP="00AF5E96">
      <w:pPr>
        <w:pStyle w:val="Paragrafi"/>
        <w:rPr>
          <w:lang w:val="it-IT"/>
        </w:rPr>
      </w:pPr>
    </w:p>
    <w:p w:rsidR="00AF5E96" w:rsidRPr="008D376B" w:rsidRDefault="00AF5E96" w:rsidP="00AF5E96">
      <w:pPr>
        <w:pStyle w:val="Titulli"/>
        <w:rPr>
          <w:lang w:val="it-IT"/>
        </w:rPr>
      </w:pPr>
      <w:r w:rsidRPr="008D376B">
        <w:rPr>
          <w:lang w:val="it-IT"/>
        </w:rPr>
        <w:t>PëR MASAT PëR ZBATIMIN E LIGJIT "PëR KTHIMIN DHE KOMPENSIMIN</w:t>
      </w:r>
    </w:p>
    <w:p w:rsidR="00AF5E96" w:rsidRPr="008D376B" w:rsidRDefault="00AF5E96" w:rsidP="00AF5E96">
      <w:pPr>
        <w:pStyle w:val="Titulli"/>
        <w:rPr>
          <w:lang w:val="it-IT"/>
        </w:rPr>
      </w:pPr>
      <w:r w:rsidRPr="008D376B">
        <w:rPr>
          <w:lang w:val="it-IT"/>
        </w:rPr>
        <w:t>E PRONAVE ISH-PRONARëVE"</w:t>
      </w:r>
    </w:p>
    <w:p w:rsidR="00AF5E96" w:rsidRPr="00BF000A" w:rsidRDefault="00AF5E96" w:rsidP="00AF5E96">
      <w:pPr>
        <w:pStyle w:val="Paragrafi"/>
        <w:rPr>
          <w:lang w:val="it-IT"/>
        </w:rPr>
      </w:pPr>
    </w:p>
    <w:p w:rsidR="00AF5E96" w:rsidRPr="008D376B" w:rsidRDefault="00AF5E96" w:rsidP="00AF5E96">
      <w:pPr>
        <w:pStyle w:val="BazLigjPropozues"/>
        <w:rPr>
          <w:lang w:val="it-IT"/>
        </w:rPr>
      </w:pPr>
      <w:r w:rsidRPr="008D376B">
        <w:rPr>
          <w:lang w:val="it-IT"/>
        </w:rPr>
        <w:t>Në zbatim të ligjit nr.7698, datë 15.4.1993 "Për kthimin dhe kompensimin e pronave ish-pronarëve", Këshilli i Ministrave</w:t>
      </w:r>
    </w:p>
    <w:p w:rsidR="00AF5E96" w:rsidRPr="008D376B" w:rsidRDefault="00AF5E96" w:rsidP="00AF5E96">
      <w:pPr>
        <w:pStyle w:val="VENDOSI"/>
        <w:rPr>
          <w:lang w:val="it-IT"/>
        </w:rPr>
      </w:pPr>
    </w:p>
    <w:p w:rsidR="00AF5E96" w:rsidRPr="008D376B" w:rsidRDefault="00AF5E96" w:rsidP="00AF5E96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AF5E96" w:rsidRPr="00BF000A" w:rsidRDefault="00AF5E96" w:rsidP="00AF5E96">
      <w:pPr>
        <w:pStyle w:val="Paragrafi"/>
        <w:rPr>
          <w:lang w:val="it-IT"/>
        </w:rPr>
      </w:pP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1. Krijohet Komiteti shtetëror i kthimit dhe i kompensimit të pronave ish-pronarëve me për</w:t>
      </w:r>
      <w:r w:rsidR="004071D2">
        <w:rPr>
          <w:lang w:val="it-IT"/>
        </w:rPr>
        <w:t>bërje sipas listës që i bashkën</w:t>
      </w:r>
      <w:r w:rsidRPr="00BF000A">
        <w:rPr>
          <w:lang w:val="it-IT"/>
        </w:rPr>
        <w:t>gjitet këtij vendimi.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Komiteti shtetëror i kthimit dhe i kompensimit të pronave ish</w:t>
      </w:r>
      <w:r w:rsidR="004071D2">
        <w:rPr>
          <w:lang w:val="it-IT"/>
        </w:rPr>
        <w:t>-</w:t>
      </w:r>
      <w:r w:rsidRPr="00BF000A">
        <w:rPr>
          <w:lang w:val="it-IT"/>
        </w:rPr>
        <w:t>pronarëve ka këto detyra e të drejta: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a) Evidencohen pretendimet e ish-pronarëve për probleme që nuk kanë gjetur zgjidhje në këtë ligj.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b) Bën mbledhje jo më rrallë se një herë në muaj, shqyrton problemet e ngritura dhe harton e propozon në Këshillin e Ministrave akte të reja ose plotësime në aktet ekzistuese ligjore e nënligjore.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c) Bën drejtimin metodik të veprimtarisë së komisioneve të kthimit dhe kompensimit të pronave ish-pronarëve në rrethe e bashki, ndjek procesin e kthimit të pronave dhe raporton periodikisht në Këshillin e Ministrave për ecurinë e zbatimit të këtij ligji.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ç) Jep përgjigje dhe u bën sqarimet përkatëse personave të interesuar për probleme që përmban ligji.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Komiteti e zhvillon veprimtarinë e tij pranë Këshillit të Ministrave. Për kryerjen e veprimeve administrative të tij punojnë me shkëputje nga puna 2 veta (njëri specialist-jurist dhe një arkivist-sekretar-daktilografist).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2. Në të gjitha rrethet e vendit, me vendim të këshillit të rrethit e në të gjithë bashkitë me vendim të këshillit të bashkisë, brenda datës 30 qershor 1993, ngrihen komisionet për kthimin dhe kompensimin e pronave ish-pronarëve.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a) Komisionet kanë këto detyra e të drejta themelore: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 xml:space="preserve">- Konfirmojnë të drejtën e pronësisë ish-pronarëve, duke lëshuar </w:t>
      </w:r>
      <w:r w:rsidR="004071D2">
        <w:rPr>
          <w:lang w:val="it-IT"/>
        </w:rPr>
        <w:t>dokumentin përkatës për njohjen</w:t>
      </w:r>
      <w:r w:rsidRPr="00BF000A">
        <w:rPr>
          <w:lang w:val="it-IT"/>
        </w:rPr>
        <w:t>, masën dhe mënyrat e kthimit ose të kompensimit të saj.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- Kontrollojnë vërtetësinë e dokumentacionit që paraqesin ish</w:t>
      </w:r>
      <w:r w:rsidR="004071D2">
        <w:rPr>
          <w:lang w:val="it-IT"/>
        </w:rPr>
        <w:t>-</w:t>
      </w:r>
      <w:r w:rsidRPr="00BF000A">
        <w:rPr>
          <w:lang w:val="it-IT"/>
        </w:rPr>
        <w:t>pronarët dhe e ballafaqojnë atë me aktet ligjore e nënligjore q</w:t>
      </w:r>
      <w:r w:rsidR="004071D2">
        <w:rPr>
          <w:lang w:val="it-IT"/>
        </w:rPr>
        <w:t>ë kanë shërbyer për shtetëzimin</w:t>
      </w:r>
      <w:r w:rsidRPr="00BF000A">
        <w:rPr>
          <w:lang w:val="it-IT"/>
        </w:rPr>
        <w:t>, konfiskimin ose shpronësimin e ish-pronarëve.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- Verifikojnë ose llogaritin detyrimet financiare që lindin ndërmjet shtetasve dhe shtetit në procesin e kthimit ose të kompensimit të pronave dhe urdhërojnë organet financiare në rreth e në bashki të ekzekutojnë plotësimin e tyre në përputhje me vendimin që ka marrë komisioni.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- Ish-pronari, për çdo kërkesë të paraqitur pranë komisionit paguan një tarifë shërbimi në masën 2000 lekë, e cila do të përdoret për të mbuluar një pjesë të shpenzimeve që bëhen në këtë proces.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- Miratojnë listën e ekspertëve, të cilët vlerësojnë vleftën e shpenzimeve të bëra në objekt për ndryshime në strukturë, shtesa anësore, shtesa kati etj., si dhe vleftën e dëmit të shkaktuar nga keqpërdorimi i ndërtesave.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- Urdhërojnë institucionin që ka në administrim pronën shtetërore, të paraqesë dokumente që komisioni i gjykon të nevojshme.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- Në përputhje me ligjin e në bazë të dokumentacionit përkatës përcaktojnë rastet kur ish-pronarët nuk përfitojnë kthim ose kompensim prone.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- Evidencojnë pretendimet e ish-pronarëve që nuk kanë gjetur zgjidhje në këtë ligj, dhe ia paraqesin komitetit shtetëror të kthimit dhe të kompensimit të pronave ish-pronarëve.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- Komisionet e rretheve mbulojnë veprimtarinë e kthimit e të kompensimit të pronave ish-pronarëve në komuna, kurse ato të bashkive në bashkitë përkatëse.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b) Përbërja e komisioneve për rrethet të jetë 5 veta, si vijon:</w:t>
      </w:r>
    </w:p>
    <w:p w:rsidR="00AF5E96" w:rsidRPr="00BF000A" w:rsidRDefault="00AF5E96" w:rsidP="00AF5E96">
      <w:pPr>
        <w:pStyle w:val="Paragrafi"/>
        <w:rPr>
          <w:lang w:val="it-IT"/>
        </w:rPr>
      </w:pPr>
    </w:p>
    <w:p w:rsidR="00AF5E96" w:rsidRPr="00BF000A" w:rsidRDefault="00AF5E96" w:rsidP="005A01E5">
      <w:pPr>
        <w:pStyle w:val="Paragrafi"/>
        <w:ind w:left="2880"/>
        <w:rPr>
          <w:lang w:val="it-IT"/>
        </w:rPr>
      </w:pPr>
      <w:r w:rsidRPr="00BF000A">
        <w:rPr>
          <w:lang w:val="it-IT"/>
        </w:rPr>
        <w:lastRenderedPageBreak/>
        <w:t>Si rregull me funksionin</w:t>
      </w:r>
    </w:p>
    <w:p w:rsidR="00AF5E96" w:rsidRPr="00BF000A" w:rsidRDefault="00AF5E96" w:rsidP="00AF5E96">
      <w:pPr>
        <w:pStyle w:val="Paragrafi"/>
        <w:rPr>
          <w:lang w:val="it-IT"/>
        </w:rPr>
      </w:pPr>
    </w:p>
    <w:p w:rsidR="00AF5E96" w:rsidRPr="00BF000A" w:rsidRDefault="005A01E5" w:rsidP="00AF5E96">
      <w:pPr>
        <w:pStyle w:val="Paragrafi"/>
        <w:rPr>
          <w:lang w:val="it-IT"/>
        </w:rPr>
      </w:pPr>
      <w:r>
        <w:rPr>
          <w:lang w:val="it-IT"/>
        </w:rPr>
        <w:t>1. Kryetar komisioni</w:t>
      </w:r>
      <w:r>
        <w:rPr>
          <w:lang w:val="it-IT"/>
        </w:rPr>
        <w:tab/>
      </w:r>
      <w:r>
        <w:rPr>
          <w:lang w:val="it-IT"/>
        </w:rPr>
        <w:tab/>
      </w:r>
      <w:r w:rsidR="00AF5E96" w:rsidRPr="00BF000A">
        <w:rPr>
          <w:lang w:val="it-IT"/>
        </w:rPr>
        <w:t>- sekretari i këshillit të rrethit</w:t>
      </w:r>
    </w:p>
    <w:p w:rsidR="00AF5E96" w:rsidRPr="008D376B" w:rsidRDefault="00AF5E96" w:rsidP="00AF5E96">
      <w:pPr>
        <w:pStyle w:val="Paragrafi"/>
        <w:rPr>
          <w:lang w:val="it-IT"/>
        </w:rPr>
      </w:pPr>
      <w:r w:rsidRPr="008D376B">
        <w:rPr>
          <w:lang w:val="it-IT"/>
        </w:rPr>
        <w:t>2. Nënkryetari</w:t>
      </w:r>
      <w:r w:rsidR="005A01E5">
        <w:rPr>
          <w:lang w:val="it-IT"/>
        </w:rPr>
        <w:tab/>
      </w:r>
      <w:r w:rsidR="005A01E5">
        <w:rPr>
          <w:lang w:val="it-IT"/>
        </w:rPr>
        <w:tab/>
      </w:r>
      <w:r w:rsidR="005A01E5">
        <w:rPr>
          <w:lang w:val="it-IT"/>
        </w:rPr>
        <w:tab/>
      </w:r>
      <w:r w:rsidRPr="008D376B">
        <w:rPr>
          <w:lang w:val="it-IT"/>
        </w:rPr>
        <w:t>- jurist ose ekonomist</w:t>
      </w:r>
    </w:p>
    <w:p w:rsidR="00AF5E96" w:rsidRPr="00A61610" w:rsidRDefault="00AF5E96" w:rsidP="00AF5E96">
      <w:pPr>
        <w:pStyle w:val="Paragrafi"/>
      </w:pPr>
      <w:r w:rsidRPr="00A61610">
        <w:t>3. Specialist</w:t>
      </w:r>
      <w:r>
        <w:t>ë</w:t>
      </w:r>
      <w:r w:rsidR="005A01E5">
        <w:tab/>
      </w:r>
      <w:r w:rsidR="005A01E5">
        <w:tab/>
      </w:r>
      <w:r w:rsidR="005A01E5">
        <w:tab/>
      </w:r>
      <w:r w:rsidRPr="00A61610">
        <w:t>- ekonomist ose jurist</w:t>
      </w:r>
    </w:p>
    <w:p w:rsidR="00AF5E96" w:rsidRPr="00A61610" w:rsidRDefault="00AF5E96" w:rsidP="00AF5E96">
      <w:pPr>
        <w:pStyle w:val="Paragrafi"/>
      </w:pPr>
      <w:r w:rsidRPr="00A61610">
        <w:t>4. Specialist</w:t>
      </w:r>
      <w:r>
        <w:t>ë</w:t>
      </w:r>
      <w:r w:rsidR="005A01E5">
        <w:tab/>
      </w:r>
      <w:r w:rsidR="005A01E5">
        <w:tab/>
      </w:r>
      <w:r w:rsidR="005A01E5">
        <w:tab/>
      </w:r>
      <w:r w:rsidRPr="00A61610">
        <w:t>- nga kadastra</w:t>
      </w:r>
    </w:p>
    <w:p w:rsidR="00AF5E96" w:rsidRPr="00A61610" w:rsidRDefault="00AF5E96" w:rsidP="00AF5E96">
      <w:pPr>
        <w:pStyle w:val="Paragrafi"/>
      </w:pPr>
      <w:r w:rsidRPr="00A61610">
        <w:t>5. Arkivist-sekretar-daktilografist.</w:t>
      </w:r>
    </w:p>
    <w:p w:rsidR="00AF5E96" w:rsidRPr="00A61610" w:rsidRDefault="00AF5E96" w:rsidP="00AF5E96">
      <w:pPr>
        <w:pStyle w:val="Paragrafi"/>
      </w:pPr>
      <w:r w:rsidRPr="00A61610">
        <w:t>Në komision të jenë me shkëputje nga puna deri në një vit 3 veta (nënkryetari, specialisti ekonomist ose jurist dhe arkivist</w:t>
      </w:r>
      <w:r w:rsidR="005A01E5">
        <w:t>-</w:t>
      </w:r>
      <w:r w:rsidRPr="00A61610">
        <w:t>sekretar-daktilografist).</w:t>
      </w:r>
    </w:p>
    <w:p w:rsidR="00AF5E96" w:rsidRPr="00A61610" w:rsidRDefault="00AF5E96" w:rsidP="00AF5E96">
      <w:pPr>
        <w:pStyle w:val="Paragrafi"/>
      </w:pPr>
      <w:r w:rsidRPr="00A61610">
        <w:t>Në përbërjen e komisionit të Bashkisë së Tiranës, veç sa sipër, ka edhe 3 specialistë të tjerë me shkëputje nga puna (jurist, ekonomist, arkivist). Funksioni i arkivistit në këtë rast veçohet nga sekretar-daktilografist. Gjithashtu në përbërjen e komisionit pa shkëputje nga puna bën pjesë edhe një specialist nga dega e agjencisë së privatizimit.</w:t>
      </w:r>
    </w:p>
    <w:p w:rsidR="00AF5E96" w:rsidRPr="00A61610" w:rsidRDefault="00AF5E96" w:rsidP="00AF5E96">
      <w:pPr>
        <w:pStyle w:val="Paragrafi"/>
      </w:pPr>
      <w:r w:rsidRPr="00A61610">
        <w:t>Përbërja e komisionit për bashkitë Shkodër, Durrës, Elbasan, Kavajë, Lushnjë, Korçë, Berat, Fier, Vlorë, të jetë me 8 veta, si vijon:</w:t>
      </w:r>
    </w:p>
    <w:p w:rsidR="00AF5E96" w:rsidRPr="00A61610" w:rsidRDefault="00AF5E96" w:rsidP="00AF5E96">
      <w:pPr>
        <w:pStyle w:val="Paragrafi"/>
      </w:pPr>
    </w:p>
    <w:p w:rsidR="00AF5E96" w:rsidRPr="00A61610" w:rsidRDefault="00AF5E96" w:rsidP="005A01E5">
      <w:pPr>
        <w:pStyle w:val="Paragrafi"/>
        <w:ind w:left="2880"/>
      </w:pPr>
      <w:r w:rsidRPr="00A61610">
        <w:t xml:space="preserve">Si rregull me funksionin </w:t>
      </w:r>
    </w:p>
    <w:p w:rsidR="00AF5E96" w:rsidRPr="00A61610" w:rsidRDefault="00AF5E96" w:rsidP="00AF5E96">
      <w:pPr>
        <w:pStyle w:val="Paragrafi"/>
      </w:pPr>
    </w:p>
    <w:p w:rsidR="00AF5E96" w:rsidRPr="00A61610" w:rsidRDefault="00AF5E96" w:rsidP="00AF5E96">
      <w:pPr>
        <w:pStyle w:val="Paragrafi"/>
      </w:pPr>
      <w:r w:rsidRPr="00A61610">
        <w:t>1. Kryetar komisioni</w:t>
      </w:r>
      <w:r w:rsidR="005A01E5">
        <w:tab/>
      </w:r>
      <w:r w:rsidR="005A01E5">
        <w:tab/>
      </w:r>
      <w:r w:rsidRPr="00A61610">
        <w:t>- sekretar i këshillit të bashkisë</w:t>
      </w:r>
    </w:p>
    <w:p w:rsidR="00AF5E96" w:rsidRPr="00A61610" w:rsidRDefault="00AF5E96" w:rsidP="00AF5E96">
      <w:pPr>
        <w:pStyle w:val="Paragrafi"/>
      </w:pPr>
      <w:r w:rsidRPr="00A61610">
        <w:t>2. Nënkryetar</w:t>
      </w:r>
      <w:r w:rsidR="005A01E5">
        <w:tab/>
      </w:r>
      <w:r w:rsidR="005A01E5">
        <w:tab/>
      </w:r>
      <w:r w:rsidR="005A01E5">
        <w:tab/>
      </w:r>
      <w:r w:rsidRPr="00A61610">
        <w:t>- jurist ose ekonomist</w:t>
      </w:r>
    </w:p>
    <w:p w:rsidR="00AF5E96" w:rsidRPr="00AF5E96" w:rsidRDefault="00AF5E96" w:rsidP="00AF5E96">
      <w:pPr>
        <w:pStyle w:val="Paragrafi"/>
      </w:pPr>
      <w:r w:rsidRPr="00AF5E96">
        <w:t>3. Specialist</w:t>
      </w:r>
      <w:r w:rsidR="005A01E5">
        <w:tab/>
      </w:r>
      <w:r w:rsidR="005A01E5">
        <w:tab/>
      </w:r>
      <w:r w:rsidR="005A01E5">
        <w:tab/>
      </w:r>
      <w:r w:rsidRPr="00AF5E96">
        <w:t>- ekonomist ose jurist</w:t>
      </w:r>
    </w:p>
    <w:p w:rsidR="00AF5E96" w:rsidRPr="00AF5E96" w:rsidRDefault="00AF5E96" w:rsidP="00AF5E96">
      <w:pPr>
        <w:pStyle w:val="Paragrafi"/>
      </w:pPr>
      <w:r w:rsidRPr="00AF5E96">
        <w:t>4. Specialist</w:t>
      </w:r>
      <w:r w:rsidR="005A01E5">
        <w:tab/>
      </w:r>
      <w:r w:rsidR="005A01E5">
        <w:tab/>
      </w:r>
      <w:r w:rsidR="005A01E5">
        <w:tab/>
      </w:r>
      <w:r w:rsidRPr="00AF5E96">
        <w:t>- inxhinier nga urbanistika</w:t>
      </w:r>
    </w:p>
    <w:p w:rsidR="00AF5E96" w:rsidRPr="00AF5E96" w:rsidRDefault="00AF5E96" w:rsidP="00AF5E96">
      <w:pPr>
        <w:pStyle w:val="Paragrafi"/>
      </w:pPr>
      <w:r w:rsidRPr="00AF5E96">
        <w:t>5. Specialist</w:t>
      </w:r>
      <w:r w:rsidR="005A01E5">
        <w:tab/>
      </w:r>
      <w:r w:rsidR="005A01E5">
        <w:tab/>
      </w:r>
      <w:r w:rsidR="005A01E5">
        <w:tab/>
      </w:r>
      <w:r w:rsidRPr="00AF5E96">
        <w:t>- nga dega e agjencisë së privatizimit</w:t>
      </w:r>
      <w:r w:rsidR="005A01E5">
        <w:t xml:space="preserve"> </w:t>
      </w:r>
      <w:r w:rsidRPr="00AF5E96">
        <w:t>(ekonomist)</w:t>
      </w:r>
    </w:p>
    <w:p w:rsidR="00AF5E96" w:rsidRPr="00DB52C1" w:rsidRDefault="00AF5E96" w:rsidP="00AF5E96">
      <w:pPr>
        <w:pStyle w:val="Paragrafi"/>
      </w:pPr>
      <w:r w:rsidRPr="00DB52C1">
        <w:t>6. Specialist</w:t>
      </w:r>
      <w:r w:rsidR="005A01E5">
        <w:tab/>
      </w:r>
      <w:r w:rsidR="005A01E5">
        <w:tab/>
      </w:r>
      <w:r w:rsidR="005A01E5">
        <w:tab/>
      </w:r>
      <w:r w:rsidRPr="00DB52C1">
        <w:t xml:space="preserve">- financier </w:t>
      </w:r>
    </w:p>
    <w:p w:rsidR="00AF5E96" w:rsidRPr="00DB52C1" w:rsidRDefault="00AF5E96" w:rsidP="00AF5E96">
      <w:pPr>
        <w:pStyle w:val="Paragrafi"/>
      </w:pPr>
      <w:r w:rsidRPr="00DB52C1">
        <w:t>7. Specialist</w:t>
      </w:r>
      <w:r w:rsidR="005A01E5">
        <w:tab/>
      </w:r>
      <w:r w:rsidR="005A01E5">
        <w:tab/>
      </w:r>
      <w:r w:rsidR="005A01E5">
        <w:tab/>
      </w:r>
      <w:r w:rsidRPr="00DB52C1">
        <w:t>- nga kadastra</w:t>
      </w:r>
    </w:p>
    <w:p w:rsidR="00AF5E96" w:rsidRPr="00DB52C1" w:rsidRDefault="00AF5E96" w:rsidP="00AF5E96">
      <w:pPr>
        <w:pStyle w:val="Paragrafi"/>
      </w:pPr>
      <w:r w:rsidRPr="00DB52C1">
        <w:t>8. Arkivist-sekretar-daktilografist</w:t>
      </w:r>
    </w:p>
    <w:p w:rsidR="00AF5E96" w:rsidRPr="00DB52C1" w:rsidRDefault="00AF5E96" w:rsidP="00AF5E96">
      <w:pPr>
        <w:pStyle w:val="Paragrafi"/>
      </w:pPr>
    </w:p>
    <w:p w:rsidR="00AF5E96" w:rsidRPr="00AF5E96" w:rsidRDefault="00AF5E96" w:rsidP="00AF5E96">
      <w:pPr>
        <w:pStyle w:val="Paragrafi"/>
      </w:pPr>
      <w:r w:rsidRPr="00AF5E96">
        <w:t>Në komision të jenë me shkëputje nga puna deri në 1 vit 4 veta (nënkryetari, ekonomisti ose juristi, ekonomisti financier dhe arkivist-sekretar-daktilografisti).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Përbërja e komisioneve për bashkitë e tjera të jetë me 6 veta.</w:t>
      </w:r>
    </w:p>
    <w:p w:rsidR="00AF5E96" w:rsidRPr="00BF000A" w:rsidRDefault="00AF5E96" w:rsidP="00AF5E96">
      <w:pPr>
        <w:pStyle w:val="Paragrafi"/>
        <w:ind w:firstLine="0"/>
        <w:rPr>
          <w:lang w:val="it-IT"/>
        </w:rPr>
      </w:pPr>
    </w:p>
    <w:p w:rsidR="00AF5E96" w:rsidRPr="00AF5E96" w:rsidRDefault="00AF5E96" w:rsidP="005A01E5">
      <w:pPr>
        <w:pStyle w:val="Paragrafi"/>
        <w:ind w:left="2880"/>
      </w:pPr>
      <w:r w:rsidRPr="00AF5E96">
        <w:t xml:space="preserve">Si rregull me funksionin </w:t>
      </w:r>
    </w:p>
    <w:p w:rsidR="00AF5E96" w:rsidRPr="00AF5E96" w:rsidRDefault="00AF5E96" w:rsidP="00AF5E96">
      <w:pPr>
        <w:pStyle w:val="Paragrafi"/>
      </w:pPr>
    </w:p>
    <w:p w:rsidR="00AF5E96" w:rsidRPr="00DB52C1" w:rsidRDefault="00AF5E96" w:rsidP="00AF5E96">
      <w:pPr>
        <w:pStyle w:val="Paragrafi"/>
      </w:pPr>
      <w:r w:rsidRPr="00DB52C1">
        <w:t>1. Kryetar komisioni</w:t>
      </w:r>
      <w:r w:rsidR="005A01E5">
        <w:tab/>
      </w:r>
      <w:r w:rsidR="005A01E5">
        <w:tab/>
      </w:r>
      <w:r w:rsidRPr="00DB52C1">
        <w:t>- sekretar i këshillit të bashkisë</w:t>
      </w:r>
    </w:p>
    <w:p w:rsidR="00AF5E96" w:rsidRPr="00DB52C1" w:rsidRDefault="00AF5E96" w:rsidP="00AF5E96">
      <w:pPr>
        <w:pStyle w:val="Paragrafi"/>
      </w:pPr>
      <w:r w:rsidRPr="00DB52C1">
        <w:t>2. Nënkryetar</w:t>
      </w:r>
      <w:r w:rsidR="005A01E5">
        <w:tab/>
      </w:r>
      <w:r w:rsidR="005A01E5">
        <w:tab/>
      </w:r>
      <w:r w:rsidR="005A01E5">
        <w:tab/>
      </w:r>
      <w:r w:rsidRPr="00DB52C1">
        <w:t>- jurist ose ekonomist</w:t>
      </w:r>
    </w:p>
    <w:p w:rsidR="00AF5E96" w:rsidRPr="00DB52C1" w:rsidRDefault="00AF5E96" w:rsidP="00AF5E96">
      <w:pPr>
        <w:pStyle w:val="Paragrafi"/>
      </w:pPr>
      <w:r w:rsidRPr="00DB52C1">
        <w:t>3. Specialist</w:t>
      </w:r>
      <w:r w:rsidR="005A01E5">
        <w:tab/>
      </w:r>
      <w:r w:rsidR="005A01E5">
        <w:tab/>
      </w:r>
      <w:r w:rsidR="005A01E5">
        <w:tab/>
      </w:r>
      <w:r w:rsidRPr="00DB52C1">
        <w:t>- ekonomist ose jurist</w:t>
      </w:r>
    </w:p>
    <w:p w:rsidR="00AF5E96" w:rsidRPr="00AF5E96" w:rsidRDefault="00AF5E96" w:rsidP="00AF5E96">
      <w:pPr>
        <w:pStyle w:val="Paragrafi"/>
        <w:rPr>
          <w:lang w:val="it-IT"/>
        </w:rPr>
      </w:pPr>
      <w:r w:rsidRPr="00AF5E96">
        <w:rPr>
          <w:lang w:val="it-IT"/>
        </w:rPr>
        <w:t>4. Specialis</w:t>
      </w:r>
      <w:r w:rsidR="005A01E5">
        <w:rPr>
          <w:lang w:val="it-IT"/>
        </w:rPr>
        <w:tab/>
      </w:r>
      <w:r w:rsidR="005A01E5">
        <w:rPr>
          <w:lang w:val="it-IT"/>
        </w:rPr>
        <w:tab/>
      </w:r>
      <w:r w:rsidR="005A01E5">
        <w:rPr>
          <w:lang w:val="it-IT"/>
        </w:rPr>
        <w:tab/>
      </w:r>
      <w:r w:rsidRPr="00AF5E96">
        <w:rPr>
          <w:lang w:val="it-IT"/>
        </w:rPr>
        <w:t>t- nga kadastra</w:t>
      </w:r>
    </w:p>
    <w:p w:rsidR="00AF5E96" w:rsidRPr="00BF000A" w:rsidRDefault="00AF5E96" w:rsidP="00AF5E96">
      <w:pPr>
        <w:pStyle w:val="Paragrafi"/>
        <w:rPr>
          <w:lang w:val="it-IT"/>
        </w:rPr>
      </w:pPr>
      <w:r>
        <w:rPr>
          <w:lang w:val="it-IT"/>
        </w:rPr>
        <w:t>5. Specialist</w:t>
      </w:r>
      <w:r w:rsidR="005A01E5">
        <w:rPr>
          <w:lang w:val="it-IT"/>
        </w:rPr>
        <w:tab/>
      </w:r>
      <w:r w:rsidR="005A01E5">
        <w:rPr>
          <w:lang w:val="it-IT"/>
        </w:rPr>
        <w:tab/>
      </w:r>
      <w:r w:rsidR="005A01E5">
        <w:rPr>
          <w:lang w:val="it-IT"/>
        </w:rPr>
        <w:tab/>
      </w:r>
      <w:r w:rsidRPr="00BF000A">
        <w:rPr>
          <w:lang w:val="it-IT"/>
        </w:rPr>
        <w:t>- nga dega e agjencisë së privatizimit(ekonomist)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6. Arkivist-sekretar-daktilografist</w:t>
      </w:r>
    </w:p>
    <w:p w:rsidR="00AF5E96" w:rsidRPr="00BF000A" w:rsidRDefault="00AF5E96" w:rsidP="00AF5E96">
      <w:pPr>
        <w:pStyle w:val="Paragrafi"/>
        <w:rPr>
          <w:lang w:val="it-IT"/>
        </w:rPr>
      </w:pP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Në komision të jenë me shkëputje nga puna deri në 1 vit 3 veta (nënkryetari, ekonomisti ose juristi dhe arkivist-sekretar</w:t>
      </w:r>
      <w:r w:rsidR="005A01E5">
        <w:rPr>
          <w:lang w:val="it-IT"/>
        </w:rPr>
        <w:t>-</w:t>
      </w:r>
      <w:r w:rsidRPr="00BF000A">
        <w:rPr>
          <w:lang w:val="it-IT"/>
        </w:rPr>
        <w:t>daktilografisti).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Personave të shkëputur nga puna u ruhet vendi i punës për kohën që do të punojnë pranë komisionit të kthimit dhe të kompensimit të pronave.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c) Anëtarët e komisionit, përveç pagës, marrin edhe një shpërblim plotësues mujor: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1. Kryetari dhe anëtarët e komisionit pa shkëputje nga puna 2200 lekë.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2. Nënkryetari dhe anëtarët e komisionit me shkëputje nga puna 2200 lekë.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3. Pagat e anëtarëve të komisionit me shkëputje nga puna caktohen në bazë të vendimit nr.393, datë 3.9.1992.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Shpërblimi i parashikuar në shkronjën "c", pika 1, shërben edhe për kryetarin e anëtarët e komitetit shtetëror të kthimit e kompensimit të pronave, kurse për punonjësit me shkëputje nga  puna veprohet sipas kritereve të përcaktuara në shkronjën "c", pikat 2 e 3.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ç) Në zbatim të ligjit "Për kthimin dhe kompensimin e pronave ish-pronarëve", shteti vë në dispozicion të komisioneve 15 milionë lekë për periudhën qershor-dhjetor 1993 nga f</w:t>
      </w:r>
      <w:r w:rsidR="005A01E5">
        <w:rPr>
          <w:lang w:val="it-IT"/>
        </w:rPr>
        <w:t>ondi rezervë i Buxhetit të S</w:t>
      </w:r>
      <w:r w:rsidRPr="00BF000A">
        <w:rPr>
          <w:lang w:val="it-IT"/>
        </w:rPr>
        <w:t xml:space="preserve">htetit. Ndarja e fondeve për çdo rreth e bashki si dhe për komitetin shtetëror të kthimit </w:t>
      </w:r>
      <w:r w:rsidRPr="00BF000A">
        <w:rPr>
          <w:lang w:val="it-IT"/>
        </w:rPr>
        <w:lastRenderedPageBreak/>
        <w:t>dhe kompensimit të pronave, bëhet nga Ministria e Financave dhe e Ekonomisë. Këto fonde përdoren për pagat dhe shpenzime të tjera administrative për këtë qëllim. Pagesa që bëjnë ish-pronarët në kohën e paraqitjes së kërkesës pranë komisioneve të rretheve e bashkive, vihen gjithashtu në dispozicion të këtyre të fundit dhe përdoren vetëm për mbulimin e shpenzimeve që kanë të bëjnë me zbatmin e</w:t>
      </w:r>
      <w:r w:rsidR="005A01E5">
        <w:rPr>
          <w:lang w:val="it-IT"/>
        </w:rPr>
        <w:t xml:space="preserve"> proce</w:t>
      </w:r>
      <w:r w:rsidRPr="00BF000A">
        <w:rPr>
          <w:lang w:val="it-IT"/>
        </w:rPr>
        <w:t xml:space="preserve">durave për rikthimin ose kompensimin e pronave ish-pronarëve. 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 xml:space="preserve">3. Vlerësimi i truallit për efekt të nenit l7 të ligjit "Për kthimin dhe kompensimin e pronave ish-pronarëve", do të bëhet mbi bazën e të njëjtave kritere të përcaktuara në vendimet e Këshillit të Ministrave nr.364, datë 5.10.1991, ose nr.305, datë 20.7.1992, për llogaritjen e qirasë  së tokës, në vartësi të kohës së privatizimit të lokalit. 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Niveli i tarifave për pikat 1/a, l/b e l/c, sipas të cilave përcaktohet çmimi i tokës, zgjidhet në varësi nga statusi që ka pronari i lokalit, pra, nëse është vendas, vendas që bashkëpunon me të huajt, është nga diaspora ose i huaj.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Madhësia e pjesës së pronarit të lokalit është e barabartë me çmimin e paguar nga ai në momentin e kalimit nga pronë private, e vërtetuar me aktin e blerjes. Në të përfshihet vetëm vlefta e godinës dhe e mjeteve të pandashme me të, siç janë instalimet elektrike, hidraulike, higjieno-sanitare.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4. Në kontratën që lidhet ndërmjet ish-pronarit dhe entit publik që përdor një ndërtesë për qëllime publike, në rastin kur ajo nuk është shembur dhe nuk është blerë nga shteti (neni 7 i ligjit) çmimi i qirasë caktohet mbi bazën e vendimit të Këshillit të Ministrave nr.282, datë 25.6.1992 "Për kriteret e vlerësimit të pronës shtetërore që privatizohet dhe të nivelit të qirasë për objektet që u jepen në përdorim të tretëve". Qiraja llogaritet për të gjithë sipërfaqen e ndërtimit. Qiraja e truallit rreth ndërtesës, që është pjesë funksionale e saj dhe që përfshihet në kontratën e qirasë, llogaritet sipas vendimit të Këshillit të Ministrave nr.305, datë 20.7.1992. Çmimi i qirasë konvertohet në lekë me kursin zyrtar të këmbimit të valutës në fillim të çdo muaji.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5. Seksionet e urbanistikës në rrethe e në bashkinë e Tiranës të venë në dispozicion të të interesuarve dokumentacionin teknik (planimetri dhe planvendosje) të nevojshëm për të vërtetuar  pronësinë. Në rast se këto seksione nuk e disponojnë atë, me kërkesën e tyre Ministria e Ndërtimit, Strehimit dhe Rregullimit të Territorit, brenda datës 30 korrik 1993, të vërë në dispozicion me pagesë një kopje të dokumentacionit teknik për vërtetimin e pronësisë.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6. Për kthimin dhe kompensimin e trojeve të zëna me ndërtime të përhershme, seksioni i urbanistikës në rreth evidencon, brenda muajit korrik të vitit 1993, sipërfaqet e trojeve të lira pranë qendrave të banuara në përputhje me planet rregulluese me specifikimet e nevojshme, si sipërfaqja, vendndodhja etj., dhe ia dërgon komisionit të kthimit dhe kompensimit të pronave të rrethit ose bashkisë.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Gjithashtu komiteti i zhvillimit të turizmit, brenda muajit shtator të vitit 1993, cakton sipërfaqet në zonat turistike në përputhje me planet rregulluese të përgjithshme dhe ua dërgon komisioneve të rretheve e bashkive për t'i përdorur për kompensimin e ish-pronarëve.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7. Ministria e Financave dhe e Ekonomisë të marrë masat organizative e financiare për emetimin e oblikacioneve sipas dispozitave në fuqi, nëpërmjet Bankës Shqiptare dhe, në bashkëpunim me Agjencinë Kombëtare të Privatizimit, vendos për vleftat nominale të oblikacionit, formën e tyre dhe mënyrën e përdorimit.</w:t>
      </w: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Oblikacionet për kompensimin e ish-pronarëve të emetohen brenda muajit gusht 1993.</w:t>
      </w:r>
    </w:p>
    <w:p w:rsidR="00AF5E96" w:rsidRPr="00BF000A" w:rsidRDefault="00AF5E96" w:rsidP="00AF5E96">
      <w:pPr>
        <w:pStyle w:val="Paragrafi"/>
        <w:rPr>
          <w:lang w:val="it-IT"/>
        </w:rPr>
      </w:pPr>
    </w:p>
    <w:p w:rsidR="00AF5E96" w:rsidRPr="00BF000A" w:rsidRDefault="00AF5E96" w:rsidP="00AF5E96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AF5E96" w:rsidRPr="00BF000A" w:rsidRDefault="00AF5E96" w:rsidP="00AF5E96">
      <w:pPr>
        <w:pStyle w:val="Paragrafi"/>
        <w:ind w:firstLine="0"/>
        <w:rPr>
          <w:lang w:val="it-IT"/>
        </w:rPr>
      </w:pPr>
    </w:p>
    <w:p w:rsidR="00AF5E96" w:rsidRPr="00DB52C1" w:rsidRDefault="00AF5E96" w:rsidP="00AF5E96">
      <w:pPr>
        <w:pStyle w:val="Autoriteti"/>
        <w:rPr>
          <w:lang w:val="it-IT"/>
        </w:rPr>
      </w:pPr>
      <w:r w:rsidRPr="00DB52C1">
        <w:rPr>
          <w:lang w:val="it-IT"/>
        </w:rPr>
        <w:t>KRYETARI I KëSHILLIT Të MINISTRAVE</w:t>
      </w:r>
    </w:p>
    <w:p w:rsidR="00AF5E96" w:rsidRPr="00DB52C1" w:rsidRDefault="00AF5E96" w:rsidP="00AF5E96">
      <w:pPr>
        <w:pStyle w:val="AutoritetiEmer"/>
        <w:rPr>
          <w:lang w:val="it-IT"/>
        </w:rPr>
      </w:pPr>
      <w:r w:rsidRPr="00DB52C1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71D2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01E5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522A2"/>
    <w:rsid w:val="009C29DF"/>
    <w:rsid w:val="009F72BC"/>
    <w:rsid w:val="00A0784B"/>
    <w:rsid w:val="00A246D1"/>
    <w:rsid w:val="00A33493"/>
    <w:rsid w:val="00A724D4"/>
    <w:rsid w:val="00A923BE"/>
    <w:rsid w:val="00AA3124"/>
    <w:rsid w:val="00AA4D4B"/>
    <w:rsid w:val="00AA5B50"/>
    <w:rsid w:val="00AF5E96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705F97-95CD-4C78-A7A7-7BEAFBBBD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F5E9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F5E9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5E9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