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87401" w:rsidRPr="00087401" w:rsidRDefault="00087401" w:rsidP="00087401">
      <w:pPr>
        <w:pStyle w:val="Akti"/>
        <w:rPr>
          <w:lang w:val="it-IT"/>
        </w:rPr>
      </w:pPr>
      <w:bookmarkStart w:id="0" w:name="_GoBack"/>
      <w:bookmarkEnd w:id="0"/>
      <w:r w:rsidRPr="00087401">
        <w:rPr>
          <w:lang w:val="it-IT"/>
        </w:rPr>
        <w:t>V E N D I M</w:t>
      </w:r>
    </w:p>
    <w:p w:rsidR="00087401" w:rsidRPr="00087401" w:rsidRDefault="00087401" w:rsidP="00087401">
      <w:pPr>
        <w:pStyle w:val="NumriData"/>
        <w:rPr>
          <w:lang w:val="it-IT"/>
        </w:rPr>
      </w:pPr>
      <w:r w:rsidRPr="00087401">
        <w:rPr>
          <w:lang w:val="it-IT"/>
        </w:rPr>
        <w:t>Nr.320, datë 30.6.1993</w:t>
      </w:r>
    </w:p>
    <w:p w:rsidR="00087401" w:rsidRPr="00BF000A" w:rsidRDefault="00087401" w:rsidP="00087401">
      <w:pPr>
        <w:pStyle w:val="Paragrafi"/>
        <w:rPr>
          <w:lang w:val="it-IT"/>
        </w:rPr>
      </w:pPr>
    </w:p>
    <w:p w:rsidR="00087401" w:rsidRPr="00087401" w:rsidRDefault="00087401" w:rsidP="00087401">
      <w:pPr>
        <w:pStyle w:val="Titulli"/>
        <w:rPr>
          <w:lang w:val="it-IT"/>
        </w:rPr>
      </w:pPr>
      <w:r w:rsidRPr="00087401">
        <w:rPr>
          <w:lang w:val="it-IT"/>
        </w:rPr>
        <w:t>PëR KëSHILLIN KOMBëTAR Të KONTABILITETIT</w:t>
      </w:r>
    </w:p>
    <w:p w:rsidR="00087401" w:rsidRPr="00BF000A" w:rsidRDefault="00087401" w:rsidP="00087401">
      <w:pPr>
        <w:pStyle w:val="Paragrafi"/>
        <w:rPr>
          <w:lang w:val="it-IT"/>
        </w:rPr>
      </w:pPr>
    </w:p>
    <w:p w:rsidR="00087401" w:rsidRPr="00087401" w:rsidRDefault="00087401" w:rsidP="00087401">
      <w:pPr>
        <w:pStyle w:val="BazLigjPropozues"/>
        <w:rPr>
          <w:lang w:val="it-IT"/>
        </w:rPr>
      </w:pPr>
      <w:r w:rsidRPr="00087401">
        <w:rPr>
          <w:lang w:val="it-IT"/>
        </w:rPr>
        <w:t>Në mbështetje të ligjit nr.7661, datë 19.1.1993 "Për kontabilitetin", me propozimin e Ministrisë së Finacave dhe të Ekonomisë, Këshilli i Ministrave</w:t>
      </w:r>
    </w:p>
    <w:p w:rsidR="00087401" w:rsidRPr="00BF000A" w:rsidRDefault="00087401" w:rsidP="00087401">
      <w:pPr>
        <w:pStyle w:val="Paragrafi"/>
        <w:rPr>
          <w:lang w:val="it-IT"/>
        </w:rPr>
      </w:pPr>
    </w:p>
    <w:p w:rsidR="00087401" w:rsidRPr="00087401" w:rsidRDefault="00087401" w:rsidP="00087401">
      <w:pPr>
        <w:pStyle w:val="VENDOSI"/>
        <w:rPr>
          <w:lang w:val="it-IT"/>
        </w:rPr>
      </w:pPr>
      <w:r w:rsidRPr="00087401">
        <w:rPr>
          <w:lang w:val="it-IT"/>
        </w:rPr>
        <w:t>V E N D O S I:</w:t>
      </w:r>
    </w:p>
    <w:p w:rsidR="00087401" w:rsidRPr="00BF000A" w:rsidRDefault="00087401" w:rsidP="00087401">
      <w:pPr>
        <w:pStyle w:val="Paragrafi"/>
        <w:rPr>
          <w:lang w:val="it-IT"/>
        </w:rPr>
      </w:pPr>
    </w:p>
    <w:p w:rsidR="00087401" w:rsidRPr="00BF000A" w:rsidRDefault="00087401" w:rsidP="00087401">
      <w:pPr>
        <w:pStyle w:val="Paragrafi"/>
        <w:rPr>
          <w:lang w:val="it-IT"/>
        </w:rPr>
      </w:pPr>
      <w:r w:rsidRPr="00BF000A">
        <w:rPr>
          <w:lang w:val="it-IT"/>
        </w:rPr>
        <w:t>1. Pranë Ministrisë së Financave dhe të Ekonomisë krijohet Këshilli Kombëtar i Kontabiliteti i përbërë nga nëntë veta.</w:t>
      </w:r>
    </w:p>
    <w:p w:rsidR="00087401" w:rsidRPr="00BF000A" w:rsidRDefault="00087401" w:rsidP="00087401">
      <w:pPr>
        <w:pStyle w:val="Paragrafi"/>
        <w:rPr>
          <w:lang w:val="it-IT"/>
        </w:rPr>
      </w:pPr>
      <w:r w:rsidRPr="00BF000A">
        <w:rPr>
          <w:lang w:val="it-IT"/>
        </w:rPr>
        <w:t>Anëtarët e Këshillit Kombëtar të Kontabilitetit caktohen nga ministri i Financave dhe i Ekonomisë për një kohë prej 4 vjetësh.</w:t>
      </w:r>
      <w:r w:rsidR="00842689">
        <w:rPr>
          <w:lang w:val="it-IT"/>
        </w:rPr>
        <w:t xml:space="preserve"> </w:t>
      </w:r>
      <w:r w:rsidRPr="00BF000A">
        <w:rPr>
          <w:lang w:val="it-IT"/>
        </w:rPr>
        <w:t>Ata mund të ricaktohen. Në ricaktimin e anëtarëve të këshillit mbahet parasysh si kontributi i çdo anëtari gjatë mandatit të mëparshëm, ashtu edhe nevoja e ripërtëritjes së këshillit.</w:t>
      </w:r>
    </w:p>
    <w:p w:rsidR="00087401" w:rsidRPr="00BF000A" w:rsidRDefault="00087401" w:rsidP="00087401">
      <w:pPr>
        <w:pStyle w:val="Paragrafi"/>
        <w:rPr>
          <w:lang w:val="it-IT"/>
        </w:rPr>
      </w:pPr>
      <w:r w:rsidRPr="00BF000A">
        <w:rPr>
          <w:lang w:val="it-IT"/>
        </w:rPr>
        <w:t>Kryetari i Këshillit Kombëtar të Kontabilitetit zgjidhet nga anëtarët e këshillit me votim të lirë, për një kohë prej 4 vjetësh. Ai mund të rizgjidhet, por jo më shumë se dy herë radhazi.</w:t>
      </w:r>
    </w:p>
    <w:p w:rsidR="00087401" w:rsidRPr="00BF000A" w:rsidRDefault="00087401" w:rsidP="00087401">
      <w:pPr>
        <w:pStyle w:val="Paragrafi"/>
        <w:rPr>
          <w:lang w:val="it-IT"/>
        </w:rPr>
      </w:pPr>
      <w:r w:rsidRPr="00BF000A">
        <w:rPr>
          <w:lang w:val="it-IT"/>
        </w:rPr>
        <w:t>Kryetari i Këshillit Kombëtar të Kontabilitetit cakton një nga anëtarët për ta zëvendësuar në mungesë të tij.</w:t>
      </w:r>
    </w:p>
    <w:p w:rsidR="00087401" w:rsidRPr="00BF000A" w:rsidRDefault="00087401" w:rsidP="00087401">
      <w:pPr>
        <w:pStyle w:val="Paragrafi"/>
        <w:rPr>
          <w:lang w:val="it-IT"/>
        </w:rPr>
      </w:pPr>
      <w:r w:rsidRPr="00BF000A">
        <w:rPr>
          <w:lang w:val="it-IT"/>
        </w:rPr>
        <w:t>2. Këshilli Kombëtar i Kontabilitetit mblidhet në seanca plenare, sipas një kalendari të miratuar prej tij në fillim të çdo viti, si dhe sa herë që gjykohet e nevojshme nga kryetari i tij. Seancat drejtohen nga kryetari i këshillit dhe, në mungesë të tij, nga anëtari i caktuar për zëvendësim.</w:t>
      </w:r>
    </w:p>
    <w:p w:rsidR="00087401" w:rsidRPr="00BF000A" w:rsidRDefault="00087401" w:rsidP="00087401">
      <w:pPr>
        <w:pStyle w:val="Paragrafi"/>
        <w:rPr>
          <w:lang w:val="it-IT"/>
        </w:rPr>
      </w:pPr>
      <w:r w:rsidRPr="00BF000A">
        <w:rPr>
          <w:lang w:val="it-IT"/>
        </w:rPr>
        <w:t>Këshilli Kombëtar i Kontabilitetit merr vendime për çështje që shqyrton vetëm kur janë të pranishëm jo më pak se dy të tretat e anëtarëve. Vendimet merren me shumicë votash. Nëse votat janë të barabarta, ajo e kryetarit është përcaktuese.</w:t>
      </w:r>
    </w:p>
    <w:p w:rsidR="00087401" w:rsidRPr="00BF000A" w:rsidRDefault="00087401" w:rsidP="00087401">
      <w:pPr>
        <w:pStyle w:val="Paragrafi"/>
        <w:rPr>
          <w:lang w:val="it-IT"/>
        </w:rPr>
      </w:pPr>
      <w:r w:rsidRPr="00BF000A">
        <w:rPr>
          <w:lang w:val="it-IT"/>
        </w:rPr>
        <w:t>Për kryerjen e detyrave të tij këshilli krijon seksione ose komisione të veçanta që kryesohen nga një anëtar i këshillit.</w:t>
      </w:r>
    </w:p>
    <w:p w:rsidR="00087401" w:rsidRPr="00BF000A" w:rsidRDefault="00087401" w:rsidP="00087401">
      <w:pPr>
        <w:pStyle w:val="Paragrafi"/>
        <w:rPr>
          <w:lang w:val="it-IT"/>
        </w:rPr>
      </w:pPr>
      <w:r w:rsidRPr="00BF000A">
        <w:rPr>
          <w:lang w:val="it-IT"/>
        </w:rPr>
        <w:t>3. Ministri i Financave dhe i Ekonomisë, me nismën e vet ose me propozimin e kryetarit të Këshillit Kombëtar të Kontabilitetit, i heq të drejtën e anëtarësisë çdo anëtari të Këshillit, i cili pa arsye të përligjura:</w:t>
      </w:r>
    </w:p>
    <w:p w:rsidR="00087401" w:rsidRPr="00BF000A" w:rsidRDefault="00087401" w:rsidP="00087401">
      <w:pPr>
        <w:pStyle w:val="Paragrafi"/>
        <w:rPr>
          <w:lang w:val="it-IT"/>
        </w:rPr>
      </w:pPr>
      <w:r w:rsidRPr="00BF000A">
        <w:rPr>
          <w:lang w:val="it-IT"/>
        </w:rPr>
        <w:t>- nuk pranon, heq dorë ose nuk përmbush detyrimet ndaj këshillit, apo nuk kryen punimet e veçanta që i janë ngarkuar;</w:t>
      </w:r>
    </w:p>
    <w:p w:rsidR="00087401" w:rsidRPr="00BF000A" w:rsidRDefault="00087401" w:rsidP="00087401">
      <w:pPr>
        <w:pStyle w:val="Paragrafi"/>
        <w:rPr>
          <w:lang w:val="it-IT"/>
        </w:rPr>
      </w:pPr>
      <w:r w:rsidRPr="00BF000A">
        <w:rPr>
          <w:lang w:val="it-IT"/>
        </w:rPr>
        <w:t>- nuk merr pjesë në katër mbledhje të njëpasnjëshme të këshillit.</w:t>
      </w:r>
    </w:p>
    <w:p w:rsidR="00087401" w:rsidRPr="00BF000A" w:rsidRDefault="00087401" w:rsidP="00087401">
      <w:pPr>
        <w:pStyle w:val="Paragrafi"/>
        <w:rPr>
          <w:lang w:val="it-IT"/>
        </w:rPr>
      </w:pPr>
      <w:r w:rsidRPr="00BF000A">
        <w:rPr>
          <w:lang w:val="it-IT"/>
        </w:rPr>
        <w:t>4. Anëtarët e këshillit kanë të drejtën e shpërblimit për kohën që shpenzojnë dhe punët që kryejnë për funksionimin dhe realizimin e detyrave të këshillit. Masa e shpërblimit caktohet çdo vit nga ministri i Financave dhe i Ekonomisë, në varësi edhe nga të ardhurat e realizuara nga botimet e nga veprimtari të tjera të këshillit. Shpërblimi mesatar mujor caktohet nga 20 deri në 40 për qind të pagës së drejtorit të drejtorisë në ministri për anëtarët dhe nga 30 deri në 50 për qind për kryetarin e Këshillit Kombëtar të Kontabilitetit.</w:t>
      </w:r>
    </w:p>
    <w:p w:rsidR="00087401" w:rsidRPr="00BF000A" w:rsidRDefault="00087401" w:rsidP="00087401">
      <w:pPr>
        <w:pStyle w:val="Paragrafi"/>
        <w:rPr>
          <w:lang w:val="it-IT"/>
        </w:rPr>
      </w:pPr>
      <w:r w:rsidRPr="00BF000A">
        <w:rPr>
          <w:lang w:val="it-IT"/>
        </w:rPr>
        <w:t>5. Rregulla të hollësishme për organizimin dhe funksionimin e Këshillit Kombëtar të Kontabilitetit përcaktohen në rregulloren e brendshme të tij, e cila miratohet nga ministri i Financave dhe i Ekonomisë.</w:t>
      </w:r>
    </w:p>
    <w:p w:rsidR="00087401" w:rsidRPr="00BF000A" w:rsidRDefault="00087401" w:rsidP="00087401">
      <w:pPr>
        <w:pStyle w:val="Paragrafi"/>
        <w:rPr>
          <w:lang w:val="it-IT"/>
        </w:rPr>
      </w:pPr>
    </w:p>
    <w:p w:rsidR="00087401" w:rsidRPr="00BF000A" w:rsidRDefault="00087401" w:rsidP="00087401">
      <w:pPr>
        <w:pStyle w:val="Paragrafi"/>
        <w:rPr>
          <w:lang w:val="it-IT"/>
        </w:rPr>
      </w:pPr>
      <w:r w:rsidRPr="00BF000A">
        <w:rPr>
          <w:lang w:val="it-IT"/>
        </w:rPr>
        <w:t>Ky vendim hyn në fuqi menjëherë.</w:t>
      </w:r>
    </w:p>
    <w:p w:rsidR="00087401" w:rsidRPr="00BF000A" w:rsidRDefault="00087401" w:rsidP="00087401">
      <w:pPr>
        <w:pStyle w:val="Paragrafi"/>
        <w:rPr>
          <w:lang w:val="it-IT"/>
        </w:rPr>
      </w:pPr>
    </w:p>
    <w:p w:rsidR="00087401" w:rsidRPr="00BF000A" w:rsidRDefault="00087401" w:rsidP="00087401">
      <w:pPr>
        <w:pStyle w:val="Autoriteti"/>
      </w:pPr>
      <w:r w:rsidRPr="00BF000A">
        <w:t>KRYETARI I KëSHILLIT Të MINISTRAVE</w:t>
      </w:r>
    </w:p>
    <w:p w:rsidR="00087401" w:rsidRPr="00BF000A" w:rsidRDefault="00087401" w:rsidP="00087401">
      <w:pPr>
        <w:pStyle w:val="AutoritetiEmer"/>
      </w:pPr>
      <w:r w:rsidRPr="00BF000A">
        <w:t>Aleksandër Meksi</w:t>
      </w:r>
    </w:p>
    <w:p w:rsidR="00A0784B" w:rsidRPr="00AA3124" w:rsidRDefault="00A0784B" w:rsidP="00116978">
      <w:pPr>
        <w:pStyle w:val="Paragrafi"/>
      </w:pPr>
    </w:p>
    <w:sectPr w:rsidR="00A0784B" w:rsidRPr="00AA3124"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05F1"/>
    <w:rsid w:val="000176B9"/>
    <w:rsid w:val="00040F76"/>
    <w:rsid w:val="00046FF9"/>
    <w:rsid w:val="000637B6"/>
    <w:rsid w:val="00074162"/>
    <w:rsid w:val="00075BF5"/>
    <w:rsid w:val="00087401"/>
    <w:rsid w:val="000B29AB"/>
    <w:rsid w:val="00116978"/>
    <w:rsid w:val="00134ADF"/>
    <w:rsid w:val="00187855"/>
    <w:rsid w:val="001A58B2"/>
    <w:rsid w:val="001C7978"/>
    <w:rsid w:val="0022170D"/>
    <w:rsid w:val="002C6BAB"/>
    <w:rsid w:val="00304413"/>
    <w:rsid w:val="00383FD5"/>
    <w:rsid w:val="003E06F6"/>
    <w:rsid w:val="003F043A"/>
    <w:rsid w:val="004107B9"/>
    <w:rsid w:val="00470F9C"/>
    <w:rsid w:val="004C28AF"/>
    <w:rsid w:val="0050367C"/>
    <w:rsid w:val="00504A56"/>
    <w:rsid w:val="00507AF2"/>
    <w:rsid w:val="00543147"/>
    <w:rsid w:val="00544065"/>
    <w:rsid w:val="00545117"/>
    <w:rsid w:val="0058563C"/>
    <w:rsid w:val="005A53C5"/>
    <w:rsid w:val="005D4BA8"/>
    <w:rsid w:val="006A37D8"/>
    <w:rsid w:val="00705463"/>
    <w:rsid w:val="0074183C"/>
    <w:rsid w:val="00767527"/>
    <w:rsid w:val="007B0B5A"/>
    <w:rsid w:val="0080475E"/>
    <w:rsid w:val="008072B9"/>
    <w:rsid w:val="00841EC5"/>
    <w:rsid w:val="00842689"/>
    <w:rsid w:val="008521B4"/>
    <w:rsid w:val="00872000"/>
    <w:rsid w:val="00881600"/>
    <w:rsid w:val="00912961"/>
    <w:rsid w:val="009C29DF"/>
    <w:rsid w:val="009F72BC"/>
    <w:rsid w:val="00A0784B"/>
    <w:rsid w:val="00A246D1"/>
    <w:rsid w:val="00A33493"/>
    <w:rsid w:val="00A923BE"/>
    <w:rsid w:val="00AA3124"/>
    <w:rsid w:val="00AA4D4B"/>
    <w:rsid w:val="00AA5B50"/>
    <w:rsid w:val="00B533E4"/>
    <w:rsid w:val="00BB5AB5"/>
    <w:rsid w:val="00BC6B73"/>
    <w:rsid w:val="00C22BA7"/>
    <w:rsid w:val="00C36B40"/>
    <w:rsid w:val="00C76FF8"/>
    <w:rsid w:val="00C7710C"/>
    <w:rsid w:val="00D1319A"/>
    <w:rsid w:val="00D92AC6"/>
    <w:rsid w:val="00DC64E5"/>
    <w:rsid w:val="00E06AA7"/>
    <w:rsid w:val="00E624E2"/>
    <w:rsid w:val="00E645E3"/>
    <w:rsid w:val="00EA206E"/>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DC19D573-C0FE-4BEC-9775-9C80D50C53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5D98"/>
    <w:pPr>
      <w:widowControl w:val="0"/>
    </w:pPr>
    <w:rPr>
      <w:rFonts w:ascii="CG Times" w:hAnsi="CG Times"/>
      <w:noProof/>
      <w:sz w:val="22"/>
      <w:szCs w:val="22"/>
      <w:lang w:val="sq-AL"/>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val="en-GB"/>
    </w:rPr>
  </w:style>
  <w:style w:type="paragraph" w:customStyle="1" w:styleId="Aneksi">
    <w:name w:val="Aneksi"/>
    <w:next w:val="Normal"/>
    <w:rsid w:val="00EE2805"/>
    <w:rPr>
      <w:rFonts w:ascii="CG Times" w:hAnsi="CG Times"/>
      <w:sz w:val="22"/>
      <w:lang w:val="en-GB"/>
    </w:rPr>
  </w:style>
  <w:style w:type="paragraph" w:customStyle="1" w:styleId="AneksiNr">
    <w:name w:val="Aneksi_Nr"/>
    <w:next w:val="Normal"/>
    <w:rsid w:val="00EE2805"/>
    <w:pPr>
      <w:keepNext/>
      <w:widowControl w:val="0"/>
      <w:jc w:val="center"/>
    </w:pPr>
    <w:rPr>
      <w:rFonts w:ascii="CG Times" w:hAnsi="CG Times"/>
      <w:caps/>
      <w:sz w:val="22"/>
      <w:szCs w:val="22"/>
      <w:lang w:val="en-GB"/>
    </w:rPr>
  </w:style>
  <w:style w:type="paragraph" w:customStyle="1" w:styleId="AneksiTitull">
    <w:name w:val="Aneksi_Titull"/>
    <w:next w:val="Normal"/>
    <w:rsid w:val="00F52BF2"/>
    <w:pPr>
      <w:jc w:val="center"/>
    </w:pPr>
    <w:rPr>
      <w:rFonts w:ascii="CG Times" w:hAnsi="CG Times"/>
      <w:sz w:val="24"/>
      <w:szCs w:val="24"/>
      <w:lang w:val="en-GB"/>
    </w:rPr>
  </w:style>
  <w:style w:type="paragraph" w:customStyle="1" w:styleId="Autoriteti">
    <w:name w:val="Autoriteti"/>
    <w:next w:val="AutoritetiEmer"/>
    <w:rsid w:val="00EE2805"/>
    <w:pPr>
      <w:keepNext/>
      <w:widowControl w:val="0"/>
      <w:jc w:val="right"/>
    </w:pPr>
    <w:rPr>
      <w:rFonts w:ascii="CG Times" w:hAnsi="CG Times"/>
      <w:caps/>
      <w:sz w:val="22"/>
      <w:szCs w:val="22"/>
      <w:lang w:val="en-GB"/>
    </w:rPr>
  </w:style>
  <w:style w:type="paragraph" w:customStyle="1" w:styleId="AutoritetiEmer">
    <w:name w:val="Autoriteti_Emer"/>
    <w:next w:val="Normal"/>
    <w:rsid w:val="00EE2805"/>
    <w:pPr>
      <w:widowControl w:val="0"/>
      <w:jc w:val="right"/>
    </w:pPr>
    <w:rPr>
      <w:rFonts w:ascii="CG Times" w:hAnsi="CG Times"/>
      <w:b/>
      <w:sz w:val="22"/>
      <w:szCs w:val="22"/>
      <w:lang w:val="en-GB"/>
    </w:rPr>
  </w:style>
  <w:style w:type="paragraph" w:customStyle="1" w:styleId="BazLigjPropozues">
    <w:name w:val="Baz_Ligj_Propozues"/>
    <w:link w:val="BazLigjPropozuesChar"/>
    <w:rsid w:val="00EE2805"/>
    <w:pPr>
      <w:keepNext/>
      <w:widowControl w:val="0"/>
      <w:ind w:firstLine="720"/>
      <w:jc w:val="both"/>
    </w:pPr>
    <w:rPr>
      <w:rFonts w:ascii="CG Times" w:hAnsi="CG Times"/>
      <w:color w:val="000000"/>
      <w:sz w:val="22"/>
      <w:szCs w:val="22"/>
      <w:lang w:val="en-GB"/>
    </w:rPr>
  </w:style>
  <w:style w:type="paragraph" w:customStyle="1" w:styleId="Bllok">
    <w:name w:val="Bllok"/>
    <w:next w:val="Normal"/>
    <w:rsid w:val="00EE2805"/>
    <w:pPr>
      <w:jc w:val="center"/>
    </w:pPr>
    <w:rPr>
      <w:rFonts w:ascii="CG Times" w:hAnsi="CG Times"/>
      <w:caps/>
      <w:sz w:val="22"/>
      <w:szCs w:val="22"/>
      <w:lang w:val="en-GB"/>
    </w:rPr>
  </w:style>
  <w:style w:type="paragraph" w:customStyle="1" w:styleId="Kapakufund">
    <w:name w:val="Kapaku_fund"/>
    <w:next w:val="Normal"/>
    <w:rsid w:val="00EE2805"/>
    <w:pPr>
      <w:pageBreakBefore/>
    </w:pPr>
    <w:rPr>
      <w:rFonts w:ascii="CG Times" w:hAnsi="CG Times"/>
      <w:b/>
      <w:sz w:val="22"/>
      <w:szCs w:val="22"/>
    </w:rPr>
  </w:style>
  <w:style w:type="paragraph" w:customStyle="1" w:styleId="Figure">
    <w:name w:val="Figure"/>
    <w:next w:val="Normal"/>
    <w:rsid w:val="00EE2805"/>
    <w:pPr>
      <w:widowControl w:val="0"/>
      <w:outlineLvl w:val="2"/>
    </w:pPr>
    <w:rPr>
      <w:rFonts w:ascii="CG Times" w:hAnsi="CG Times"/>
      <w:sz w:val="22"/>
    </w:rPr>
  </w:style>
  <w:style w:type="paragraph" w:customStyle="1" w:styleId="Institucioni">
    <w:name w:val="Institucioni"/>
    <w:next w:val="Normal"/>
    <w:rsid w:val="00544065"/>
    <w:pPr>
      <w:keepNext/>
      <w:widowControl w:val="0"/>
      <w:jc w:val="center"/>
    </w:pPr>
    <w:rPr>
      <w:rFonts w:ascii="CG Times" w:hAnsi="CG Times"/>
      <w:caps/>
      <w:sz w:val="22"/>
      <w:szCs w:val="22"/>
      <w:lang w:val="en-GB"/>
    </w:rPr>
  </w:style>
  <w:style w:type="paragraph" w:customStyle="1" w:styleId="KapitulliNr">
    <w:name w:val="Kapitulli_Nr"/>
    <w:rsid w:val="00EE2805"/>
    <w:pPr>
      <w:keepNext/>
      <w:widowControl w:val="0"/>
      <w:jc w:val="center"/>
    </w:pPr>
    <w:rPr>
      <w:rFonts w:ascii="CG Times" w:hAnsi="CG Times"/>
      <w:caps/>
      <w:sz w:val="22"/>
      <w:szCs w:val="22"/>
      <w:lang w:val="en-GB"/>
    </w:rPr>
  </w:style>
  <w:style w:type="paragraph" w:customStyle="1" w:styleId="KapitulliTitull">
    <w:name w:val="Kapitulli_Titull"/>
    <w:rsid w:val="00EE2805"/>
    <w:pPr>
      <w:keepNext/>
      <w:widowControl w:val="0"/>
      <w:jc w:val="center"/>
    </w:pPr>
    <w:rPr>
      <w:rFonts w:ascii="CG Times" w:hAnsi="CG Times"/>
      <w:caps/>
      <w:sz w:val="22"/>
      <w:szCs w:val="22"/>
      <w:lang w:val="en-GB"/>
    </w:rPr>
  </w:style>
  <w:style w:type="paragraph" w:customStyle="1" w:styleId="KreuNr">
    <w:name w:val="Kreu_Nr"/>
    <w:rsid w:val="00EE2805"/>
    <w:pPr>
      <w:keepNext/>
      <w:widowControl w:val="0"/>
      <w:jc w:val="center"/>
    </w:pPr>
    <w:rPr>
      <w:rFonts w:ascii="CG Times" w:hAnsi="CG Times"/>
      <w:caps/>
      <w:sz w:val="22"/>
      <w:szCs w:val="22"/>
    </w:rPr>
  </w:style>
  <w:style w:type="paragraph" w:customStyle="1" w:styleId="KreuTitull">
    <w:name w:val="Kreu_Titull"/>
    <w:next w:val="KapitulliTitull"/>
    <w:rsid w:val="00EE2805"/>
    <w:pPr>
      <w:keepNext/>
      <w:widowControl w:val="0"/>
      <w:jc w:val="center"/>
    </w:pPr>
    <w:rPr>
      <w:rFonts w:ascii="CG Times" w:hAnsi="CG Times"/>
      <w:caps/>
      <w:sz w:val="22"/>
      <w:szCs w:val="22"/>
    </w:rPr>
  </w:style>
  <w:style w:type="paragraph" w:customStyle="1" w:styleId="NeniNr">
    <w:name w:val="Neni_Nr"/>
    <w:next w:val="Normal"/>
    <w:rsid w:val="00EE2805"/>
    <w:pPr>
      <w:keepNext/>
      <w:widowControl w:val="0"/>
      <w:jc w:val="center"/>
    </w:pPr>
    <w:rPr>
      <w:rFonts w:ascii="CG Times" w:hAnsi="CG Times"/>
      <w:sz w:val="22"/>
      <w:lang w:val="en-GB"/>
    </w:rPr>
  </w:style>
  <w:style w:type="paragraph" w:customStyle="1" w:styleId="NeniTitull">
    <w:name w:val="Neni_Titull"/>
    <w:next w:val="Normal"/>
    <w:rsid w:val="00EE2805"/>
    <w:pPr>
      <w:keepNext/>
      <w:widowControl w:val="0"/>
      <w:jc w:val="center"/>
      <w:outlineLvl w:val="2"/>
    </w:pPr>
    <w:rPr>
      <w:rFonts w:ascii="CG Times" w:hAnsi="CG Times"/>
      <w:b/>
      <w:sz w:val="22"/>
      <w:lang w:val="en-GB"/>
    </w:rPr>
  </w:style>
  <w:style w:type="paragraph" w:customStyle="1" w:styleId="NenkreuNr">
    <w:name w:val="Nenkreu_Nr"/>
    <w:rsid w:val="00EE2805"/>
    <w:pPr>
      <w:keepNext/>
      <w:widowControl w:val="0"/>
      <w:jc w:val="center"/>
    </w:pPr>
    <w:rPr>
      <w:rFonts w:ascii="CG Times" w:hAnsi="CG Times"/>
      <w:caps/>
      <w:sz w:val="22"/>
      <w:szCs w:val="22"/>
      <w:lang w:val="en-GB"/>
    </w:rPr>
  </w:style>
  <w:style w:type="paragraph" w:customStyle="1" w:styleId="NenkreuTitull">
    <w:name w:val="Nenkreu_Titull"/>
    <w:rsid w:val="00EE2805"/>
    <w:pPr>
      <w:jc w:val="center"/>
    </w:pPr>
    <w:rPr>
      <w:rFonts w:ascii="CG Times" w:hAnsi="CG Times"/>
      <w:caps/>
      <w:sz w:val="22"/>
      <w:szCs w:val="22"/>
      <w:lang w:val="en-GB"/>
    </w:rPr>
  </w:style>
  <w:style w:type="paragraph" w:customStyle="1" w:styleId="NumriData">
    <w:name w:val="Numri_Data"/>
    <w:next w:val="Normal"/>
    <w:rsid w:val="00EE2805"/>
    <w:pPr>
      <w:keepNext/>
      <w:widowControl w:val="0"/>
      <w:jc w:val="center"/>
      <w:outlineLvl w:val="0"/>
    </w:pPr>
    <w:rPr>
      <w:rFonts w:ascii="CG Times" w:hAnsi="CG Times"/>
      <w:b/>
      <w:sz w:val="22"/>
      <w:lang w:val="en-GB"/>
    </w:rPr>
  </w:style>
  <w:style w:type="paragraph" w:customStyle="1" w:styleId="Paragrafi">
    <w:name w:val="Paragrafi"/>
    <w:rsid w:val="00EE2805"/>
    <w:pPr>
      <w:widowControl w:val="0"/>
      <w:ind w:firstLine="720"/>
      <w:jc w:val="both"/>
    </w:pPr>
    <w:rPr>
      <w:rFonts w:ascii="CG Times" w:hAnsi="CG Times"/>
      <w:sz w:val="22"/>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noProof w:val="0"/>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val="en-GB"/>
    </w:rPr>
  </w:style>
  <w:style w:type="paragraph" w:customStyle="1" w:styleId="PjesaTitull">
    <w:name w:val="Pjesa_Titull"/>
    <w:rsid w:val="00EE2805"/>
    <w:pPr>
      <w:keepNext/>
      <w:widowControl w:val="0"/>
      <w:jc w:val="center"/>
    </w:pPr>
    <w:rPr>
      <w:rFonts w:ascii="CG Times" w:hAnsi="CG Times"/>
      <w:caps/>
      <w:sz w:val="22"/>
      <w:szCs w:val="22"/>
      <w:lang w:val="en-GB"/>
    </w:rPr>
  </w:style>
  <w:style w:type="paragraph" w:customStyle="1" w:styleId="Shpallja">
    <w:name w:val="Shpallja"/>
    <w:rsid w:val="00EE2805"/>
    <w:pPr>
      <w:widowControl w:val="0"/>
      <w:jc w:val="both"/>
    </w:pPr>
    <w:rPr>
      <w:rFonts w:ascii="CG Times" w:hAnsi="CG Times"/>
      <w:b/>
      <w:color w:val="000000"/>
      <w:sz w:val="22"/>
      <w:szCs w:val="22"/>
      <w:lang w:val="sq-AL"/>
    </w:rPr>
  </w:style>
  <w:style w:type="paragraph" w:customStyle="1" w:styleId="Tabele">
    <w:name w:val="Tabele"/>
    <w:rsid w:val="00EE2805"/>
    <w:rPr>
      <w:rFonts w:ascii="CG Times" w:hAnsi="CG Times"/>
      <w:sz w:val="22"/>
      <w:lang w:val="en-GB"/>
    </w:rPr>
  </w:style>
  <w:style w:type="paragraph" w:customStyle="1" w:styleId="Titulli">
    <w:name w:val="Titulli"/>
    <w:next w:val="Normal"/>
    <w:link w:val="TitulliChar"/>
    <w:rsid w:val="00EE2805"/>
    <w:pPr>
      <w:keepNext/>
      <w:widowControl w:val="0"/>
      <w:jc w:val="center"/>
      <w:outlineLvl w:val="1"/>
    </w:pPr>
    <w:rPr>
      <w:rFonts w:ascii="CG Times" w:hAnsi="CG Times"/>
      <w:b/>
      <w:caps/>
      <w:sz w:val="22"/>
      <w:szCs w:val="22"/>
      <w:lang w:val="en-GB"/>
    </w:rPr>
  </w:style>
  <w:style w:type="paragraph" w:customStyle="1" w:styleId="TitulliNr">
    <w:name w:val="Titulli_Nr"/>
    <w:rsid w:val="00EE2805"/>
    <w:pPr>
      <w:keepNext/>
      <w:widowControl w:val="0"/>
      <w:jc w:val="center"/>
    </w:pPr>
    <w:rPr>
      <w:rFonts w:ascii="CG Times" w:hAnsi="CG Times"/>
      <w:caps/>
      <w:sz w:val="22"/>
      <w:szCs w:val="22"/>
      <w:lang w:val="en-GB"/>
    </w:rPr>
  </w:style>
  <w:style w:type="paragraph" w:customStyle="1" w:styleId="TitulliTitull">
    <w:name w:val="Titulli_Titull"/>
    <w:rsid w:val="00EE2805"/>
    <w:pPr>
      <w:keepNext/>
      <w:widowControl w:val="0"/>
      <w:jc w:val="center"/>
      <w:outlineLvl w:val="0"/>
    </w:pPr>
    <w:rPr>
      <w:rFonts w:ascii="CG Times" w:hAnsi="CG Times"/>
      <w:caps/>
      <w:sz w:val="22"/>
      <w:szCs w:val="22"/>
      <w:lang w:val="en-GB"/>
    </w:rPr>
  </w:style>
  <w:style w:type="paragraph" w:customStyle="1" w:styleId="Ndryshimet">
    <w:name w:val="Ndryshimet"/>
    <w:next w:val="Paragrafi"/>
    <w:rsid w:val="00EE2805"/>
    <w:pPr>
      <w:keepNext/>
      <w:widowControl w:val="0"/>
      <w:jc w:val="center"/>
    </w:pPr>
    <w:rPr>
      <w:rFonts w:ascii="CG Times" w:hAnsi="CG Times"/>
      <w:i/>
      <w:sz w:val="22"/>
    </w:rPr>
  </w:style>
  <w:style w:type="paragraph" w:customStyle="1" w:styleId="VENDOSI">
    <w:name w:val="VENDOSI"/>
    <w:next w:val="Normal"/>
    <w:link w:val="VENDOSIChar"/>
    <w:rsid w:val="00EE2805"/>
    <w:pPr>
      <w:keepNext/>
      <w:widowControl w:val="0"/>
      <w:jc w:val="center"/>
    </w:pPr>
    <w:rPr>
      <w:rFonts w:ascii="CG Times" w:hAnsi="CG Times"/>
      <w:caps/>
      <w:sz w:val="22"/>
      <w:szCs w:val="22"/>
      <w:lang w:val="en-GB"/>
    </w:rPr>
  </w:style>
  <w:style w:type="paragraph" w:customStyle="1" w:styleId="Nenpika">
    <w:name w:val="Nenpika"/>
    <w:next w:val="Normal"/>
    <w:autoRedefine/>
    <w:rsid w:val="00EE2805"/>
    <w:pPr>
      <w:ind w:firstLine="720"/>
    </w:pPr>
    <w:rPr>
      <w:rFonts w:ascii="CG Times" w:hAnsi="CG Times"/>
      <w:sz w:val="22"/>
    </w:rPr>
  </w:style>
  <w:style w:type="paragraph" w:customStyle="1" w:styleId="Pika">
    <w:name w:val="Pika"/>
    <w:next w:val="Normal"/>
    <w:autoRedefine/>
    <w:rsid w:val="00EE2805"/>
    <w:pPr>
      <w:ind w:firstLine="720"/>
    </w:pPr>
    <w:rPr>
      <w:rFonts w:ascii="CG Times" w:hAnsi="CG Times"/>
      <w:sz w:val="22"/>
    </w:rPr>
  </w:style>
  <w:style w:type="character" w:customStyle="1" w:styleId="BazLigjPropozuesChar">
    <w:name w:val="Baz_Ligj_Propozues Char"/>
    <w:basedOn w:val="DefaultParagraphFont"/>
    <w:link w:val="BazLigjPropozues"/>
    <w:rsid w:val="00087401"/>
    <w:rPr>
      <w:rFonts w:ascii="CG Times" w:hAnsi="CG Times"/>
      <w:color w:val="000000"/>
      <w:sz w:val="22"/>
      <w:szCs w:val="22"/>
      <w:lang w:val="en-GB" w:eastAsia="en-US" w:bidi="ar-SA"/>
    </w:rPr>
  </w:style>
  <w:style w:type="character" w:customStyle="1" w:styleId="VENDOSIChar">
    <w:name w:val="VENDOSI Char"/>
    <w:basedOn w:val="DefaultParagraphFont"/>
    <w:link w:val="VENDOSI"/>
    <w:rsid w:val="00087401"/>
    <w:rPr>
      <w:rFonts w:ascii="CG Times" w:hAnsi="CG Times"/>
      <w:caps/>
      <w:sz w:val="22"/>
      <w:szCs w:val="22"/>
      <w:lang w:val="en-GB" w:eastAsia="en-US" w:bidi="ar-SA"/>
    </w:rPr>
  </w:style>
  <w:style w:type="character" w:customStyle="1" w:styleId="TitulliChar">
    <w:name w:val="Titulli Char"/>
    <w:basedOn w:val="DefaultParagraphFont"/>
    <w:link w:val="Titulli"/>
    <w:rsid w:val="00087401"/>
    <w:rPr>
      <w:rFonts w:ascii="CG Times" w:hAnsi="CG Times"/>
      <w:b/>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426</Words>
  <Characters>2431</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2852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c:creator>
  <cp:keywords/>
  <dc:description/>
  <cp:lastModifiedBy>QBZ Admin</cp:lastModifiedBy>
  <cp:revision>2</cp:revision>
  <dcterms:created xsi:type="dcterms:W3CDTF">2019-03-27T08:40:00Z</dcterms:created>
  <dcterms:modified xsi:type="dcterms:W3CDTF">2019-03-27T08:40:00Z</dcterms:modified>
</cp:coreProperties>
</file>