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79A" w:rsidRPr="00B96C7C" w:rsidRDefault="004F479A" w:rsidP="004F479A">
      <w:pPr>
        <w:pStyle w:val="Akti"/>
        <w:rPr>
          <w:lang w:val="it-IT"/>
        </w:rPr>
      </w:pPr>
      <w:bookmarkStart w:id="0" w:name="_GoBack"/>
      <w:bookmarkEnd w:id="0"/>
      <w:r w:rsidRPr="00B96C7C">
        <w:rPr>
          <w:lang w:val="it-IT"/>
        </w:rPr>
        <w:t>V E N D I M</w:t>
      </w:r>
    </w:p>
    <w:p w:rsidR="004F479A" w:rsidRPr="00B96C7C" w:rsidRDefault="004F479A" w:rsidP="004F479A">
      <w:pPr>
        <w:pStyle w:val="NumriData"/>
        <w:rPr>
          <w:lang w:val="it-IT"/>
        </w:rPr>
      </w:pPr>
      <w:r w:rsidRPr="00B96C7C">
        <w:rPr>
          <w:lang w:val="it-IT"/>
        </w:rPr>
        <w:t>Nr.322, datë 30.6.1993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4F479A" w:rsidRPr="004F479A" w:rsidRDefault="004F479A" w:rsidP="004F479A">
      <w:pPr>
        <w:pStyle w:val="Titulli"/>
        <w:rPr>
          <w:lang w:val="it-IT"/>
        </w:rPr>
      </w:pPr>
      <w:r w:rsidRPr="004F479A">
        <w:rPr>
          <w:lang w:val="it-IT"/>
        </w:rPr>
        <w:t>PëR KRIJIMIN E AGJENCISë Së RISTRUKTURIMIT Të NDëRMARRJEVE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4F479A" w:rsidRPr="004F479A" w:rsidRDefault="004F479A" w:rsidP="004F479A">
      <w:pPr>
        <w:pStyle w:val="BazLigjPropozues"/>
        <w:rPr>
          <w:lang w:val="it-IT"/>
        </w:rPr>
      </w:pPr>
      <w:r w:rsidRPr="004F479A">
        <w:rPr>
          <w:lang w:val="it-IT"/>
        </w:rPr>
        <w:t>Këshilli i Ministrave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4F479A" w:rsidRPr="004F479A" w:rsidRDefault="004F479A" w:rsidP="004F479A">
      <w:pPr>
        <w:pStyle w:val="VENDOSI"/>
        <w:rPr>
          <w:lang w:val="it-IT"/>
        </w:rPr>
      </w:pPr>
      <w:r w:rsidRPr="004F479A">
        <w:rPr>
          <w:lang w:val="it-IT"/>
        </w:rPr>
        <w:t>V E N D O S I :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1. Krijimin e Agjencisë së Ristrukturimit të Ndërmarrjeve (ARN) pranë Ministrisë së Industrisë, Burimeve Minerare dhe Energjetike. Agjencia e Ristrukturimit të Ndërmarrjeve do të ketë nën mbikqyrje e ndihmë teknike e ekonomike deri në 30 ndërmarrje shtetërore.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2. Ministritë dhe institucionet e tjera qendrore i paraqesin ARN-së propozimet e tyre për ndërmarrjet shtetërore, të cilat do të kalojnë nën mbikqyrje të saj. Çdo propozim duhet shoqëruar me një dosje të plotë, ku të jepen të dhënat për gjendjen ekonomiko-financiare të ndërmarrjes.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ARN, mbi bazën e këtyre propozimeve, i paraqet për miratim Këshillit të Ministrave ndërmarrjet që mund të kalojnë në vartësi të saj.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3. Agjencia e Ristrukturimit të Ndërmarrjeve vendos dhënien e fondeve për investim për blerjen e lëndës së parë etj. për këto ndërmarrje, si dhe kontrollon veprimtarinë e tyre. Përdorimi i fondeve bëhet sipas rregullave të përdorimit të fondeve buxhetore dhe statutit të ARN-së. Kjo e fundit i propozon Këshillit të Ministrave mbylljen ose likuidimin e ndërmarrjeve shtetërore që nuk mund ta vazhdojnë veprimtarinë ekonomiko-financiare, si dhe Agjencisë Kombëtare të Privatizimit privatizimin e pjesshëm ose të plotë të tyre.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4. Për Agjencinë e Ristrukturimit të Ndërma</w:t>
      </w:r>
      <w:r w:rsidR="002E7320">
        <w:rPr>
          <w:lang w:val="it-IT"/>
        </w:rPr>
        <w:t>rrjeve parashikohet çdo vit në Buxhetin e S</w:t>
      </w:r>
      <w:r w:rsidRPr="00BF000A">
        <w:rPr>
          <w:lang w:val="it-IT"/>
        </w:rPr>
        <w:t>htetit fondi për rikonstruksionin e ndërmarrjeve. Shpërndarja dhe përdorimi i tij është në kompetencë të Agjencisë së Ristrukturimit të Ndërmarrjeve. Kur vendoset përdorimi i njëhershëm e një shume më të madhe se ekuivalenti i 100.000 USD, merret miratimi i Kryesisë së Këshillit të Ministrave.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5. Agjencia e Ristrukturimit të Ndërmarrjeve, kryesohet nga kryetari i saj, i cili varet nga ministri i Industrisë, Burimeve Minerare dhe Energjetike dhe është në nivel zëvendësministri. Ai emërohet nga Këshilli i Ministrave me propozimin e ministrit të Industrisë, Burimeve Minerare dhe Energjetike.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6. Agjencisë së Ristrukturimit të Ndërmarrjeve, për vitin 1993, i miratohen 3 milionë lekë për fond page dhe shpenzime administrative, që përballohen nga fondi rezerv</w:t>
      </w:r>
      <w:r w:rsidR="002E7320">
        <w:rPr>
          <w:lang w:val="it-IT"/>
        </w:rPr>
        <w:t>ë i Këshillit të Ministrave në B</w:t>
      </w:r>
      <w:r w:rsidRPr="00BF000A">
        <w:rPr>
          <w:lang w:val="it-IT"/>
        </w:rPr>
        <w:t xml:space="preserve">uxhetin e </w:t>
      </w:r>
      <w:r w:rsidR="002E7320">
        <w:rPr>
          <w:lang w:val="it-IT"/>
        </w:rPr>
        <w:t>S</w:t>
      </w:r>
      <w:r w:rsidRPr="00BF000A">
        <w:rPr>
          <w:lang w:val="it-IT"/>
        </w:rPr>
        <w:t>htetit për vitin 1993.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7. Ngarkohet Ministria e Industrisë, Burimeve Minerare dhe Energjetike të marrë masat e nevojshme për përcaktimin e personelit, të mjeteve e zyrave brendapërbrenda mjediseve të saj.</w:t>
      </w: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8. Agjencia e Ristrukturimit të Ndërmarrjeve, brenda muajit gusht të vitit 1993, të paraqitë për miratim në Këshillin e Ministrave statutin e veprimtarisë së saj, si dhe ndryshimet e nevojshme në aktet ligjore e nënligjore të domosdoshme për ushtrimin e veprimtarisë së saj.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4F479A" w:rsidRPr="00BF000A" w:rsidRDefault="004F479A" w:rsidP="004F479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4F479A" w:rsidRPr="00BF000A" w:rsidRDefault="004F479A" w:rsidP="004F479A">
      <w:pPr>
        <w:pStyle w:val="Autoriteti"/>
      </w:pPr>
      <w:r w:rsidRPr="00BF000A">
        <w:t>KRYETARI I KëSHILLIT Të MINISTRAVE</w:t>
      </w:r>
    </w:p>
    <w:p w:rsidR="004F479A" w:rsidRPr="00BF000A" w:rsidRDefault="004F479A" w:rsidP="004F479A">
      <w:pPr>
        <w:pStyle w:val="AutoritetiEmer"/>
      </w:pPr>
      <w:r w:rsidRPr="00BF000A">
        <w:t xml:space="preserve">Aleksandër Meksi </w:t>
      </w:r>
    </w:p>
    <w:p w:rsidR="004F479A" w:rsidRPr="00BF000A" w:rsidRDefault="004F479A" w:rsidP="004F479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2E7320"/>
    <w:rsid w:val="00304413"/>
    <w:rsid w:val="00383FD5"/>
    <w:rsid w:val="003E06F6"/>
    <w:rsid w:val="003F043A"/>
    <w:rsid w:val="004107B9"/>
    <w:rsid w:val="00470F9C"/>
    <w:rsid w:val="004F479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D53B6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7B4425-5BC5-441D-A04D-8FD342C4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F479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F479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F479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