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267" w:rsidRPr="00590267" w:rsidRDefault="00590267" w:rsidP="00590267">
      <w:pPr>
        <w:pStyle w:val="Akti"/>
        <w:rPr>
          <w:lang w:val="it-IT"/>
        </w:rPr>
      </w:pPr>
      <w:bookmarkStart w:id="0" w:name="_GoBack"/>
      <w:bookmarkEnd w:id="0"/>
      <w:r w:rsidRPr="00590267">
        <w:rPr>
          <w:lang w:val="it-IT"/>
        </w:rPr>
        <w:t>V E N D I M</w:t>
      </w:r>
    </w:p>
    <w:p w:rsidR="00590267" w:rsidRPr="00590267" w:rsidRDefault="00590267" w:rsidP="00590267">
      <w:pPr>
        <w:pStyle w:val="NumriData"/>
        <w:rPr>
          <w:lang w:val="it-IT"/>
        </w:rPr>
      </w:pPr>
      <w:r w:rsidRPr="00590267">
        <w:rPr>
          <w:lang w:val="it-IT"/>
        </w:rPr>
        <w:t>Nr.364, datë 21.7.1993</w:t>
      </w:r>
    </w:p>
    <w:p w:rsidR="00590267" w:rsidRPr="00BF000A" w:rsidRDefault="00590267" w:rsidP="00590267">
      <w:pPr>
        <w:pStyle w:val="Paragrafi"/>
        <w:rPr>
          <w:lang w:val="it-IT"/>
        </w:rPr>
      </w:pPr>
    </w:p>
    <w:p w:rsidR="00590267" w:rsidRPr="00590267" w:rsidRDefault="00590267" w:rsidP="00590267">
      <w:pPr>
        <w:pStyle w:val="Titulli"/>
        <w:rPr>
          <w:lang w:val="it-IT"/>
        </w:rPr>
      </w:pPr>
      <w:r w:rsidRPr="00590267">
        <w:rPr>
          <w:lang w:val="it-IT"/>
        </w:rPr>
        <w:t>PËR PËRDORIMIN E FITIMIT TË NDËRMARRJEVE JOBUXHETORE PËR FINANCIM NË FUSHËN E NDËRTIMEVE PUBLIKE</w:t>
      </w:r>
    </w:p>
    <w:p w:rsidR="00590267" w:rsidRPr="00BF000A" w:rsidRDefault="00590267" w:rsidP="00590267">
      <w:pPr>
        <w:pStyle w:val="Paragrafi"/>
        <w:rPr>
          <w:lang w:val="it-IT"/>
        </w:rPr>
      </w:pPr>
    </w:p>
    <w:p w:rsidR="00590267" w:rsidRPr="00590267" w:rsidRDefault="00590267" w:rsidP="00590267">
      <w:pPr>
        <w:pStyle w:val="BazLigjPropozues"/>
        <w:rPr>
          <w:lang w:val="it-IT"/>
        </w:rPr>
      </w:pPr>
      <w:r w:rsidRPr="00590267">
        <w:rPr>
          <w:lang w:val="it-IT"/>
        </w:rPr>
        <w:t>Në mbështetje të nenit 11 të ligjit nr. 7582, datë 13.7.1992 "Për ndërmarrjet shtetërore", me propozimin e Ministrisë së Financave dhe Ekonomisë, Këshilli i Ministrave</w:t>
      </w:r>
    </w:p>
    <w:p w:rsidR="00590267" w:rsidRPr="00BF000A" w:rsidRDefault="00590267" w:rsidP="00590267">
      <w:pPr>
        <w:pStyle w:val="Paragrafi"/>
        <w:rPr>
          <w:lang w:val="it-IT"/>
        </w:rPr>
      </w:pPr>
    </w:p>
    <w:p w:rsidR="00590267" w:rsidRPr="00590267" w:rsidRDefault="00590267" w:rsidP="00590267">
      <w:pPr>
        <w:pStyle w:val="VENDOSI"/>
        <w:rPr>
          <w:lang w:val="it-IT"/>
        </w:rPr>
      </w:pPr>
      <w:r w:rsidRPr="00590267">
        <w:rPr>
          <w:lang w:val="it-IT"/>
        </w:rPr>
        <w:t>V E N D O S I:</w:t>
      </w:r>
    </w:p>
    <w:p w:rsidR="00590267" w:rsidRPr="00BF000A" w:rsidRDefault="00590267" w:rsidP="00590267">
      <w:pPr>
        <w:pStyle w:val="Paragrafi"/>
        <w:rPr>
          <w:lang w:val="it-IT"/>
        </w:rPr>
      </w:pP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1. Ndërmarrjet shtetërore, nacinale dhe lokale, kanë të drejtë të financojnë veprimtari të përbashkëta në fushën e ndërtimeve publike, që ndërmerren nga organet e pushtetit lokal të juridiksionit ku kanë qendrën ndërmarrjet. Financimi mund të kryhet vetëm për objekte të natyrës ndërtimore dhe kur për këto objekte ka projekte dhe preventiva të miratuara rregullisht.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2. Ndërmarrjet shtetërore përdorin si burim financimi "Rezervat e tjera", të cilat krijohen nga fitimi neto në zbatim të nenit 11 të ligjit nr. 7582, datë 13.7.1992 "Për ndërmarrjet shtetërore".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3. Për pjesëmarrjen në financimin e veprimeve të përbashkëta të përcaktuara në pikën 1 të këtij vendimi, të drejtën e marrjes së vendimit e ka këshilli drejtues i ndërmarrjes shtetërore. Për ndërmarrjet nacionale duhet të merret edhe miratimi i titullarit të ministrisë apo i institucionit tjetër qëndror.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4. Për kontributin në financimin e veprimtarive të përbashkëta të përcaktuara në pikën 1 të këtij vendimi, ndërmjet organit të pushtetit lokal dhe ndërmarrjeve lidhet aktmarrëveshje.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 xml:space="preserve">Në aktmarrëveshje specifikohet projekti përkatës, kontributi i ndërmarrjes, afatet e derdhjes së tij dhe kushtet e tjera të nevojshme. 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5. Derdhja e kontributit të ndërmarrjes do të bëhet në llogarinë e të ardhurave të buxhetit të çelur në emër të Degës së Thesarit të rrethit përkatës, e cila kryen financimin vetëm në bazë të situacioneve faktike për punimet e kryera për secilin projekt. Për raste të veçanta dhe me autorizim të titullarit të organit të pushtetit lokal që ndjek zbatimin e projektit ose të punonjësit të ngarkuar prej tij, ndërmarrjes që kryen punimet i jepet avancë deri në 20 për qind të vlerës gjithsej të projektit.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6. Financim i drejtpërdrejtë nga ndërmarrja kontribuese nuk mund të bëhet.</w:t>
      </w:r>
    </w:p>
    <w:p w:rsidR="00590267" w:rsidRPr="00BF000A" w:rsidRDefault="00590267" w:rsidP="00590267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590267" w:rsidRPr="00BF000A" w:rsidRDefault="00590267" w:rsidP="00590267">
      <w:pPr>
        <w:pStyle w:val="Paragrafi"/>
        <w:rPr>
          <w:lang w:val="it-IT"/>
        </w:rPr>
      </w:pPr>
    </w:p>
    <w:p w:rsidR="00590267" w:rsidRPr="00BF000A" w:rsidRDefault="00590267" w:rsidP="00590267">
      <w:pPr>
        <w:pStyle w:val="Autoriteti"/>
      </w:pPr>
      <w:r w:rsidRPr="00BF000A">
        <w:t>KRYETARI I KËSHILLIT TË MINISTRAVE</w:t>
      </w:r>
    </w:p>
    <w:p w:rsidR="00590267" w:rsidRPr="00BF000A" w:rsidRDefault="00590267" w:rsidP="00590267">
      <w:pPr>
        <w:pStyle w:val="AutoritetiEmer"/>
      </w:pPr>
      <w:r w:rsidRPr="00BF000A"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225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90267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D75E0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B1D05D-4468-4FE5-9D39-83FA6AD1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9026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902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026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