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422" w:rsidRPr="00DF1422" w:rsidRDefault="00DF1422" w:rsidP="00DF1422">
      <w:pPr>
        <w:pStyle w:val="Akti"/>
        <w:rPr>
          <w:lang w:val="it-IT"/>
        </w:rPr>
      </w:pPr>
      <w:bookmarkStart w:id="0" w:name="_GoBack"/>
      <w:bookmarkEnd w:id="0"/>
      <w:r w:rsidRPr="00DF1422">
        <w:rPr>
          <w:lang w:val="it-IT"/>
        </w:rPr>
        <w:t>V E N D I M</w:t>
      </w:r>
    </w:p>
    <w:p w:rsidR="00DF1422" w:rsidRPr="00DF1422" w:rsidRDefault="00DF1422" w:rsidP="00DF1422">
      <w:pPr>
        <w:pStyle w:val="NumriData"/>
        <w:rPr>
          <w:lang w:val="it-IT"/>
        </w:rPr>
      </w:pPr>
      <w:r w:rsidRPr="00DF1422">
        <w:rPr>
          <w:lang w:val="it-IT"/>
        </w:rPr>
        <w:t>Nr.366 datë 21.7.1993</w:t>
      </w:r>
    </w:p>
    <w:p w:rsidR="00DF1422" w:rsidRPr="00BF000A" w:rsidRDefault="00DF1422" w:rsidP="00DF1422">
      <w:pPr>
        <w:pStyle w:val="Paragrafi"/>
        <w:rPr>
          <w:lang w:val="it-IT"/>
        </w:rPr>
      </w:pPr>
    </w:p>
    <w:p w:rsidR="00DF1422" w:rsidRPr="00DF1422" w:rsidRDefault="00DF1422" w:rsidP="00DF1422">
      <w:pPr>
        <w:pStyle w:val="Titulli"/>
        <w:rPr>
          <w:lang w:val="it-IT"/>
        </w:rPr>
      </w:pPr>
      <w:r w:rsidRPr="00DF1422">
        <w:rPr>
          <w:lang w:val="it-IT"/>
        </w:rPr>
        <w:t>PËR KRIJIMIN E QENDRËS PËR MANAXHIMIN DHE ADMINISTRIMIN PUBLIK</w:t>
      </w:r>
    </w:p>
    <w:p w:rsidR="00DF1422" w:rsidRPr="00DF1422" w:rsidRDefault="00DF1422" w:rsidP="00DF1422">
      <w:pPr>
        <w:pStyle w:val="Titulli"/>
        <w:rPr>
          <w:lang w:val="it-IT"/>
        </w:rPr>
      </w:pPr>
    </w:p>
    <w:p w:rsidR="00DF1422" w:rsidRPr="00DF1422" w:rsidRDefault="00DF1422" w:rsidP="00DF1422">
      <w:pPr>
        <w:pStyle w:val="BazLigjPropozues"/>
        <w:rPr>
          <w:lang w:val="it-IT"/>
        </w:rPr>
      </w:pPr>
      <w:r w:rsidRPr="00DF1422">
        <w:rPr>
          <w:lang w:val="it-IT"/>
        </w:rPr>
        <w:t>Me propozimin e Ministrisë së Arsimit dhe Komitetit të Shkencës dhe të Teknologjisë, Këshilli i Ministrave</w:t>
      </w:r>
    </w:p>
    <w:p w:rsidR="00DF1422" w:rsidRPr="00DF1422" w:rsidRDefault="00DF1422" w:rsidP="00DF1422">
      <w:pPr>
        <w:pStyle w:val="VENDOSI"/>
        <w:rPr>
          <w:lang w:val="it-IT"/>
        </w:rPr>
      </w:pPr>
    </w:p>
    <w:p w:rsidR="00DF1422" w:rsidRPr="00BF000A" w:rsidRDefault="00DF1422" w:rsidP="00DF1422">
      <w:pPr>
        <w:pStyle w:val="VENDOSI"/>
      </w:pPr>
      <w:r w:rsidRPr="00BF000A">
        <w:t>V E N D O S I:</w:t>
      </w:r>
    </w:p>
    <w:p w:rsidR="00DF1422" w:rsidRPr="00BF000A" w:rsidRDefault="00DF1422" w:rsidP="00DF1422">
      <w:pPr>
        <w:pStyle w:val="Paragrafi"/>
        <w:rPr>
          <w:lang w:val="it-IT"/>
        </w:rPr>
      </w:pP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1. Krijimin e Qendrës për Manaxhimin dhe Administrimin Publik. Qendra zhvillon veprimtarinë e vet n</w:t>
      </w:r>
      <w:r w:rsidR="00BA5826">
        <w:rPr>
          <w:lang w:val="it-IT"/>
        </w:rPr>
        <w:t>ë</w:t>
      </w:r>
      <w:r w:rsidRPr="00BF000A">
        <w:rPr>
          <w:lang w:val="it-IT"/>
        </w:rPr>
        <w:t xml:space="preserve"> bazë të statutit që miratohet nga Këshilli i Ministrave.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Brenda 6-mujorit të dytë të vitit 1</w:t>
      </w:r>
      <w:r w:rsidR="00BA5826">
        <w:rPr>
          <w:lang w:val="it-IT"/>
        </w:rPr>
        <w:t>993, Ministria e Arsimit dhe Kom</w:t>
      </w:r>
      <w:r w:rsidRPr="00BF000A">
        <w:rPr>
          <w:lang w:val="it-IT"/>
        </w:rPr>
        <w:t>iteti i Shkencës dhe i Teknologjisë të paraqesin për miratim statutin e veprimtarisë së Qendrës.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2. Ministria e Arsimit dhe Komiteti i Shkencës dhe i Teknologjisëm brenda muajit korrik 1993, t'i paraqesin Kryesisë së Këshillit të Ministrave propozimin për emërimin e drejtorit të Qendrës.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3. Për mbështetjen e veprimtarisë së Qendrës, për vitin 1993 jepen 200.000</w:t>
      </w:r>
      <w:r w:rsidR="00BA5826">
        <w:rPr>
          <w:lang w:val="it-IT"/>
        </w:rPr>
        <w:t xml:space="preserve"> </w:t>
      </w:r>
      <w:r w:rsidRPr="00BF000A">
        <w:rPr>
          <w:lang w:val="it-IT"/>
        </w:rPr>
        <w:t>lekë që përballohen nga fondi rezerv</w:t>
      </w:r>
      <w:r w:rsidR="00BA5826">
        <w:rPr>
          <w:lang w:val="it-IT"/>
        </w:rPr>
        <w:t>ë i Këshillit të Ministrave në Buxhetin e S</w:t>
      </w:r>
      <w:r w:rsidRPr="00BF000A">
        <w:rPr>
          <w:lang w:val="it-IT"/>
        </w:rPr>
        <w:t>htetit për këtë vit.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4. Për fi</w:t>
      </w:r>
      <w:r w:rsidR="00BA5826">
        <w:rPr>
          <w:lang w:val="it-IT"/>
        </w:rPr>
        <w:t>llimin e veprimtaisë së Qendrës,</w:t>
      </w:r>
      <w:r w:rsidRPr="00BF000A">
        <w:rPr>
          <w:lang w:val="it-IT"/>
        </w:rPr>
        <w:t xml:space="preserve"> Fakulteti i Ekonomisë dhe i Biznesit të Universitetit të Tiranës të sigurojë mjedisin e përshtatshëm.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5. Për zbatimin e këtij vendimi ngarkohen Ministria e Arsimit dhe Komiteti i Shkencës dhe i teknologjisë.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6. Vendimi i Këshillit të Ministrave nr.193, datë 29.4.1993 shfuqizohet.</w:t>
      </w:r>
    </w:p>
    <w:p w:rsidR="00DF1422" w:rsidRPr="00BF000A" w:rsidRDefault="00DF1422" w:rsidP="00DF1422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DF1422" w:rsidRPr="00BF000A" w:rsidRDefault="00DF1422" w:rsidP="00DF1422">
      <w:pPr>
        <w:pStyle w:val="Paragrafi"/>
        <w:rPr>
          <w:lang w:val="it-IT"/>
        </w:rPr>
      </w:pPr>
    </w:p>
    <w:p w:rsidR="00DF1422" w:rsidRPr="00BF000A" w:rsidRDefault="00DF1422" w:rsidP="00DF1422">
      <w:pPr>
        <w:pStyle w:val="Autoriteti"/>
      </w:pPr>
      <w:r w:rsidRPr="00BF000A">
        <w:t>KRYETARI I KËSHILLIT TË MINISTRAVE</w:t>
      </w:r>
    </w:p>
    <w:p w:rsidR="00DF1422" w:rsidRPr="00BF000A" w:rsidRDefault="00DF1422" w:rsidP="00DF1422">
      <w:pPr>
        <w:pStyle w:val="AutoritetiEmer"/>
      </w:pPr>
      <w:r w:rsidRPr="00BF000A">
        <w:t xml:space="preserve">Aleksandër Meksi </w:t>
      </w:r>
    </w:p>
    <w:p w:rsidR="00DF1422" w:rsidRPr="00BF000A" w:rsidRDefault="00DF1422" w:rsidP="00DF1422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A5826"/>
    <w:rsid w:val="00BB5AB5"/>
    <w:rsid w:val="00BC6B73"/>
    <w:rsid w:val="00C22BA7"/>
    <w:rsid w:val="00C36B40"/>
    <w:rsid w:val="00C76FF8"/>
    <w:rsid w:val="00C7710C"/>
    <w:rsid w:val="00D1319A"/>
    <w:rsid w:val="00D25CEE"/>
    <w:rsid w:val="00D92AC6"/>
    <w:rsid w:val="00DC64E5"/>
    <w:rsid w:val="00DF1422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3196DC-28F5-4010-97A6-EA6D301C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F142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F142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142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