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1B6" w:rsidRPr="007721B6" w:rsidRDefault="007721B6" w:rsidP="007721B6">
      <w:pPr>
        <w:pStyle w:val="Akti"/>
        <w:rPr>
          <w:lang w:val="it-IT"/>
        </w:rPr>
      </w:pPr>
      <w:bookmarkStart w:id="0" w:name="_GoBack"/>
      <w:bookmarkEnd w:id="0"/>
      <w:r w:rsidRPr="007721B6">
        <w:rPr>
          <w:lang w:val="it-IT"/>
        </w:rPr>
        <w:t>V E N D I M</w:t>
      </w:r>
    </w:p>
    <w:p w:rsidR="007721B6" w:rsidRPr="007721B6" w:rsidRDefault="007721B6" w:rsidP="007721B6">
      <w:pPr>
        <w:pStyle w:val="NumriData"/>
        <w:rPr>
          <w:lang w:val="it-IT"/>
        </w:rPr>
      </w:pPr>
      <w:r w:rsidRPr="007721B6">
        <w:rPr>
          <w:lang w:val="it-IT"/>
        </w:rPr>
        <w:t>Nr.390, datë 6.8.1993</w:t>
      </w:r>
    </w:p>
    <w:p w:rsidR="007721B6" w:rsidRPr="00BF000A" w:rsidRDefault="007721B6" w:rsidP="007721B6">
      <w:pPr>
        <w:pStyle w:val="Paragrafi"/>
        <w:rPr>
          <w:lang w:val="it-IT"/>
        </w:rPr>
      </w:pPr>
    </w:p>
    <w:p w:rsidR="007721B6" w:rsidRPr="007721B6" w:rsidRDefault="007721B6" w:rsidP="007721B6">
      <w:pPr>
        <w:pStyle w:val="Titulli"/>
        <w:rPr>
          <w:lang w:val="it-IT"/>
        </w:rPr>
      </w:pPr>
      <w:r w:rsidRPr="007721B6">
        <w:rPr>
          <w:lang w:val="it-IT"/>
        </w:rPr>
        <w:t xml:space="preserve">PËR RREGULLAT E PRODHIMIT, ADMINISTRIMIT, KONTROLLIT DHE RUAJTJEN E VULAVE ZYRTARE </w:t>
      </w:r>
    </w:p>
    <w:p w:rsidR="007721B6" w:rsidRPr="00BF000A" w:rsidRDefault="007721B6" w:rsidP="007721B6">
      <w:pPr>
        <w:pStyle w:val="Paragrafi"/>
        <w:rPr>
          <w:lang w:val="it-IT"/>
        </w:rPr>
      </w:pPr>
    </w:p>
    <w:p w:rsidR="007721B6" w:rsidRPr="007721B6" w:rsidRDefault="007721B6" w:rsidP="007721B6">
      <w:pPr>
        <w:pStyle w:val="BazLigjPropozues"/>
        <w:rPr>
          <w:lang w:val="it-IT"/>
        </w:rPr>
      </w:pPr>
      <w:r w:rsidRPr="007721B6">
        <w:rPr>
          <w:lang w:val="it-IT"/>
        </w:rPr>
        <w:t xml:space="preserve">Me qëllim që të krijohet një regjim i fortë në prodhimin, administrimin, kontrollin dhe ruajtjen e vulave zyrtare, me propozimin e Ministrisë së Rendit Publik, Këshilli i Ministrave </w:t>
      </w:r>
    </w:p>
    <w:p w:rsidR="007721B6" w:rsidRPr="007721B6" w:rsidRDefault="007721B6" w:rsidP="007721B6">
      <w:pPr>
        <w:pStyle w:val="VENDOSI"/>
        <w:rPr>
          <w:lang w:val="it-IT"/>
        </w:rPr>
      </w:pPr>
    </w:p>
    <w:p w:rsidR="007721B6" w:rsidRPr="007721B6" w:rsidRDefault="007721B6" w:rsidP="007721B6">
      <w:pPr>
        <w:pStyle w:val="VENDOSI"/>
        <w:rPr>
          <w:lang w:val="it-IT"/>
        </w:rPr>
      </w:pPr>
      <w:r w:rsidRPr="007721B6">
        <w:rPr>
          <w:lang w:val="it-IT"/>
        </w:rPr>
        <w:t>V E N D O S I:</w:t>
      </w:r>
    </w:p>
    <w:p w:rsidR="007721B6" w:rsidRPr="00BF000A" w:rsidRDefault="007721B6" w:rsidP="007721B6">
      <w:pPr>
        <w:pStyle w:val="Paragrafi"/>
        <w:rPr>
          <w:lang w:val="it-IT"/>
        </w:rPr>
      </w:pPr>
    </w:p>
    <w:p w:rsidR="007721B6" w:rsidRPr="00BF000A" w:rsidRDefault="007721B6" w:rsidP="007721B6">
      <w:pPr>
        <w:pStyle w:val="Paragrafi"/>
        <w:rPr>
          <w:lang w:val="it-IT"/>
        </w:rPr>
      </w:pPr>
      <w:r w:rsidRPr="00BF000A">
        <w:rPr>
          <w:lang w:val="it-IT"/>
        </w:rPr>
        <w:t>1. Personat juridikë që ushtrojnë veprimtari në Republikën Shqipërisë detyrohen të kenë vulën e tyre zyrtare prej gome ose plastike me simbolet dhe shënimet e nevojshme identifikuese.</w:t>
      </w:r>
    </w:p>
    <w:p w:rsidR="007721B6" w:rsidRPr="00BF000A" w:rsidRDefault="007721B6" w:rsidP="007721B6">
      <w:pPr>
        <w:pStyle w:val="Paragrafi"/>
        <w:rPr>
          <w:lang w:val="it-IT"/>
        </w:rPr>
      </w:pPr>
      <w:r w:rsidRPr="00BF000A">
        <w:rPr>
          <w:lang w:val="it-IT"/>
        </w:rPr>
        <w:t>2. Vula zyrtare e personave juridikë shtetërorë duhet të ketë diametrin 30 mm. Në qendër vendose</w:t>
      </w:r>
      <w:r w:rsidR="00612EBD">
        <w:rPr>
          <w:lang w:val="it-IT"/>
        </w:rPr>
        <w:t xml:space="preserve">t stema dhe rreth saj shkruhet </w:t>
      </w:r>
      <w:r w:rsidRPr="00BF000A">
        <w:rPr>
          <w:lang w:val="it-IT"/>
        </w:rPr>
        <w:t>"Republika e Shqipërisë" e shënimet e nevojshme për identifikimin e personit juridik.</w:t>
      </w:r>
    </w:p>
    <w:p w:rsidR="007721B6" w:rsidRPr="00BF000A" w:rsidRDefault="007721B6" w:rsidP="007721B6">
      <w:pPr>
        <w:pStyle w:val="Paragrafi"/>
        <w:rPr>
          <w:lang w:val="it-IT"/>
        </w:rPr>
      </w:pPr>
      <w:r w:rsidRPr="00BF000A">
        <w:rPr>
          <w:lang w:val="it-IT"/>
        </w:rPr>
        <w:t>3. Personat juridikë të lejuar posaçërisht nga Këshilli i Ministrave, kanë të drejtë që përveç vulës prej gome ose plastike të mbajnë në një ose më shumë ekzemplarë edhe vulë metalike (vulë e thatë).</w:t>
      </w:r>
    </w:p>
    <w:p w:rsidR="007721B6" w:rsidRPr="00BF000A" w:rsidRDefault="007721B6" w:rsidP="007721B6">
      <w:pPr>
        <w:pStyle w:val="Paragrafi"/>
        <w:rPr>
          <w:lang w:val="it-IT"/>
        </w:rPr>
      </w:pPr>
      <w:r w:rsidRPr="00BF000A">
        <w:rPr>
          <w:lang w:val="it-IT"/>
        </w:rPr>
        <w:t>4. Vulat prodhohen në punishte të posaçme shtetërore ose private që caktohen dhe pajisen me licencë nga Ministria e Rendit Publik. Punishtja duhet të jetë e siguruar me roje të armatosura.</w:t>
      </w:r>
    </w:p>
    <w:p w:rsidR="007721B6" w:rsidRPr="00BF000A" w:rsidRDefault="007721B6" w:rsidP="007721B6">
      <w:pPr>
        <w:pStyle w:val="Paragrafi"/>
        <w:rPr>
          <w:lang w:val="it-IT"/>
        </w:rPr>
      </w:pPr>
      <w:r w:rsidRPr="00BF000A">
        <w:rPr>
          <w:lang w:val="it-IT"/>
        </w:rPr>
        <w:t>Rregullat për pajisjen me licencë caktohen nga Ministria e Rendit Publik.</w:t>
      </w:r>
    </w:p>
    <w:p w:rsidR="007721B6" w:rsidRPr="00BF000A" w:rsidRDefault="007721B6" w:rsidP="007721B6">
      <w:pPr>
        <w:pStyle w:val="Paragrafi"/>
        <w:rPr>
          <w:lang w:val="it-IT"/>
        </w:rPr>
      </w:pPr>
      <w:r w:rsidRPr="00BF000A">
        <w:rPr>
          <w:lang w:val="it-IT"/>
        </w:rPr>
        <w:t>Prodhimi i vulave bëhet në një ekzemplar të vetëm,</w:t>
      </w:r>
      <w:r w:rsidR="00612EBD">
        <w:rPr>
          <w:lang w:val="it-IT"/>
        </w:rPr>
        <w:t xml:space="preserve"> </w:t>
      </w:r>
      <w:r w:rsidRPr="00BF000A">
        <w:rPr>
          <w:lang w:val="it-IT"/>
        </w:rPr>
        <w:t>të dhënat e të cilëve regjistrohen në kompjuterin e Ministrisë së Rendit Publik. Bëhet përjashtim nga ky rregull në rastet kur veprimtaria e personit juridik ushtrohet në më shumë se një zyrë sekretarie si dhe kur parashikohet me dispozita të veçanta.</w:t>
      </w:r>
    </w:p>
    <w:p w:rsidR="007721B6" w:rsidRPr="00BF000A" w:rsidRDefault="007721B6" w:rsidP="007721B6">
      <w:pPr>
        <w:pStyle w:val="Paragrafi"/>
        <w:rPr>
          <w:lang w:val="it-IT"/>
        </w:rPr>
      </w:pPr>
      <w:r w:rsidRPr="00BF000A">
        <w:rPr>
          <w:lang w:val="it-IT"/>
        </w:rPr>
        <w:t>6. Personat juridikë për t'u pajisur me vulë zyrtare duhet të paraqesin kërkesën me shkrim dhe modelin përkatës, të cilat i dërgohen drejtpërdrejt punishtes së caktuar nga Ministria e Rendit Publik.</w:t>
      </w:r>
    </w:p>
    <w:p w:rsidR="007721B6" w:rsidRPr="00BF000A" w:rsidRDefault="007721B6" w:rsidP="007721B6">
      <w:pPr>
        <w:pStyle w:val="Paragrafi"/>
        <w:rPr>
          <w:lang w:val="it-IT"/>
        </w:rPr>
      </w:pPr>
      <w:r w:rsidRPr="00BF000A">
        <w:rPr>
          <w:lang w:val="it-IT"/>
        </w:rPr>
        <w:t>7. Vulat zyrtare shtetërore ruhen në zyrat sekrete. Atje ku nuk ka të tilla ruhen në kasaforta metalike të siguruara me çelës.</w:t>
      </w:r>
    </w:p>
    <w:p w:rsidR="007721B6" w:rsidRPr="00BF000A" w:rsidRDefault="007721B6" w:rsidP="007721B6">
      <w:pPr>
        <w:pStyle w:val="Paragrafi"/>
        <w:rPr>
          <w:lang w:val="it-IT"/>
        </w:rPr>
      </w:pPr>
      <w:r w:rsidRPr="00BF000A">
        <w:rPr>
          <w:lang w:val="it-IT"/>
        </w:rPr>
        <w:t>8. Nuk lejohet përdorimi në dokumente i vulave që për shkak të përdorimit të gjatë të tyre janë bërë të palexueshme. Ato asgjësohen me proçesverbal. Kur vula humbet mbahet proçesverbal dhe njoftohen menjëherëorganet e rendit publik.</w:t>
      </w:r>
    </w:p>
    <w:p w:rsidR="007721B6" w:rsidRPr="00BF000A" w:rsidRDefault="007721B6" w:rsidP="007721B6">
      <w:pPr>
        <w:pStyle w:val="Paragrafi"/>
        <w:rPr>
          <w:lang w:val="it-IT"/>
        </w:rPr>
      </w:pPr>
      <w:r w:rsidRPr="00BF000A">
        <w:rPr>
          <w:lang w:val="it-IT"/>
        </w:rPr>
        <w:t>9. Ndalohet përdorimi në dokumente i vulave që nuk kanë emërtime të sakta, vendosja e tyre në dokumente të nënshkruara nga persona jo kompetentë, dhënia e vulës për përdorim personave të pa autorizuar, nxjerrja jashtë objekteve të përcaktuara si dhe lënia pa siguruar e tyre.</w:t>
      </w:r>
    </w:p>
    <w:p w:rsidR="007721B6" w:rsidRPr="00BF000A" w:rsidRDefault="007721B6" w:rsidP="007721B6">
      <w:pPr>
        <w:pStyle w:val="Paragrafi"/>
        <w:rPr>
          <w:lang w:val="it-IT"/>
        </w:rPr>
      </w:pPr>
      <w:r w:rsidRPr="00BF000A">
        <w:rPr>
          <w:lang w:val="it-IT"/>
        </w:rPr>
        <w:t>10. Për kontrollin e zbatimit të rregullave të përcaktuara në këtë vendim ngarkohet Ministria e Rendit Publik.</w:t>
      </w:r>
    </w:p>
    <w:p w:rsidR="007721B6" w:rsidRPr="00BF000A" w:rsidRDefault="007721B6" w:rsidP="007721B6">
      <w:pPr>
        <w:pStyle w:val="Paragrafi"/>
        <w:rPr>
          <w:lang w:val="it-IT"/>
        </w:rPr>
      </w:pPr>
      <w:r w:rsidRPr="00BF000A">
        <w:rPr>
          <w:lang w:val="it-IT"/>
        </w:rPr>
        <w:t>11. Urdhëresa e Këshillit të Ministrave nr.3, datë 25.7.1978 "Për vulat zyrtare dhe aparatet shumëzuese për botim", shfuqizohet.</w:t>
      </w:r>
    </w:p>
    <w:p w:rsidR="007721B6" w:rsidRPr="00BF000A" w:rsidRDefault="007721B6" w:rsidP="007721B6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7721B6" w:rsidRPr="00BF000A" w:rsidRDefault="007721B6" w:rsidP="007721B6">
      <w:pPr>
        <w:pStyle w:val="Paragrafi"/>
        <w:rPr>
          <w:lang w:val="it-IT"/>
        </w:rPr>
      </w:pPr>
    </w:p>
    <w:p w:rsidR="007721B6" w:rsidRPr="00BF000A" w:rsidRDefault="007721B6" w:rsidP="007721B6">
      <w:pPr>
        <w:pStyle w:val="Autoriteti"/>
      </w:pPr>
      <w:r w:rsidRPr="00BF000A">
        <w:t xml:space="preserve">KRYETARI I KËSHILLIT TË MINISTRAVE </w:t>
      </w:r>
    </w:p>
    <w:p w:rsidR="00A0784B" w:rsidRPr="00612EBD" w:rsidRDefault="007721B6" w:rsidP="00612EBD">
      <w:pPr>
        <w:pStyle w:val="Paragrafi"/>
        <w:jc w:val="right"/>
        <w:rPr>
          <w:b/>
        </w:rPr>
      </w:pPr>
      <w:r w:rsidRPr="00612EBD">
        <w:rPr>
          <w:b/>
        </w:rPr>
        <w:t>Aleksandër Meksi</w:t>
      </w:r>
    </w:p>
    <w:sectPr w:rsidR="00A0784B" w:rsidRPr="00612EB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30F01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12EBD"/>
    <w:rsid w:val="006A37D8"/>
    <w:rsid w:val="00705463"/>
    <w:rsid w:val="0074183C"/>
    <w:rsid w:val="00767527"/>
    <w:rsid w:val="007721B6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92B0DB-BDD6-45A8-8498-AFBA82606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7721B6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721B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721B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2019-03-27T08:42:00Z</dcterms:created>
  <dcterms:modified xsi:type="dcterms:W3CDTF">2019-03-27T08:42:00Z</dcterms:modified>
</cp:coreProperties>
</file>