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Akt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V E N D I M</w:t>
      </w:r>
    </w:p>
    <w:p w:rsidR="00350AC7" w:rsidRPr="00EC172C" w:rsidRDefault="00350AC7" w:rsidP="00350AC7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Nr.406, datë 17.8.1993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Titull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PËR RIORGANIZIMIN E SHËRBIMIT TË MBROJTJES SË BIMËVE</w:t>
      </w:r>
    </w:p>
    <w:p w:rsidR="00EC172C" w:rsidRPr="00EC172C" w:rsidRDefault="00EC172C" w:rsidP="00EC172C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>(Ndryshuar me VKM nr. 9, datë 12.1.2001)</w:t>
      </w:r>
    </w:p>
    <w:p w:rsidR="00EC172C" w:rsidRPr="00EC172C" w:rsidRDefault="00EC172C" w:rsidP="00EC172C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Në zbatim të ligjit nr. 7662, datë 19.1.1993 "Për shërbimin e mbrojtjes së bimëve", me propozimin e Ministrisë së Bujqësisë dhe  të Ushqimit, Këshilli i Ministrave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VENDOS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V E N D O S I: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1. Në Ministrinë e Bujqësisë dhe të Ushqimit krijohet Drejtoria e shërbimit të mbrojtjes së bimëve,</w:t>
      </w:r>
      <w:r w:rsidR="008F567D" w:rsidRPr="00EC172C">
        <w:rPr>
          <w:rFonts w:ascii="Garamond" w:hAnsi="Garamond"/>
          <w:sz w:val="24"/>
          <w:szCs w:val="24"/>
          <w:lang w:val="it-IT"/>
        </w:rPr>
        <w:t xml:space="preserve"> </w:t>
      </w:r>
      <w:r w:rsidRPr="00EC172C">
        <w:rPr>
          <w:rFonts w:ascii="Garamond" w:hAnsi="Garamond"/>
          <w:sz w:val="24"/>
          <w:szCs w:val="24"/>
          <w:lang w:val="it-IT"/>
        </w:rPr>
        <w:t>brenda së cilës ngrihet dhe funksionon Inspektoriati i mbrojtjes së bimëve dhe karantinës dhe Sekretaria e Komisionit Shtetëror të Pesticideve.</w:t>
      </w:r>
    </w:p>
    <w:p w:rsidR="00EC172C" w:rsidRPr="00EC172C" w:rsidRDefault="00350AC7" w:rsidP="00EC172C">
      <w:pPr>
        <w:pStyle w:val="Paragrafi"/>
        <w:rPr>
          <w:rFonts w:ascii="Garamond" w:hAnsi="Garamond"/>
          <w:i/>
          <w:sz w:val="24"/>
          <w:szCs w:val="24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 xml:space="preserve">2.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Drejtorinë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Bujqësisë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Ushqimit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çdo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rreth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caktohen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inspektorët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numri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cilëve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përcaktohet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përputhje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aktet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nënligjore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miratimin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organikave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numrit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punonjësve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>.</w:t>
      </w:r>
    </w:p>
    <w:p w:rsidR="00350AC7" w:rsidRPr="00EC172C" w:rsidRDefault="00EC172C" w:rsidP="00EC172C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proofErr w:type="spellStart"/>
      <w:r w:rsidRPr="00EC172C">
        <w:rPr>
          <w:rFonts w:ascii="Garamond" w:hAnsi="Garamond"/>
          <w:i/>
          <w:sz w:val="24"/>
          <w:szCs w:val="24"/>
        </w:rPr>
        <w:t>Laboratorët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ngrihen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funksionojnë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mbi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bazë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zonale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EC172C">
        <w:rPr>
          <w:rFonts w:ascii="Garamond" w:hAnsi="Garamond"/>
          <w:i/>
          <w:sz w:val="24"/>
          <w:szCs w:val="24"/>
        </w:rPr>
        <w:t>Numri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i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zonave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vendndodhja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laboratorëve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përcaktohet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C172C">
        <w:rPr>
          <w:rFonts w:ascii="Garamond" w:hAnsi="Garamond"/>
          <w:i/>
          <w:sz w:val="24"/>
          <w:szCs w:val="24"/>
        </w:rPr>
        <w:t>urdhër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ministrit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Bujqësisë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Ushqimit</w:t>
      </w:r>
      <w:proofErr w:type="spellEnd"/>
      <w:r w:rsidRPr="00EC172C">
        <w:rPr>
          <w:rFonts w:ascii="Garamond" w:hAnsi="Garamond"/>
          <w:i/>
          <w:sz w:val="24"/>
          <w:szCs w:val="24"/>
        </w:rPr>
        <w:t>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3. Në pikat doganore kufitare të caktuara për hyrjen e bimëve, të produkteve bimore e pesticideve vendosen inspektorët e karantinës së jashtme, brenda numrit të punonjësve në organikë të miratuar  për sistemin e Ministrisë së Bujqësisë dhe të Ushqimit.</w:t>
      </w:r>
      <w:r w:rsidR="008F567D" w:rsidRPr="00EC172C">
        <w:rPr>
          <w:rFonts w:ascii="Garamond" w:hAnsi="Garamond"/>
          <w:sz w:val="24"/>
          <w:szCs w:val="24"/>
          <w:lang w:val="it-IT"/>
        </w:rPr>
        <w:t xml:space="preserve"> </w:t>
      </w:r>
      <w:r w:rsidRPr="00EC172C">
        <w:rPr>
          <w:rFonts w:ascii="Garamond" w:hAnsi="Garamond"/>
          <w:sz w:val="24"/>
          <w:szCs w:val="24"/>
          <w:lang w:val="it-IT"/>
        </w:rPr>
        <w:t>Në pikat doganore me veprimtari 16-orëshe  shërbimi i karantinës organizohet me dy ndërresa.</w:t>
      </w:r>
    </w:p>
    <w:p w:rsidR="00350AC7" w:rsidRPr="00EC172C" w:rsidRDefault="00EC172C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r w:rsidRPr="00EC172C">
        <w:rPr>
          <w:rFonts w:ascii="Garamond" w:hAnsi="Garamond"/>
          <w:i/>
          <w:sz w:val="24"/>
          <w:szCs w:val="24"/>
        </w:rPr>
        <w:t>Inspektorët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karantinës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jashtme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bimore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ushtrojnë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veprimtarinë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tyre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pikat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doganore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172C">
        <w:rPr>
          <w:rFonts w:ascii="Garamond" w:hAnsi="Garamond"/>
          <w:i/>
          <w:sz w:val="24"/>
          <w:szCs w:val="24"/>
        </w:rPr>
        <w:t>kufitare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. Ata </w:t>
      </w:r>
      <w:proofErr w:type="spellStart"/>
      <w:r w:rsidRPr="00EC172C">
        <w:rPr>
          <w:rFonts w:ascii="Garamond" w:hAnsi="Garamond"/>
          <w:i/>
          <w:sz w:val="24"/>
          <w:szCs w:val="24"/>
        </w:rPr>
        <w:t>janë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pjesëtarë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grupit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pra</w:t>
      </w:r>
      <w:r w:rsidRPr="00EC172C">
        <w:rPr>
          <w:rFonts w:ascii="Garamond" w:hAnsi="Garamond"/>
          <w:i/>
          <w:sz w:val="24"/>
          <w:szCs w:val="24"/>
        </w:rPr>
        <w:t>ktikës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172C">
        <w:rPr>
          <w:rFonts w:ascii="Garamond" w:hAnsi="Garamond"/>
          <w:i/>
          <w:sz w:val="24"/>
          <w:szCs w:val="24"/>
        </w:rPr>
        <w:t>që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bën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kontaktin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parë</w:t>
      </w:r>
      <w:proofErr w:type="spellEnd"/>
      <w:r w:rsidR="00350AC7" w:rsidRPr="00EC172C">
        <w:rPr>
          <w:rFonts w:ascii="Garamond" w:hAnsi="Garamond"/>
          <w:sz w:val="24"/>
          <w:szCs w:val="24"/>
          <w:lang w:val="it-IT"/>
        </w:rPr>
        <w:t>. Ministria e Bujqësisë dhe e Ushqimit të bashkërendojë punën me Ministrinë e Ekonomisë dhe të Financave dhe Ministrinë e Rendit Publik për t'u siguruar atyre kushte normale pune.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4. Ministria e Bujqësisë dhe e Ushqimit përcakton uniformën dhe shenjën dalluese të shërbimit të karantinës bimore të Republikës së Shqipërisë dhe pajis me to inspektorët përkatës.</w:t>
      </w:r>
    </w:p>
    <w:p w:rsidR="00350AC7" w:rsidRPr="00EC172C" w:rsidRDefault="00350AC7" w:rsidP="00350AC7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 xml:space="preserve">5.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Ministria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Bujqësisë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Ushqimit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marrë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masat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ngritjen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plotësimin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laboratorit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qendror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karantinës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laboratorit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kontrollit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cilësor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shtetëror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produkteve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mbrojtjen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(PMB),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Institutin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zyrave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inspektimit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karantinor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fitosanitar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pikat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doganore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kufitare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laboratorëv</w:t>
      </w:r>
      <w:r w:rsidR="00EC172C" w:rsidRPr="00EC172C">
        <w:rPr>
          <w:rFonts w:ascii="Garamond" w:hAnsi="Garamond"/>
          <w:i/>
          <w:sz w:val="24"/>
          <w:szCs w:val="24"/>
        </w:rPr>
        <w:t>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zonalë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Pr="00EC172C">
        <w:rPr>
          <w:rFonts w:ascii="Garamond" w:hAnsi="Garamond"/>
          <w:i/>
          <w:sz w:val="24"/>
          <w:szCs w:val="24"/>
          <w:lang w:val="it-IT"/>
        </w:rPr>
        <w:t>.</w:t>
      </w:r>
    </w:p>
    <w:p w:rsidR="00350AC7" w:rsidRPr="00EC172C" w:rsidRDefault="00350AC7" w:rsidP="00350AC7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 xml:space="preserve">6. </w:t>
      </w:r>
      <w:r w:rsidR="00EC172C" w:rsidRPr="00EC172C">
        <w:rPr>
          <w:rFonts w:ascii="Garamond" w:hAnsi="Garamond"/>
          <w:i/>
          <w:sz w:val="24"/>
          <w:szCs w:val="24"/>
          <w:lang w:val="it-IT"/>
        </w:rPr>
        <w:t>Shfuqizuar</w:t>
      </w:r>
      <w:r w:rsidRPr="00EC172C">
        <w:rPr>
          <w:rFonts w:ascii="Garamond" w:hAnsi="Garamond"/>
          <w:i/>
          <w:sz w:val="24"/>
          <w:szCs w:val="24"/>
          <w:lang w:val="it-IT"/>
        </w:rPr>
        <w:t>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7. Në të gjitha strukturat e shërbimit të mbrojtjes së bimëve caktohen specialistë me kualifikimin përkatës.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8. Ministria e Bujqësisë dhe e Ushqimit përcakton tarifat për lëshimin e licencave, të ç</w:t>
      </w:r>
      <w:r w:rsidR="008F567D" w:rsidRPr="00EC172C">
        <w:rPr>
          <w:rFonts w:ascii="Garamond" w:hAnsi="Garamond"/>
          <w:sz w:val="24"/>
          <w:szCs w:val="24"/>
          <w:lang w:val="it-IT"/>
        </w:rPr>
        <w:t>ertifikatave fitosanitare etj. d</w:t>
      </w:r>
      <w:r w:rsidRPr="00EC172C">
        <w:rPr>
          <w:rFonts w:ascii="Garamond" w:hAnsi="Garamond"/>
          <w:sz w:val="24"/>
          <w:szCs w:val="24"/>
          <w:lang w:val="it-IT"/>
        </w:rPr>
        <w:t>he analizat laboratorike.</w:t>
      </w:r>
    </w:p>
    <w:p w:rsidR="00EC172C" w:rsidRPr="00EC172C" w:rsidRDefault="00350AC7" w:rsidP="00EC172C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r w:rsidRPr="00EC172C">
        <w:rPr>
          <w:rFonts w:ascii="Garamond" w:hAnsi="Garamond"/>
          <w:i/>
          <w:sz w:val="24"/>
          <w:szCs w:val="24"/>
          <w:lang w:val="it-IT"/>
        </w:rPr>
        <w:t xml:space="preserve">9.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Pagesat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shpenzimet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administrative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regjistrimit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shpenzimet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analizat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cilësore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tyre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gjatë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procedurave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regjistrimit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hedhjes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treg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shpenzimet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kryerjen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provave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biologjike-agronomike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bëhen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nga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llogaria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thesarit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Institutin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Ato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administrohen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sipas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akteve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ligjore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nënligjore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fuqi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investime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shërbime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operative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laboratorin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kontrollit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cilësor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shtetëror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shpërblimin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anëtarëve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Komisionit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Shtetëror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Regjistrimit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>.</w:t>
      </w:r>
    </w:p>
    <w:bookmarkEnd w:id="0"/>
    <w:p w:rsidR="00350AC7" w:rsidRPr="00EC172C" w:rsidRDefault="00350AC7" w:rsidP="00EC17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10. Ministria e Bujqësisë dhe e Ushqimit të nxjerrë rregulla të hollësishme për detyrat e organeve të shërbimit të mbrojtjes së bimëve dhe të karantinës bimore.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11. Pesticidet që përdoren në bujqësi, nuk i nënshtrohen rregullave të caktuara në urdhëresën e Këshillit të Ministrave nr.4, datë 15.9.1976 "Për lëndët plasëse dhe helmet me efekt të fortë".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 xml:space="preserve">12. Ministria e Bujqësisë dhe e Ushqimit, në bashkëpunim me Ministrinë e Shëndetësisë </w:t>
      </w:r>
      <w:r w:rsidRPr="00EC172C">
        <w:rPr>
          <w:rFonts w:ascii="Garamond" w:hAnsi="Garamond"/>
          <w:sz w:val="24"/>
          <w:szCs w:val="24"/>
          <w:lang w:val="it-IT"/>
        </w:rPr>
        <w:lastRenderedPageBreak/>
        <w:t>dhe të Mbrojtjes së Mjedisit, të përgatitë rregulloren për importimin, ruajtjen, transportimin, tregtimin, përdorimin dhe asgjesimin e pesticideve që përdoren në bujqësi.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Autoriteti"/>
        <w:rPr>
          <w:rFonts w:ascii="Garamond" w:hAnsi="Garamond"/>
          <w:sz w:val="24"/>
          <w:szCs w:val="24"/>
        </w:rPr>
      </w:pPr>
      <w:r w:rsidRPr="00EC172C">
        <w:rPr>
          <w:rFonts w:ascii="Garamond" w:hAnsi="Garamond"/>
          <w:sz w:val="24"/>
          <w:szCs w:val="24"/>
        </w:rPr>
        <w:t>KRYETARI I KËSHILLIT TË MINISTRAVE</w:t>
      </w:r>
    </w:p>
    <w:p w:rsidR="00350AC7" w:rsidRPr="00EC172C" w:rsidRDefault="00350AC7" w:rsidP="00350AC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C172C">
        <w:rPr>
          <w:rFonts w:ascii="Garamond" w:hAnsi="Garamond"/>
          <w:sz w:val="24"/>
          <w:szCs w:val="24"/>
        </w:rPr>
        <w:t>Aleksandër</w:t>
      </w:r>
      <w:proofErr w:type="spellEnd"/>
      <w:r w:rsidRPr="00EC172C">
        <w:rPr>
          <w:rFonts w:ascii="Garamond" w:hAnsi="Garamond"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sz w:val="24"/>
          <w:szCs w:val="24"/>
        </w:rPr>
        <w:t>Meksi</w:t>
      </w:r>
      <w:proofErr w:type="spellEnd"/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EC172C" w:rsidRDefault="00A0784B" w:rsidP="00116978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C172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F0AE1"/>
    <w:rsid w:val="0022170D"/>
    <w:rsid w:val="002C6BAB"/>
    <w:rsid w:val="00304413"/>
    <w:rsid w:val="00350AC7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F567D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C172C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86EB1-0169-44E8-84D5-D89E3EE8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50AC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50AC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0AC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2026-04-03T09:24:00Z</dcterms:created>
  <dcterms:modified xsi:type="dcterms:W3CDTF">2026-04-03T09:24:00Z</dcterms:modified>
</cp:coreProperties>
</file>