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D02" w:rsidRPr="009C0D02" w:rsidRDefault="009C0D02" w:rsidP="009C0D02">
      <w:pPr>
        <w:pStyle w:val="Akti"/>
        <w:rPr>
          <w:lang w:val="it-IT"/>
        </w:rPr>
      </w:pPr>
      <w:bookmarkStart w:id="0" w:name="_GoBack"/>
      <w:bookmarkEnd w:id="0"/>
      <w:r w:rsidRPr="009C0D02">
        <w:rPr>
          <w:lang w:val="it-IT"/>
        </w:rPr>
        <w:t>V E N D I M</w:t>
      </w:r>
    </w:p>
    <w:p w:rsidR="009C0D02" w:rsidRPr="009C0D02" w:rsidRDefault="009C0D02" w:rsidP="009C0D02">
      <w:pPr>
        <w:pStyle w:val="NumriData"/>
        <w:rPr>
          <w:lang w:val="it-IT"/>
        </w:rPr>
      </w:pPr>
      <w:r w:rsidRPr="009C0D02">
        <w:rPr>
          <w:lang w:val="it-IT"/>
        </w:rPr>
        <w:t>Nr.491 datë 18.10.1993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9C0D02" w:rsidRDefault="009C0D02" w:rsidP="009C0D02">
      <w:pPr>
        <w:pStyle w:val="Titulli"/>
        <w:rPr>
          <w:lang w:val="it-IT"/>
        </w:rPr>
      </w:pPr>
      <w:r w:rsidRPr="009C0D02">
        <w:rPr>
          <w:lang w:val="it-IT"/>
        </w:rPr>
        <w:t>PëR NJë NDRYSHIM Në VENDIMIN E KëSHILLIT Të MINISTRAVE NR.445, DATë 13.12.1991 "PëR VëRTETIMIN E KOHëS Së VUAJTJES Së DëNIMIT ADMINISTRATIV NGA ISH-Të INTERNUARIT E Të DëBUARIT PëR ÇëSHTJE POLITIKE, KUR MUNGOJNë DOKUMENTET ZYRTARE"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BF000A" w:rsidRDefault="009C0D02" w:rsidP="009C0D02">
      <w:pPr>
        <w:pStyle w:val="Paragrafi"/>
        <w:rPr>
          <w:lang w:val="it-IT"/>
        </w:rPr>
      </w:pPr>
      <w:r w:rsidRPr="00BF000A">
        <w:rPr>
          <w:lang w:val="it-IT"/>
        </w:rPr>
        <w:t>Me propozimin e Komitetit të ish-të Dënuarve dhe të Përndjekurve Politikë, Këshilli i Ministrave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9C0D02" w:rsidRDefault="009C0D02" w:rsidP="009C0D02">
      <w:pPr>
        <w:pStyle w:val="VENDOSI"/>
        <w:rPr>
          <w:lang w:val="it-IT"/>
        </w:rPr>
      </w:pPr>
      <w:r w:rsidRPr="009C0D02">
        <w:rPr>
          <w:lang w:val="it-IT"/>
        </w:rPr>
        <w:t>V E N D O S I: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BF000A" w:rsidRDefault="009C0D02" w:rsidP="009C0D02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nr.445, datë 13.12.1991, pika 3 ndryshohet si vijon:</w:t>
      </w:r>
    </w:p>
    <w:p w:rsidR="009C0D02" w:rsidRPr="00BF000A" w:rsidRDefault="009C0D02" w:rsidP="009C0D02">
      <w:pPr>
        <w:pStyle w:val="Paragrafi"/>
        <w:rPr>
          <w:lang w:val="it-IT"/>
        </w:rPr>
      </w:pPr>
      <w:r w:rsidRPr="00BF000A">
        <w:rPr>
          <w:lang w:val="it-IT"/>
        </w:rPr>
        <w:t xml:space="preserve">    "Qënia i internuar ose i dëbuar mund të vërtetohet në rrugë administrative deri në datën 31.12.1993".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BF000A" w:rsidRDefault="009C0D02" w:rsidP="009C0D02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9C0D02" w:rsidRPr="00BF000A" w:rsidRDefault="009C0D02" w:rsidP="009C0D02">
      <w:pPr>
        <w:pStyle w:val="Autoriteti"/>
      </w:pPr>
      <w:r w:rsidRPr="00BF000A">
        <w:t>KRYETARI I KëSHILLIT Të MINISTRAVE</w:t>
      </w:r>
    </w:p>
    <w:p w:rsidR="009C0D02" w:rsidRPr="00BF000A" w:rsidRDefault="009C0D02" w:rsidP="009C0D02">
      <w:pPr>
        <w:pStyle w:val="AutoritetiEmer"/>
      </w:pPr>
      <w:r w:rsidRPr="00BF000A">
        <w:t xml:space="preserve">Aleksandër Meksi </w:t>
      </w:r>
    </w:p>
    <w:p w:rsidR="009C0D02" w:rsidRPr="00BF000A" w:rsidRDefault="009C0D02" w:rsidP="009C0D02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087E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0D02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AA683D-1584-44F9-A9D6-397BFC04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9C0D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0D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