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CB2" w:rsidRPr="005B1B4F" w:rsidRDefault="005C6CB2" w:rsidP="005C6CB2">
      <w:pPr>
        <w:pStyle w:val="Akti"/>
      </w:pPr>
      <w:bookmarkStart w:id="0" w:name="_GoBack"/>
      <w:bookmarkEnd w:id="0"/>
      <w:r w:rsidRPr="005B1B4F">
        <w:t>V E N D I M</w:t>
      </w:r>
    </w:p>
    <w:p w:rsidR="005C6CB2" w:rsidRPr="005B1B4F" w:rsidRDefault="005C6CB2" w:rsidP="005C6CB2">
      <w:pPr>
        <w:pStyle w:val="NumriData"/>
      </w:pPr>
      <w:r w:rsidRPr="005B1B4F">
        <w:t>Nr.591, datë 13.12.1993</w:t>
      </w:r>
    </w:p>
    <w:p w:rsidR="005C6CB2" w:rsidRPr="005B1B4F" w:rsidRDefault="005C6CB2" w:rsidP="005C6CB2">
      <w:pPr>
        <w:pStyle w:val="Paragrafi"/>
      </w:pPr>
    </w:p>
    <w:p w:rsidR="005C6CB2" w:rsidRPr="005B1B4F" w:rsidRDefault="005C6CB2" w:rsidP="005C6CB2">
      <w:pPr>
        <w:pStyle w:val="Titulli"/>
      </w:pPr>
      <w:r w:rsidRPr="005B1B4F">
        <w:t>PËR NJË NDRYSHIM NË VENDIMIN E KËSHILLIT TË MINISTRAVE NR.48, DATË 29.1.1993 “PËR ZBATIMIN E LIGJIT NR.7652, DATË 23.12.1992</w:t>
      </w:r>
      <w:r>
        <w:t xml:space="preserve"> </w:t>
      </w:r>
      <w:r w:rsidRPr="005B1B4F">
        <w:t>“PËR PRIVATIZIMIN E BANESAVE SHTETËRORE”</w:t>
      </w:r>
    </w:p>
    <w:p w:rsidR="005C6CB2" w:rsidRPr="005B1B4F" w:rsidRDefault="005C6CB2" w:rsidP="005C6CB2">
      <w:pPr>
        <w:pStyle w:val="Paragrafi"/>
      </w:pPr>
    </w:p>
    <w:p w:rsidR="005C6CB2" w:rsidRPr="005B1B4F" w:rsidRDefault="005C6CB2" w:rsidP="005C6CB2">
      <w:pPr>
        <w:pStyle w:val="BazLigjPropozues"/>
      </w:pPr>
      <w:r w:rsidRPr="005B1B4F">
        <w:t>Me propozimin e Komitetit të Ish-të Përndjekurve Politikë, Këshilli i Ministrave,</w:t>
      </w:r>
    </w:p>
    <w:p w:rsidR="005C6CB2" w:rsidRPr="005B1B4F" w:rsidRDefault="005C6CB2" w:rsidP="005C6CB2">
      <w:pPr>
        <w:pStyle w:val="Paragrafi"/>
      </w:pPr>
    </w:p>
    <w:p w:rsidR="005C6CB2" w:rsidRPr="005B1B4F" w:rsidRDefault="005C6CB2" w:rsidP="005C6CB2">
      <w:pPr>
        <w:pStyle w:val="VENDOSI"/>
      </w:pPr>
      <w:r w:rsidRPr="005B1B4F">
        <w:t>V E N D O S I :</w:t>
      </w:r>
    </w:p>
    <w:p w:rsidR="005C6CB2" w:rsidRPr="005B1B4F" w:rsidRDefault="005C6CB2" w:rsidP="005C6CB2">
      <w:pPr>
        <w:pStyle w:val="Paragrafi"/>
      </w:pPr>
    </w:p>
    <w:p w:rsidR="005C6CB2" w:rsidRPr="005B1B4F" w:rsidRDefault="005C6CB2" w:rsidP="005C6CB2">
      <w:pPr>
        <w:pStyle w:val="Paragrafi"/>
      </w:pPr>
      <w:r w:rsidRPr="005B1B4F">
        <w:t>Pika 13 e vendimit të Këshillit të Ministrave nr.48, datë 29.1.1993 “Për zbatimin e ligjit nr.7652, datë 23.12.1992 “Për privatizimin e banesave shtetërore”, ndryshohet si vijon:</w:t>
      </w:r>
    </w:p>
    <w:p w:rsidR="005C6CB2" w:rsidRPr="005B1B4F" w:rsidRDefault="005C6CB2" w:rsidP="005C6CB2">
      <w:pPr>
        <w:pStyle w:val="Paragrafi"/>
      </w:pPr>
      <w:r w:rsidRPr="005B1B4F">
        <w:t>“Komiteti i Ish-të Përndjekurve Politikë, nëpërmjet degëve të tij në rrethe, për Tiranën, nëpërmjet degëve të rajoneve, të hartojë listat e personave që përfitojnë “statusin” e ish-të përndjekurve politikë nga sistemi komunist dhe t’i dërgojë ato pranë këshillave të rretheve dhe bashkive”.</w:t>
      </w:r>
    </w:p>
    <w:p w:rsidR="005C6CB2" w:rsidRPr="005B1B4F" w:rsidRDefault="005C6CB2" w:rsidP="005C6CB2">
      <w:pPr>
        <w:pStyle w:val="Paragrafi"/>
      </w:pPr>
      <w:r w:rsidRPr="005B1B4F">
        <w:t>Ky vendim hyn në fuqi menjëherë.</w:t>
      </w:r>
    </w:p>
    <w:p w:rsidR="005C6CB2" w:rsidRPr="005B1B4F" w:rsidRDefault="005C6CB2" w:rsidP="005C6CB2">
      <w:pPr>
        <w:pStyle w:val="Paragrafi"/>
      </w:pPr>
    </w:p>
    <w:p w:rsidR="005C6CB2" w:rsidRPr="005B1B4F" w:rsidRDefault="005C6CB2" w:rsidP="005C6CB2">
      <w:pPr>
        <w:pStyle w:val="Autoriteti"/>
      </w:pPr>
      <w:r w:rsidRPr="005B1B4F">
        <w:t xml:space="preserve"> KRYETARI I KËSHILLIT TË MINISTRAVE</w:t>
      </w:r>
    </w:p>
    <w:p w:rsidR="005C6CB2" w:rsidRPr="005B1B4F" w:rsidRDefault="005C6CB2" w:rsidP="005C6CB2">
      <w:pPr>
        <w:pStyle w:val="AutoritetiEmer"/>
      </w:pPr>
      <w:r w:rsidRPr="005B1B4F">
        <w:t>Aleksandër Meksi</w:t>
      </w:r>
    </w:p>
    <w:p w:rsidR="005C6CB2" w:rsidRPr="005B1B4F" w:rsidRDefault="005C6CB2" w:rsidP="005C6CB2">
      <w:pPr>
        <w:pStyle w:val="Paragrafi"/>
      </w:pPr>
    </w:p>
    <w:p w:rsidR="005C6CB2" w:rsidRPr="005B1B4F" w:rsidRDefault="005C6CB2" w:rsidP="005C6CB2">
      <w:pPr>
        <w:pStyle w:val="Paragrafi"/>
      </w:pPr>
    </w:p>
    <w:p w:rsidR="005C6CB2" w:rsidRPr="005B1B4F" w:rsidRDefault="005C6CB2" w:rsidP="005C6CB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C6CB2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30236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50310D-4E90-48D4-A7F5-13C3EFAD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5C6CB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