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32B" w:rsidRPr="005B1B4F" w:rsidRDefault="000E632B" w:rsidP="000E632B">
      <w:pPr>
        <w:pStyle w:val="Akti"/>
      </w:pPr>
      <w:bookmarkStart w:id="0" w:name="_GoBack"/>
      <w:bookmarkEnd w:id="0"/>
      <w:r w:rsidRPr="005B1B4F">
        <w:t>V E N D I M</w:t>
      </w:r>
    </w:p>
    <w:p w:rsidR="000E632B" w:rsidRPr="005B1B4F" w:rsidRDefault="000E632B" w:rsidP="000E632B">
      <w:pPr>
        <w:pStyle w:val="NumriData"/>
      </w:pPr>
      <w:r w:rsidRPr="005B1B4F">
        <w:t>Nr.598, datë 20.12.1994</w:t>
      </w:r>
    </w:p>
    <w:p w:rsidR="000E632B" w:rsidRPr="005B1B4F" w:rsidRDefault="000E632B" w:rsidP="000E632B">
      <w:pPr>
        <w:pStyle w:val="Paragrafi"/>
      </w:pPr>
    </w:p>
    <w:p w:rsidR="000E632B" w:rsidRPr="005B1B4F" w:rsidRDefault="000E632B" w:rsidP="000E632B">
      <w:pPr>
        <w:pStyle w:val="Titulli"/>
      </w:pPr>
      <w:r w:rsidRPr="005B1B4F">
        <w:t>PËR NRYSHIMIN E TARIFAVE TË TRANSPORTIT TË UDHËTARËVE</w:t>
      </w:r>
    </w:p>
    <w:p w:rsidR="000E632B" w:rsidRPr="005B1B4F" w:rsidRDefault="000E632B" w:rsidP="000E632B">
      <w:pPr>
        <w:pStyle w:val="Paragrafi"/>
      </w:pPr>
    </w:p>
    <w:p w:rsidR="000E632B" w:rsidRPr="005B1B4F" w:rsidRDefault="000E632B" w:rsidP="000E632B">
      <w:pPr>
        <w:pStyle w:val="BazLigjPropozues"/>
      </w:pPr>
      <w:r w:rsidRPr="005B1B4F">
        <w:t>Me propozimin e Ministrisë së Financave dhe të Ministrisë së Industrisë, Transporteve dhe Tregtisë, Këshilli i Ministrave,</w:t>
      </w:r>
    </w:p>
    <w:p w:rsidR="000E632B" w:rsidRPr="005B1B4F" w:rsidRDefault="000E632B" w:rsidP="000E632B">
      <w:pPr>
        <w:pStyle w:val="Paragrafi"/>
      </w:pPr>
    </w:p>
    <w:p w:rsidR="000E632B" w:rsidRPr="005B1B4F" w:rsidRDefault="000E632B" w:rsidP="000E632B">
      <w:pPr>
        <w:pStyle w:val="VENDOSI"/>
      </w:pPr>
      <w:r w:rsidRPr="005B1B4F">
        <w:t>V E N D O S I:</w:t>
      </w:r>
    </w:p>
    <w:p w:rsidR="000E632B" w:rsidRPr="005B1B4F" w:rsidRDefault="000E632B" w:rsidP="000E632B">
      <w:pPr>
        <w:pStyle w:val="Paragrafi"/>
      </w:pPr>
    </w:p>
    <w:p w:rsidR="000E632B" w:rsidRPr="005B1B4F" w:rsidRDefault="000E632B" w:rsidP="000E632B">
      <w:pPr>
        <w:pStyle w:val="Paragrafi"/>
      </w:pPr>
      <w:r w:rsidRPr="005B1B4F">
        <w:t>1.Tarifat e transportit të udhëtarëve, të caktuara në pikën 1 të vendimit të Këshillit të Ministrave nr.16, datë 24.1.1994 “Për ndryshimin e tarifave të transportit të udhëtarëve dhe të shërbimeve të postave e telekomunikacioneve”, ndryshohen si vijon:</w:t>
      </w:r>
    </w:p>
    <w:p w:rsidR="000E632B" w:rsidRPr="005B1B4F" w:rsidRDefault="000E632B" w:rsidP="000E632B">
      <w:pPr>
        <w:pStyle w:val="Paragrafi"/>
      </w:pPr>
      <w:r w:rsidRPr="005B1B4F">
        <w:t>a) Tarifat e transportit qytetar të udhëtarëve në linjat me largësi deri në 9 km, por brenda periferisë së qytetit, caktohen 7 lekë për një vajtje ose kthim, 160 lekë për një biletë pajtimi mujor dhe 450 lekë për atë tremujor.</w:t>
      </w:r>
    </w:p>
    <w:p w:rsidR="000E632B" w:rsidRPr="005B1B4F" w:rsidRDefault="000E632B" w:rsidP="000E632B">
      <w:pPr>
        <w:pStyle w:val="Paragrafi"/>
      </w:pPr>
      <w:r w:rsidRPr="005B1B4F">
        <w:t>Për nxënësit dhe studentët bileta e pajtimit mujor caktohet 80 lekë dhe ajo e pajtimit tremujor 220 lekë.</w:t>
      </w:r>
    </w:p>
    <w:p w:rsidR="000E632B" w:rsidRPr="005B1B4F" w:rsidRDefault="000E632B" w:rsidP="000E632B">
      <w:pPr>
        <w:pStyle w:val="Paragrafi"/>
      </w:pPr>
      <w:r w:rsidRPr="005B1B4F">
        <w:t>b) Tarifat e transportit hekurudhor të udhëtarëve rriten mesatarisht 20 për qind.</w:t>
      </w:r>
    </w:p>
    <w:p w:rsidR="000E632B" w:rsidRPr="005B1B4F" w:rsidRDefault="000E632B" w:rsidP="000E632B">
      <w:pPr>
        <w:pStyle w:val="Paragrafi"/>
      </w:pPr>
      <w:r w:rsidRPr="005B1B4F">
        <w:t>c) Tarifat e transportit ndërqytetor automobilistik të udhëtarëve dhe ato ujore (liqenore) rriten mesatarisht 15 për qind.</w:t>
      </w:r>
    </w:p>
    <w:p w:rsidR="000E632B" w:rsidRPr="005B1B4F" w:rsidRDefault="000E632B" w:rsidP="000E632B">
      <w:pPr>
        <w:pStyle w:val="Paragrafi"/>
      </w:pPr>
      <w:r w:rsidRPr="005B1B4F">
        <w:t>2. Ngarkohen Ministria e Industrisë, Transporteve dhe Tregtisë dhe Ministria e Financave të përcaktojnë me udhëzim të veçantë çmimet e reja të biletave të transportit hekurudhor e ato ndërqytetor, automobilistik dhe ujor, të udhëtarëve, si kufij maksimal.</w:t>
      </w:r>
    </w:p>
    <w:p w:rsidR="000E632B" w:rsidRPr="005B1B4F" w:rsidRDefault="000E632B" w:rsidP="000E632B">
      <w:pPr>
        <w:pStyle w:val="Paragrafi"/>
      </w:pPr>
      <w:r w:rsidRPr="005B1B4F">
        <w:t>Ky vendim hyn në fuqi më 1 janar 1995.</w:t>
      </w:r>
    </w:p>
    <w:p w:rsidR="000E632B" w:rsidRPr="005B1B4F" w:rsidRDefault="000E632B" w:rsidP="000E632B">
      <w:pPr>
        <w:pStyle w:val="Paragrafi"/>
      </w:pPr>
    </w:p>
    <w:p w:rsidR="000E632B" w:rsidRPr="005B1B4F" w:rsidRDefault="000E632B" w:rsidP="000E632B">
      <w:pPr>
        <w:pStyle w:val="Autoriteti"/>
      </w:pPr>
      <w:r w:rsidRPr="005B1B4F">
        <w:t>KRYETARI I KËSHILLIT TË MINISTRAVE</w:t>
      </w:r>
    </w:p>
    <w:p w:rsidR="000E632B" w:rsidRPr="005B1B4F" w:rsidRDefault="000E632B" w:rsidP="000E632B">
      <w:pPr>
        <w:pStyle w:val="AutoritetiEmer"/>
      </w:pPr>
      <w:r w:rsidRPr="005B1B4F">
        <w:t>Aleksandër Meksi</w:t>
      </w:r>
    </w:p>
    <w:p w:rsidR="000E632B" w:rsidRPr="005B1B4F" w:rsidRDefault="000E632B" w:rsidP="000E632B">
      <w:pPr>
        <w:pStyle w:val="Paragrafi"/>
      </w:pPr>
    </w:p>
    <w:p w:rsidR="000E632B" w:rsidRPr="005B1B4F" w:rsidRDefault="000E632B" w:rsidP="000E632B">
      <w:pPr>
        <w:pStyle w:val="Paragrafi"/>
      </w:pPr>
    </w:p>
    <w:p w:rsidR="000E632B" w:rsidRPr="005B1B4F" w:rsidRDefault="000E632B" w:rsidP="000E632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E632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A6EC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8DC50E-DB9B-4883-AA91-3B13EB34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0E632B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