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C56" w:rsidRPr="005B1B4F" w:rsidRDefault="00C45C56" w:rsidP="00C45C56">
      <w:pPr>
        <w:pStyle w:val="Akti"/>
      </w:pPr>
      <w:bookmarkStart w:id="0" w:name="_GoBack"/>
      <w:bookmarkEnd w:id="0"/>
      <w:r w:rsidRPr="005B1B4F">
        <w:t>V E N D I M</w:t>
      </w:r>
    </w:p>
    <w:p w:rsidR="00C45C56" w:rsidRPr="005B1B4F" w:rsidRDefault="00C45C56" w:rsidP="00C45C56">
      <w:pPr>
        <w:pStyle w:val="NumriData"/>
      </w:pPr>
      <w:r w:rsidRPr="005B1B4F">
        <w:t>Nr.610, datë 31.12.1993</w:t>
      </w:r>
    </w:p>
    <w:p w:rsidR="00C45C56" w:rsidRPr="005B1B4F" w:rsidRDefault="00C45C56" w:rsidP="00C45C56">
      <w:pPr>
        <w:pStyle w:val="Paragrafi"/>
      </w:pPr>
    </w:p>
    <w:p w:rsidR="00C45C56" w:rsidRPr="005B1B4F" w:rsidRDefault="00C45C56" w:rsidP="00C45C56">
      <w:pPr>
        <w:pStyle w:val="Titulli"/>
      </w:pPr>
      <w:r w:rsidRPr="005B1B4F">
        <w:t>PËR DISA NDRYSHIME NË VENDIMIN E KËSHILLIT TË MINISTRAVE NR.452,</w:t>
      </w:r>
      <w:r>
        <w:t xml:space="preserve"> </w:t>
      </w:r>
      <w:r w:rsidRPr="005B1B4F">
        <w:t>DATË 16.9.1993 “PËR ZBATIMIN E LIGJIT NR.7703, DATË 11.5.1993</w:t>
      </w:r>
      <w:r>
        <w:t xml:space="preserve"> </w:t>
      </w:r>
      <w:r w:rsidRPr="005B1B4F">
        <w:t>“PËR SIGURIMET SHOQËRORE NË REPUBLIKËN E SHQIPËRISË”</w:t>
      </w:r>
    </w:p>
    <w:p w:rsidR="00C45C56" w:rsidRPr="005B1B4F" w:rsidRDefault="00C45C56" w:rsidP="00C45C56">
      <w:pPr>
        <w:pStyle w:val="Paragrafi"/>
      </w:pPr>
    </w:p>
    <w:p w:rsidR="00C45C56" w:rsidRPr="005B1B4F" w:rsidRDefault="00C45C56" w:rsidP="00C45C56">
      <w:pPr>
        <w:pStyle w:val="BazLigjPropozues"/>
      </w:pPr>
      <w:r w:rsidRPr="005B1B4F">
        <w:t>Në zbatim të ligjit nr.7703, datë 11.5.1993 “Për sigurimet shoqërore në Republikën e Shqipërisë”, me propozimin e Ministrisë së Punës, Emigracionit dhe Përkrahjes Sociale dhe të Institutit të Sigurimeve Shoqërore, Këshilli i Ministrave</w:t>
      </w:r>
    </w:p>
    <w:p w:rsidR="00C45C56" w:rsidRPr="005B1B4F" w:rsidRDefault="00C45C56" w:rsidP="00C45C56">
      <w:pPr>
        <w:pStyle w:val="Paragrafi"/>
      </w:pPr>
    </w:p>
    <w:p w:rsidR="00C45C56" w:rsidRPr="005B1B4F" w:rsidRDefault="00C45C56" w:rsidP="00C45C56">
      <w:pPr>
        <w:pStyle w:val="VENDOSI"/>
      </w:pPr>
      <w:r w:rsidRPr="005B1B4F">
        <w:t>V E N D O S I :</w:t>
      </w:r>
    </w:p>
    <w:p w:rsidR="00C45C56" w:rsidRPr="005B1B4F" w:rsidRDefault="00C45C56" w:rsidP="00C45C56">
      <w:pPr>
        <w:pStyle w:val="Paragrafi"/>
      </w:pPr>
    </w:p>
    <w:p w:rsidR="00C45C56" w:rsidRPr="005B1B4F" w:rsidRDefault="00C45C56" w:rsidP="00C45C56">
      <w:pPr>
        <w:pStyle w:val="Paragrafi"/>
      </w:pPr>
      <w:r w:rsidRPr="005B1B4F">
        <w:t>1. Në vendimin e Këshillit të Ministrave nr.452, datë 16.9.1993, paragrafi i parë i kreut II ndryshohet si vijon:</w:t>
      </w:r>
    </w:p>
    <w:p w:rsidR="00C45C56" w:rsidRPr="005B1B4F" w:rsidRDefault="00C45C56" w:rsidP="00C45C56">
      <w:pPr>
        <w:pStyle w:val="Paragrafi"/>
      </w:pPr>
      <w:r w:rsidRPr="005B1B4F">
        <w:t>“Në zbatim të neneve 2, 32, 36, 48 dhe 54 niveli bazë për vitin 1994 është 1920 lekë.</w:t>
      </w:r>
    </w:p>
    <w:p w:rsidR="00C45C56" w:rsidRPr="005B1B4F" w:rsidRDefault="00C45C56" w:rsidP="00C45C56">
      <w:pPr>
        <w:pStyle w:val="Paragrafi"/>
      </w:pPr>
      <w:r w:rsidRPr="005B1B4F">
        <w:t>2. Paragrafi i parë i kreut III dhe pika 1 ndryshohet si vijon:</w:t>
      </w:r>
    </w:p>
    <w:p w:rsidR="00C45C56" w:rsidRPr="005B1B4F" w:rsidRDefault="00C45C56" w:rsidP="00C45C56">
      <w:pPr>
        <w:pStyle w:val="Paragrafi"/>
      </w:pPr>
      <w:r w:rsidRPr="005B1B4F">
        <w:t>“Në zbatim të neneve 9, 10, 13, 14 dhe 90 masat dhe kriteret e kontributeve minimale mujore për vitin 1994 janë :</w:t>
      </w:r>
    </w:p>
    <w:p w:rsidR="00C45C56" w:rsidRPr="005B1B4F" w:rsidRDefault="00C45C56" w:rsidP="00C45C56">
      <w:pPr>
        <w:pStyle w:val="Paragrafi"/>
      </w:pPr>
      <w:r w:rsidRPr="005B1B4F">
        <w:t>1. Për degët e sigurimit:</w:t>
      </w:r>
    </w:p>
    <w:p w:rsidR="00C45C56" w:rsidRPr="005B1B4F" w:rsidRDefault="00C45C56" w:rsidP="00C45C56">
      <w:pPr>
        <w:pStyle w:val="Paragrafi"/>
      </w:pPr>
      <w:r w:rsidRPr="005B1B4F">
        <w:t>- Dega e sigurimit të sëmundjeve39 lekë</w:t>
      </w:r>
    </w:p>
    <w:p w:rsidR="00C45C56" w:rsidRPr="005B1B4F" w:rsidRDefault="00C45C56" w:rsidP="00C45C56">
      <w:pPr>
        <w:pStyle w:val="Paragrafi"/>
      </w:pPr>
      <w:r w:rsidRPr="005B1B4F">
        <w:t>- Dega e sigurimit të barrëlindjes71 lekë</w:t>
      </w:r>
    </w:p>
    <w:p w:rsidR="00C45C56" w:rsidRPr="005B1B4F" w:rsidRDefault="00C45C56" w:rsidP="00C45C56">
      <w:pPr>
        <w:pStyle w:val="Paragrafi"/>
      </w:pPr>
      <w:r w:rsidRPr="005B1B4F">
        <w:t>- Dega e sigurimit të pensioneve         812 lekë</w:t>
      </w:r>
    </w:p>
    <w:p w:rsidR="00C45C56" w:rsidRPr="005B1B4F" w:rsidRDefault="00C45C56" w:rsidP="00C45C56">
      <w:pPr>
        <w:pStyle w:val="Paragrafi"/>
      </w:pPr>
      <w:r w:rsidRPr="005B1B4F">
        <w:t>- Dega e sigurimit të aksidenteve dhe</w:t>
      </w:r>
    </w:p>
    <w:p w:rsidR="00C45C56" w:rsidRPr="005B1B4F" w:rsidRDefault="00C45C56" w:rsidP="00C45C56">
      <w:pPr>
        <w:pStyle w:val="Paragrafi"/>
      </w:pPr>
      <w:r w:rsidRPr="005B1B4F">
        <w:t xml:space="preserve">  sëmundjeve profesionale13 lekë</w:t>
      </w:r>
    </w:p>
    <w:p w:rsidR="00C45C56" w:rsidRPr="005B1B4F" w:rsidRDefault="00C45C56" w:rsidP="00C45C56">
      <w:pPr>
        <w:pStyle w:val="Paragrafi"/>
      </w:pPr>
      <w:r w:rsidRPr="005B1B4F">
        <w:t>- Dega e sigurimit të papunësisë       153 lekë</w:t>
      </w:r>
    </w:p>
    <w:p w:rsidR="00C45C56" w:rsidRPr="005B1B4F" w:rsidRDefault="00C45C56" w:rsidP="00C45C56">
      <w:pPr>
        <w:pStyle w:val="Paragrafi"/>
      </w:pPr>
      <w:r w:rsidRPr="005B1B4F">
        <w:t>3. Pika 2 e kreut III ndryshohet si vijon:</w:t>
      </w:r>
    </w:p>
    <w:p w:rsidR="00C45C56" w:rsidRPr="005B1B4F" w:rsidRDefault="00C45C56" w:rsidP="00C45C56">
      <w:pPr>
        <w:pStyle w:val="Paragrafi"/>
      </w:pPr>
      <w:r w:rsidRPr="005B1B4F">
        <w:t>“Për personat e punësuar, punëdhënësi derdh kontribut të detyrueshëm me masën 32.5 për qind të listpagesave mujore në kufijtë e pagës minimale mujore 2560 lekë dhe asaj maksimale 7680 lekë”.</w:t>
      </w:r>
    </w:p>
    <w:p w:rsidR="00C45C56" w:rsidRPr="005B1B4F" w:rsidRDefault="00C45C56" w:rsidP="00C45C56">
      <w:pPr>
        <w:pStyle w:val="Paragrafi"/>
      </w:pPr>
      <w:r w:rsidRPr="005B1B4F">
        <w:t>4. Pas pikës 2 të kreut III shtohet pika 2/a me këtë përmbajtje:</w:t>
      </w:r>
    </w:p>
    <w:p w:rsidR="00C45C56" w:rsidRPr="005B1B4F" w:rsidRDefault="00C45C56" w:rsidP="00C45C56">
      <w:pPr>
        <w:pStyle w:val="Paragrafi"/>
      </w:pPr>
      <w:r w:rsidRPr="005B1B4F">
        <w:t>“Për personat e punësuar punëdhënësi mban 3 për qind nga paga e tyre në kufijtë e pikës 2 dhe e derdh si kontribut të detyrueshëm së bashku me pjesën e tij”.</w:t>
      </w:r>
    </w:p>
    <w:p w:rsidR="00C45C56" w:rsidRPr="005B1B4F" w:rsidRDefault="00C45C56" w:rsidP="00C45C56">
      <w:pPr>
        <w:pStyle w:val="Paragrafi"/>
      </w:pPr>
      <w:r w:rsidRPr="005B1B4F">
        <w:t>5. Në kreun III pika 3 ndryshohet si vijon:</w:t>
      </w:r>
    </w:p>
    <w:p w:rsidR="00C45C56" w:rsidRPr="005B1B4F" w:rsidRDefault="00C45C56" w:rsidP="00C45C56">
      <w:pPr>
        <w:pStyle w:val="Paragrafi"/>
      </w:pPr>
      <w:r w:rsidRPr="005B1B4F">
        <w:t>“Personat e tjerë ekonomikisht aktive (punëdhënës dhe të vetëpunësuar, duke përjashtuar të vetëpunësuarit në bujqësi) derdhin kontribut të detyrueshëm në masën 34.5 për qind të pagës minimale mujore 2560 lekë që i përgjigjet kontributi mujor minimal 883 lekë”.</w:t>
      </w:r>
    </w:p>
    <w:p w:rsidR="00C45C56" w:rsidRPr="005B1B4F" w:rsidRDefault="00C45C56" w:rsidP="00C45C56">
      <w:pPr>
        <w:pStyle w:val="Paragrafi"/>
      </w:pPr>
      <w:r w:rsidRPr="005B1B4F">
        <w:t>6. Në kreun IV fjalët “çdo muaj” të zëvendësohen me fjalët “çdo gjashtë muaj”.</w:t>
      </w:r>
    </w:p>
    <w:p w:rsidR="00C45C56" w:rsidRPr="005B1B4F" w:rsidRDefault="00C45C56" w:rsidP="00C45C56">
      <w:pPr>
        <w:pStyle w:val="Paragrafi"/>
      </w:pPr>
      <w:r w:rsidRPr="005B1B4F">
        <w:t>7. Në kreun VI, pika 1, pas fjalës “duhet” të shtohet shprehja “të regjistrohen si të papunë pranë zyrës së punës dhe...”.</w:t>
      </w:r>
    </w:p>
    <w:p w:rsidR="00C45C56" w:rsidRPr="005B1B4F" w:rsidRDefault="00C45C56" w:rsidP="00C45C56">
      <w:pPr>
        <w:pStyle w:val="Paragrafi"/>
      </w:pPr>
      <w:r w:rsidRPr="005B1B4F">
        <w:t>8. Kreu VII ndryshohet si vijon:</w:t>
      </w:r>
    </w:p>
    <w:p w:rsidR="00C45C56" w:rsidRPr="005B1B4F" w:rsidRDefault="00C45C56" w:rsidP="00C45C56">
      <w:pPr>
        <w:pStyle w:val="Paragrafi"/>
      </w:pPr>
      <w:r w:rsidRPr="005B1B4F">
        <w:t>“Personat që përfitojnë nga ligji nr.7703, datë 11.5.1993 “Për sigurimet shoqërore në Republikën e Shqipërisë”, përfitojnë kompensim vetëm për personat që kanë në ngarkim në bazë të vendimit të Këshillit të Ministrave nr.310, datë 24.7.1992, dhe vendimit të Këshillit të Ministrave nr.274, datë 12.6.1993".</w:t>
      </w:r>
    </w:p>
    <w:p w:rsidR="00C45C56" w:rsidRPr="005B1B4F" w:rsidRDefault="00C45C56" w:rsidP="00C45C56">
      <w:pPr>
        <w:pStyle w:val="Paragrafi"/>
      </w:pPr>
      <w:r w:rsidRPr="005B1B4F">
        <w:t>9. Kreu IX, paragrafi i parë dhe pika 1 ndryshohet si vijon:</w:t>
      </w:r>
    </w:p>
    <w:p w:rsidR="00C45C56" w:rsidRPr="005B1B4F" w:rsidRDefault="00C45C56" w:rsidP="00C45C56">
      <w:pPr>
        <w:pStyle w:val="Paragrafi"/>
      </w:pPr>
      <w:r w:rsidRPr="005B1B4F">
        <w:t>“Efektet financiare për vitin 1994 janë:</w:t>
      </w:r>
    </w:p>
    <w:p w:rsidR="00C45C56" w:rsidRPr="005B1B4F" w:rsidRDefault="00C45C56" w:rsidP="00C45C56">
      <w:pPr>
        <w:pStyle w:val="Paragrafi"/>
      </w:pPr>
      <w:r w:rsidRPr="005B1B4F">
        <w:t>1. Kontributi prej 10 për qind që duhet të derdhin të punësuarit, përballohet në masën 7 për qind nga buxheti i shtetit, i cili për vitin 1994 financon Institutin e Sigurimeve Shoqërore me 1.100 milionë lekë dhe 3 për qind nga të punësuarit”.</w:t>
      </w:r>
    </w:p>
    <w:p w:rsidR="00C45C56" w:rsidRPr="005B1B4F" w:rsidRDefault="00C45C56" w:rsidP="00C45C56">
      <w:pPr>
        <w:pStyle w:val="Paragrafi"/>
      </w:pPr>
      <w:r w:rsidRPr="005B1B4F">
        <w:t>10. Kreu IX, pika 2 shprehja “me 640 milionë lekë” zëvendësohet me shprehjen “me 3.7. miliardë lekë”.</w:t>
      </w:r>
    </w:p>
    <w:p w:rsidR="00C45C56" w:rsidRPr="005B1B4F" w:rsidRDefault="00C45C56" w:rsidP="00C45C56">
      <w:pPr>
        <w:pStyle w:val="Paragrafi"/>
      </w:pPr>
      <w:r w:rsidRPr="005B1B4F">
        <w:t>II. Në kreun IX pas pikës 2 shtohet pika 3 me këtë përmbajtje:</w:t>
      </w:r>
    </w:p>
    <w:p w:rsidR="00C45C56" w:rsidRPr="005B1B4F" w:rsidRDefault="00C45C56" w:rsidP="00C45C56">
      <w:pPr>
        <w:pStyle w:val="Paragrafi"/>
      </w:pPr>
      <w:r w:rsidRPr="005B1B4F">
        <w:t xml:space="preserve">“Shteti paguan kontribut për kohën që shtetasi kryen shërbimin e detyrueshëm ushtarak. Buxheti i shtetit për pagimin e këtij kontributi financon Institutin e Sigurimeve Shoqërore me 330 </w:t>
      </w:r>
      <w:r w:rsidRPr="005B1B4F">
        <w:lastRenderedPageBreak/>
        <w:t>milionë lekë”.</w:t>
      </w:r>
    </w:p>
    <w:p w:rsidR="00C45C56" w:rsidRPr="005B1B4F" w:rsidRDefault="00C45C56" w:rsidP="00C45C56">
      <w:pPr>
        <w:pStyle w:val="Paragrafi"/>
      </w:pPr>
      <w:r w:rsidRPr="005B1B4F">
        <w:t>Ky vendim hyn në fuqi menjëherë dhe i shtrin efektet nga dat 1.1.1994.</w:t>
      </w:r>
    </w:p>
    <w:p w:rsidR="00C45C56" w:rsidRPr="005B1B4F" w:rsidRDefault="00C45C56" w:rsidP="00C45C56">
      <w:pPr>
        <w:pStyle w:val="Paragrafi"/>
      </w:pPr>
    </w:p>
    <w:p w:rsidR="00C45C56" w:rsidRPr="005B1B4F" w:rsidRDefault="00C45C56" w:rsidP="00C45C56">
      <w:pPr>
        <w:pStyle w:val="Autoriteti"/>
      </w:pPr>
      <w:r w:rsidRPr="005B1B4F">
        <w:t>KRYETARI I KËSHILLIT TË MINISTRAVE</w:t>
      </w:r>
    </w:p>
    <w:p w:rsidR="00C45C56" w:rsidRPr="005B1B4F" w:rsidRDefault="00C45C56" w:rsidP="00C45C56">
      <w:pPr>
        <w:pStyle w:val="AutoritetiEmer"/>
      </w:pPr>
      <w:r w:rsidRPr="005B1B4F">
        <w:t>Aleksandër Meksi</w:t>
      </w:r>
    </w:p>
    <w:p w:rsidR="00C45C56" w:rsidRPr="005B1B4F" w:rsidRDefault="00C45C56" w:rsidP="00C45C5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43E14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100FB"/>
    <w:rsid w:val="00B673CE"/>
    <w:rsid w:val="00BB3954"/>
    <w:rsid w:val="00BB5AB5"/>
    <w:rsid w:val="00BC6B73"/>
    <w:rsid w:val="00C22BA7"/>
    <w:rsid w:val="00C36B40"/>
    <w:rsid w:val="00C40649"/>
    <w:rsid w:val="00C45C56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D7561A-0AF4-4507-981D-F757E6D8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C45C56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